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E2D2" w14:textId="34CB6A4E" w:rsidR="00AE6A92" w:rsidRPr="00DE2E46" w:rsidRDefault="00AE6A92" w:rsidP="00DE2E46">
      <w:pPr>
        <w:widowControl w:val="0"/>
        <w:spacing w:after="0" w:line="360" w:lineRule="auto"/>
        <w:rPr>
          <w:rFonts w:ascii="Arial" w:eastAsia="Times New Roman" w:hAnsi="Arial" w:cs="Arial"/>
          <w:b/>
          <w:bCs/>
          <w:color w:val="2F5496" w:themeColor="accent1" w:themeShade="BF"/>
          <w:kern w:val="0"/>
          <w:sz w:val="24"/>
          <w:szCs w:val="24"/>
          <w:lang w:val="en-US"/>
          <w14:ligatures w14:val="none"/>
        </w:rPr>
      </w:pPr>
      <w:r w:rsidRPr="00DE2E46">
        <w:rPr>
          <w:rFonts w:ascii="Arial" w:eastAsia="Times New Roman" w:hAnsi="Arial" w:cs="Arial"/>
          <w:b/>
          <w:bCs/>
          <w:color w:val="2F5496" w:themeColor="accent1" w:themeShade="BF"/>
          <w:kern w:val="0"/>
          <w:sz w:val="24"/>
          <w:szCs w:val="24"/>
          <w:lang w:val="en-US"/>
          <w14:ligatures w14:val="none"/>
        </w:rPr>
        <w:t>TOBACCO INDUSTRY PROTECTION BILL</w:t>
      </w:r>
      <w:r w:rsidR="00C71C67" w:rsidRPr="00DE2E46">
        <w:rPr>
          <w:rFonts w:ascii="Arial" w:eastAsia="Times New Roman" w:hAnsi="Arial" w:cs="Arial"/>
          <w:b/>
          <w:bCs/>
          <w:color w:val="2F5496" w:themeColor="accent1" w:themeShade="BF"/>
          <w:kern w:val="0"/>
          <w:sz w:val="24"/>
          <w:szCs w:val="24"/>
          <w:lang w:val="en-US"/>
          <w14:ligatures w14:val="none"/>
        </w:rPr>
        <w:t xml:space="preserve"> 1934</w:t>
      </w:r>
    </w:p>
    <w:p w14:paraId="4A449C21" w14:textId="419D8EF7" w:rsidR="00C71C67" w:rsidRPr="00DE2E46" w:rsidRDefault="00C71C67" w:rsidP="00DE2E46">
      <w:pPr>
        <w:widowControl w:val="0"/>
        <w:spacing w:after="0" w:line="360" w:lineRule="auto"/>
        <w:rPr>
          <w:rFonts w:ascii="Arial" w:eastAsia="Times New Roman" w:hAnsi="Arial" w:cs="Arial"/>
          <w:b/>
          <w:bCs/>
          <w:color w:val="2F5496" w:themeColor="accent1" w:themeShade="BF"/>
          <w:kern w:val="0"/>
          <w:sz w:val="24"/>
          <w:szCs w:val="24"/>
          <w:lang w:val="en-US"/>
          <w14:ligatures w14:val="none"/>
        </w:rPr>
      </w:pPr>
      <w:r w:rsidRPr="00DE2E46">
        <w:rPr>
          <w:rFonts w:ascii="Arial" w:eastAsia="Times New Roman" w:hAnsi="Arial" w:cs="Arial"/>
          <w:b/>
          <w:bCs/>
          <w:color w:val="2F5496" w:themeColor="accent1" w:themeShade="BF"/>
          <w:kern w:val="0"/>
          <w:sz w:val="24"/>
          <w:szCs w:val="24"/>
          <w:lang w:val="en-US"/>
          <w14:ligatures w14:val="none"/>
        </w:rPr>
        <w:t>Legislative Council, 13 September 1934, pages 1066-7</w:t>
      </w:r>
    </w:p>
    <w:p w14:paraId="3FD8398D" w14:textId="72C98DE5" w:rsidR="00AE6A92" w:rsidRPr="00DE2E46" w:rsidRDefault="00AE6A92" w:rsidP="00DE2E46">
      <w:pPr>
        <w:widowControl w:val="0"/>
        <w:spacing w:after="0" w:line="360" w:lineRule="auto"/>
        <w:rPr>
          <w:rFonts w:ascii="Arial" w:eastAsia="Times New Roman" w:hAnsi="Arial" w:cs="Arial"/>
          <w:b/>
          <w:bCs/>
          <w:color w:val="2F5496" w:themeColor="accent1" w:themeShade="BF"/>
          <w:kern w:val="0"/>
          <w:sz w:val="24"/>
          <w:szCs w:val="24"/>
          <w:lang w:val="en-US"/>
          <w14:ligatures w14:val="none"/>
        </w:rPr>
      </w:pPr>
      <w:r w:rsidRPr="00DE2E46">
        <w:rPr>
          <w:rFonts w:ascii="Arial" w:eastAsia="Times New Roman" w:hAnsi="Arial" w:cs="Arial"/>
          <w:b/>
          <w:bCs/>
          <w:color w:val="2F5496" w:themeColor="accent1" w:themeShade="BF"/>
          <w:kern w:val="0"/>
          <w:sz w:val="24"/>
          <w:szCs w:val="24"/>
          <w:lang w:val="en-US"/>
          <w14:ligatures w14:val="none"/>
        </w:rPr>
        <w:t>Second reading</w:t>
      </w:r>
    </w:p>
    <w:p w14:paraId="5642BEA6" w14:textId="77777777" w:rsidR="000C77A9" w:rsidRDefault="000C77A9" w:rsidP="000C77A9">
      <w:pPr>
        <w:widowControl w:val="0"/>
        <w:spacing w:after="0" w:line="276" w:lineRule="auto"/>
        <w:ind w:right="60"/>
        <w:rPr>
          <w:rFonts w:ascii="Arial" w:eastAsia="Times New Roman" w:hAnsi="Arial" w:cs="Arial"/>
          <w:b/>
          <w:bCs/>
          <w:color w:val="000000"/>
          <w:kern w:val="0"/>
          <w:sz w:val="24"/>
          <w:szCs w:val="24"/>
          <w:lang w:val="en-US"/>
          <w14:ligatures w14:val="none"/>
        </w:rPr>
      </w:pPr>
    </w:p>
    <w:p w14:paraId="6C7FA24D" w14:textId="232FA4AE" w:rsidR="00AE6A92" w:rsidRPr="00C71C67" w:rsidRDefault="00AE6A92" w:rsidP="00C71C67">
      <w:pPr>
        <w:widowControl w:val="0"/>
        <w:spacing w:after="0" w:line="276" w:lineRule="auto"/>
        <w:ind w:right="60"/>
        <w:rPr>
          <w:rFonts w:ascii="Arial" w:eastAsia="Times New Roman" w:hAnsi="Arial" w:cs="Arial"/>
          <w:i/>
          <w:iCs/>
          <w:color w:val="000000"/>
          <w:kern w:val="0"/>
          <w:sz w:val="24"/>
          <w:szCs w:val="24"/>
          <w:lang w:val="en-US"/>
          <w14:ligatures w14:val="none"/>
        </w:rPr>
      </w:pPr>
      <w:r w:rsidRPr="000C77A9">
        <w:rPr>
          <w:rFonts w:ascii="Arial" w:eastAsia="Times New Roman" w:hAnsi="Arial" w:cs="Arial"/>
          <w:b/>
          <w:bCs/>
          <w:color w:val="000000"/>
          <w:kern w:val="0"/>
          <w:sz w:val="24"/>
          <w:szCs w:val="24"/>
          <w:lang w:val="en-US"/>
          <w14:ligatures w14:val="none"/>
        </w:rPr>
        <w:t>The Hon. A. P. BLESING (Northern— Minister of Agriculture)—</w:t>
      </w:r>
      <w:r w:rsidRPr="000C77A9">
        <w:rPr>
          <w:rFonts w:ascii="Arial" w:eastAsia="Times New Roman" w:hAnsi="Arial" w:cs="Arial"/>
          <w:color w:val="000000"/>
          <w:kern w:val="0"/>
          <w:sz w:val="24"/>
          <w:szCs w:val="24"/>
          <w:lang w:val="en-US"/>
          <w14:ligatures w14:val="none"/>
        </w:rPr>
        <w:t xml:space="preserve">The object of this Bill is to prevent the spread of diseases of tobacco plants, particularly blue </w:t>
      </w:r>
      <w:proofErr w:type="spellStart"/>
      <w:r w:rsidRPr="000C77A9">
        <w:rPr>
          <w:rFonts w:ascii="Arial" w:eastAsia="Times New Roman" w:hAnsi="Arial" w:cs="Arial"/>
          <w:color w:val="000000"/>
          <w:kern w:val="0"/>
          <w:sz w:val="24"/>
          <w:szCs w:val="24"/>
          <w:lang w:val="en-US"/>
          <w14:ligatures w14:val="none"/>
        </w:rPr>
        <w:t>mould</w:t>
      </w:r>
      <w:proofErr w:type="spellEnd"/>
      <w:r w:rsidRPr="000C77A9">
        <w:rPr>
          <w:rFonts w:ascii="Arial" w:eastAsia="Times New Roman" w:hAnsi="Arial" w:cs="Arial"/>
          <w:color w:val="000000"/>
          <w:kern w:val="0"/>
          <w:sz w:val="24"/>
          <w:szCs w:val="24"/>
          <w:lang w:val="en-US"/>
          <w14:ligatures w14:val="none"/>
        </w:rPr>
        <w:t>, which is a very destructive and active disease.</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The Bill has been asked for by the growers in the principal tobacco growing districts. additional inspectors will be required to police it, nor is it likely that it will place any burden on the public revenue since the inspectors now employed in the Department of Agriculture will see to its observance in the course of then ordinary </w:t>
      </w:r>
      <w:proofErr w:type="gramStart"/>
      <w:r w:rsidRPr="000C77A9">
        <w:rPr>
          <w:rFonts w:ascii="Arial" w:eastAsia="Times New Roman" w:hAnsi="Arial" w:cs="Arial"/>
          <w:color w:val="000000"/>
          <w:kern w:val="0"/>
          <w:sz w:val="24"/>
          <w:szCs w:val="24"/>
          <w:lang w:val="en-US"/>
          <w14:ligatures w14:val="none"/>
        </w:rPr>
        <w:t>duties</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Nor</w:t>
      </w:r>
      <w:proofErr w:type="gramEnd"/>
      <w:r w:rsidRPr="000C77A9">
        <w:rPr>
          <w:rFonts w:ascii="Arial" w:eastAsia="Times New Roman" w:hAnsi="Arial" w:cs="Arial"/>
          <w:color w:val="000000"/>
          <w:kern w:val="0"/>
          <w:sz w:val="24"/>
          <w:szCs w:val="24"/>
          <w:lang w:val="en-US"/>
          <w14:ligatures w14:val="none"/>
        </w:rPr>
        <w:t xml:space="preserve"> does it place any restriction on the right of </w:t>
      </w:r>
      <w:r w:rsidR="00BE5B97" w:rsidRPr="000C77A9">
        <w:rPr>
          <w:rFonts w:ascii="Arial" w:eastAsia="Times New Roman" w:hAnsi="Arial" w:cs="Arial"/>
          <w:color w:val="000000"/>
          <w:kern w:val="0"/>
          <w:sz w:val="24"/>
          <w:szCs w:val="24"/>
          <w:lang w:val="en-US"/>
          <w14:ligatures w14:val="none"/>
        </w:rPr>
        <w:t>anybody</w:t>
      </w:r>
      <w:r w:rsidRPr="000C77A9">
        <w:rPr>
          <w:rFonts w:ascii="Arial" w:eastAsia="Times New Roman" w:hAnsi="Arial" w:cs="Arial"/>
          <w:color w:val="000000"/>
          <w:kern w:val="0"/>
          <w:sz w:val="24"/>
          <w:szCs w:val="24"/>
          <w:lang w:val="en-US"/>
          <w14:ligatures w14:val="none"/>
        </w:rPr>
        <w:t xml:space="preserve"> to produce anything.</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It does, however, require </w:t>
      </w:r>
      <w:proofErr w:type="gramStart"/>
      <w:r w:rsidRPr="000C77A9">
        <w:rPr>
          <w:rFonts w:ascii="Arial" w:eastAsia="Times New Roman" w:hAnsi="Arial" w:cs="Arial"/>
          <w:color w:val="000000"/>
          <w:kern w:val="0"/>
          <w:sz w:val="24"/>
          <w:szCs w:val="24"/>
          <w:lang w:val="en-US"/>
          <w14:ligatures w14:val="none"/>
        </w:rPr>
        <w:t>persons</w:t>
      </w:r>
      <w:proofErr w:type="gramEnd"/>
      <w:r w:rsidRPr="000C77A9">
        <w:rPr>
          <w:rFonts w:ascii="Arial" w:eastAsia="Times New Roman" w:hAnsi="Arial" w:cs="Arial"/>
          <w:color w:val="000000"/>
          <w:kern w:val="0"/>
          <w:sz w:val="24"/>
          <w:szCs w:val="24"/>
          <w:lang w:val="en-US"/>
          <w14:ligatures w14:val="none"/>
        </w:rPr>
        <w:t xml:space="preserve"> producing tobacco or selling tobacco seeds or seedlings to take certain precautions to prevent the spread of the disease. </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Clause 3 provides that the </w:t>
      </w:r>
      <w:r w:rsidR="00BE5B97" w:rsidRPr="000C77A9">
        <w:rPr>
          <w:rFonts w:ascii="Arial" w:eastAsia="Times New Roman" w:hAnsi="Arial" w:cs="Arial"/>
          <w:color w:val="000000"/>
          <w:kern w:val="0"/>
          <w:sz w:val="24"/>
          <w:szCs w:val="24"/>
          <w:lang w:val="en-US"/>
          <w14:ligatures w14:val="none"/>
        </w:rPr>
        <w:t>occupier</w:t>
      </w:r>
      <w:r w:rsidRPr="000C77A9">
        <w:rPr>
          <w:rFonts w:ascii="Arial" w:eastAsia="Times New Roman" w:hAnsi="Arial" w:cs="Arial"/>
          <w:color w:val="000000"/>
          <w:kern w:val="0"/>
          <w:sz w:val="24"/>
          <w:szCs w:val="24"/>
          <w:lang w:val="en-US"/>
          <w14:ligatures w14:val="none"/>
        </w:rPr>
        <w:t xml:space="preserve"> of land on which tobacco is grown must destroy the remains of all tobacco plants before the </w:t>
      </w:r>
      <w:proofErr w:type="gramStart"/>
      <w:r w:rsidRPr="000C77A9">
        <w:rPr>
          <w:rFonts w:ascii="Arial" w:eastAsia="Times New Roman" w:hAnsi="Arial" w:cs="Arial"/>
          <w:color w:val="000000"/>
          <w:kern w:val="0"/>
          <w:sz w:val="24"/>
          <w:szCs w:val="24"/>
          <w:lang w:val="en-US"/>
          <w14:ligatures w14:val="none"/>
        </w:rPr>
        <w:t>31st</w:t>
      </w:r>
      <w:proofErr w:type="gramEnd"/>
      <w:r w:rsidRPr="000C77A9">
        <w:rPr>
          <w:rFonts w:ascii="Arial" w:eastAsia="Times New Roman" w:hAnsi="Arial" w:cs="Arial"/>
          <w:color w:val="000000"/>
          <w:kern w:val="0"/>
          <w:sz w:val="24"/>
          <w:szCs w:val="24"/>
          <w:lang w:val="en-US"/>
          <w14:ligatures w14:val="none"/>
        </w:rPr>
        <w:t xml:space="preserve"> July after the end of each season.</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The Government is advised that after the leaves have been picked from tobacco plants for curing and sale,</w:t>
      </w:r>
      <w:r w:rsidR="00C71C67">
        <w:rPr>
          <w:rFonts w:ascii="Arial" w:eastAsia="Times New Roman" w:hAnsi="Arial" w:cs="Arial"/>
          <w:color w:val="000000"/>
          <w:kern w:val="0"/>
          <w:sz w:val="24"/>
          <w:szCs w:val="24"/>
          <w:lang w:val="en-US"/>
          <w14:ligatures w14:val="none"/>
        </w:rPr>
        <w:t xml:space="preserve"> it is most </w:t>
      </w:r>
      <w:r w:rsidRPr="000C77A9">
        <w:rPr>
          <w:rFonts w:ascii="Arial" w:eastAsia="Times New Roman" w:hAnsi="Arial" w:cs="Arial"/>
          <w:color w:val="000000"/>
          <w:kern w:val="0"/>
          <w:sz w:val="24"/>
          <w:szCs w:val="24"/>
          <w:lang w:val="en-US"/>
          <w14:ligatures w14:val="none"/>
        </w:rPr>
        <w:t xml:space="preserve">inadvisable to permit plants to remain in the ground for a protracted period, because at this stage the agency causing blue </w:t>
      </w:r>
      <w:proofErr w:type="spellStart"/>
      <w:r w:rsidRPr="000C77A9">
        <w:rPr>
          <w:rFonts w:ascii="Arial" w:eastAsia="Times New Roman" w:hAnsi="Arial" w:cs="Arial"/>
          <w:color w:val="000000"/>
          <w:kern w:val="0"/>
          <w:sz w:val="24"/>
          <w:szCs w:val="24"/>
          <w:lang w:val="en-US"/>
          <w14:ligatures w14:val="none"/>
        </w:rPr>
        <w:t>mould</w:t>
      </w:r>
      <w:proofErr w:type="spellEnd"/>
      <w:r w:rsidRPr="000C77A9">
        <w:rPr>
          <w:rFonts w:ascii="Arial" w:eastAsia="Times New Roman" w:hAnsi="Arial" w:cs="Arial"/>
          <w:color w:val="000000"/>
          <w:kern w:val="0"/>
          <w:sz w:val="24"/>
          <w:szCs w:val="24"/>
          <w:lang w:val="en-US"/>
          <w14:ligatures w14:val="none"/>
        </w:rPr>
        <w:t xml:space="preserve"> is particularly active. </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The clause also provides that if the occupier himself does not destroy the plants an inspector may do </w:t>
      </w:r>
      <w:proofErr w:type="gramStart"/>
      <w:r w:rsidRPr="000C77A9">
        <w:rPr>
          <w:rFonts w:ascii="Arial" w:eastAsia="Times New Roman" w:hAnsi="Arial" w:cs="Arial"/>
          <w:color w:val="000000"/>
          <w:kern w:val="0"/>
          <w:sz w:val="24"/>
          <w:szCs w:val="24"/>
          <w:lang w:val="en-US"/>
          <w14:ligatures w14:val="none"/>
        </w:rPr>
        <w:t>so, and</w:t>
      </w:r>
      <w:proofErr w:type="gramEnd"/>
      <w:r w:rsidRPr="000C77A9">
        <w:rPr>
          <w:rFonts w:ascii="Arial" w:eastAsia="Times New Roman" w:hAnsi="Arial" w:cs="Arial"/>
          <w:color w:val="000000"/>
          <w:kern w:val="0"/>
          <w:sz w:val="24"/>
          <w:szCs w:val="24"/>
          <w:lang w:val="en-US"/>
          <w14:ligatures w14:val="none"/>
        </w:rPr>
        <w:t xml:space="preserve"> charge the cost to the occupier. </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Where, however, the plants were grown by some person other than the occupier of the land, the occupier, although liable to see that the Bill is observed, can recover from the </w:t>
      </w:r>
      <w:r w:rsidR="00BE5B97" w:rsidRPr="000C77A9">
        <w:rPr>
          <w:rFonts w:ascii="Arial" w:eastAsia="Times New Roman" w:hAnsi="Arial" w:cs="Arial"/>
          <w:color w:val="000000"/>
          <w:kern w:val="0"/>
          <w:sz w:val="24"/>
          <w:szCs w:val="24"/>
          <w:lang w:val="en-US"/>
          <w14:ligatures w14:val="none"/>
        </w:rPr>
        <w:t>actual</w:t>
      </w:r>
      <w:r w:rsidRPr="000C77A9">
        <w:rPr>
          <w:rFonts w:ascii="Arial" w:eastAsia="Times New Roman" w:hAnsi="Arial" w:cs="Arial"/>
          <w:color w:val="000000"/>
          <w:kern w:val="0"/>
          <w:sz w:val="24"/>
          <w:szCs w:val="24"/>
          <w:lang w:val="en-US"/>
          <w14:ligatures w14:val="none"/>
        </w:rPr>
        <w:t xml:space="preserve"> grower any expenses incurred in complying with the Bill.</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Clause</w:t>
      </w:r>
      <w:r w:rsidR="00BE5B97">
        <w:rPr>
          <w:rFonts w:ascii="Arial" w:eastAsia="Times New Roman" w:hAnsi="Arial" w:cs="Arial"/>
          <w:color w:val="000000"/>
          <w:kern w:val="0"/>
          <w:sz w:val="24"/>
          <w:szCs w:val="24"/>
          <w:lang w:val="en-US"/>
          <w14:ligatures w14:val="none"/>
        </w:rPr>
        <w:t xml:space="preserve"> 3 </w:t>
      </w:r>
      <w:r w:rsidRPr="000C77A9">
        <w:rPr>
          <w:rFonts w:ascii="Arial" w:eastAsia="Times New Roman" w:hAnsi="Arial" w:cs="Arial"/>
          <w:color w:val="000000"/>
          <w:kern w:val="0"/>
          <w:sz w:val="24"/>
          <w:szCs w:val="24"/>
          <w:lang w:val="en-US"/>
          <w14:ligatures w14:val="none"/>
        </w:rPr>
        <w:t xml:space="preserve">prohibits a grower of tobacco from selling any tobacco seeds unless taken from an area which has been inspected by an inspector during the growing of the plants from which the seeds are taken. </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The object is, of course, to ensure that only seeds from plants free from disease shall be sold and thus prevent the spread of disease through the medium of seeds.</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Clause 5 contains a rule for the same purpose applicable to seedlings.</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It requires that tobacco seedlings must be inspected and approved by an inspector before sale.</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Clause 6 empowers inspectors to enter upon any land for the purpose of securing the observance of the Bill. </w:t>
      </w:r>
      <w:r w:rsidR="00BE5B97">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The remaining </w:t>
      </w:r>
      <w:r w:rsidR="00BE5B97" w:rsidRPr="000C77A9">
        <w:rPr>
          <w:rFonts w:ascii="Arial" w:eastAsia="Times New Roman" w:hAnsi="Arial" w:cs="Arial"/>
          <w:color w:val="000000"/>
          <w:kern w:val="0"/>
          <w:sz w:val="24"/>
          <w:szCs w:val="24"/>
          <w:lang w:val="en-US"/>
          <w14:ligatures w14:val="none"/>
        </w:rPr>
        <w:t>clauses</w:t>
      </w:r>
      <w:r w:rsidRPr="000C77A9">
        <w:rPr>
          <w:rFonts w:ascii="Arial" w:eastAsia="Times New Roman" w:hAnsi="Arial" w:cs="Arial"/>
          <w:color w:val="000000"/>
          <w:kern w:val="0"/>
          <w:sz w:val="24"/>
          <w:szCs w:val="24"/>
          <w:lang w:val="en-US"/>
          <w14:ligatures w14:val="none"/>
        </w:rPr>
        <w:t xml:space="preserve"> are the usual machinery provisions for carrying such rules into effect.</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The Commonwealth Government has made a grant to each of the States, and it will considerably help the tobacco growers to pioneer the industry in this State. </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It would be disastrous if precautions were not taken to prevent the spread of diseases such as </w:t>
      </w:r>
      <w:r w:rsidR="00DE4840" w:rsidRPr="000C77A9">
        <w:rPr>
          <w:rFonts w:ascii="Arial" w:eastAsia="Times New Roman" w:hAnsi="Arial" w:cs="Arial"/>
          <w:color w:val="000000"/>
          <w:kern w:val="0"/>
          <w:sz w:val="24"/>
          <w:szCs w:val="24"/>
          <w:lang w:val="en-US"/>
          <w14:ligatures w14:val="none"/>
        </w:rPr>
        <w:t>blue</w:t>
      </w:r>
      <w:r w:rsidRPr="000C77A9">
        <w:rPr>
          <w:rFonts w:ascii="Arial" w:eastAsia="Times New Roman" w:hAnsi="Arial" w:cs="Arial"/>
          <w:color w:val="000000"/>
          <w:kern w:val="0"/>
          <w:sz w:val="24"/>
          <w:szCs w:val="24"/>
          <w:lang w:val="en-US"/>
          <w14:ligatures w14:val="none"/>
        </w:rPr>
        <w:t xml:space="preserve"> </w:t>
      </w:r>
      <w:proofErr w:type="spellStart"/>
      <w:r w:rsidRPr="000C77A9">
        <w:rPr>
          <w:rFonts w:ascii="Arial" w:eastAsia="Times New Roman" w:hAnsi="Arial" w:cs="Arial"/>
          <w:color w:val="000000"/>
          <w:kern w:val="0"/>
          <w:sz w:val="24"/>
          <w:szCs w:val="24"/>
          <w:lang w:val="en-US"/>
          <w14:ligatures w14:val="none"/>
        </w:rPr>
        <w:t>mould</w:t>
      </w:r>
      <w:proofErr w:type="spellEnd"/>
      <w:r w:rsidRPr="000C77A9">
        <w:rPr>
          <w:rFonts w:ascii="Arial" w:eastAsia="Times New Roman" w:hAnsi="Arial" w:cs="Arial"/>
          <w:color w:val="000000"/>
          <w:kern w:val="0"/>
          <w:sz w:val="24"/>
          <w:szCs w:val="24"/>
          <w:lang w:val="en-US"/>
          <w14:ligatures w14:val="none"/>
        </w:rPr>
        <w:t xml:space="preserve">, which has a very bad effect on tobacco. </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The growers have asked for this legislation.</w:t>
      </w:r>
    </w:p>
    <w:p w14:paraId="7DAC2DE1" w14:textId="77777777" w:rsidR="00DE4840" w:rsidRDefault="00DE4840" w:rsidP="00DE4840">
      <w:pPr>
        <w:widowControl w:val="0"/>
        <w:spacing w:after="0" w:line="276" w:lineRule="auto"/>
        <w:ind w:right="20"/>
        <w:rPr>
          <w:rFonts w:ascii="Arial" w:eastAsia="Times New Roman" w:hAnsi="Arial" w:cs="Arial"/>
          <w:color w:val="000000"/>
          <w:kern w:val="0"/>
          <w:sz w:val="24"/>
          <w:szCs w:val="24"/>
          <w:lang w:val="en-US"/>
          <w14:ligatures w14:val="none"/>
        </w:rPr>
      </w:pPr>
    </w:p>
    <w:p w14:paraId="77825111" w14:textId="29E6287E" w:rsidR="00AE6A92" w:rsidRPr="000C77A9" w:rsidRDefault="00AE6A92" w:rsidP="00DE4840">
      <w:pPr>
        <w:widowControl w:val="0"/>
        <w:spacing w:after="0" w:line="276" w:lineRule="auto"/>
        <w:ind w:right="20"/>
        <w:rPr>
          <w:rFonts w:ascii="Arial" w:eastAsia="Times New Roman" w:hAnsi="Arial" w:cs="Arial"/>
          <w:color w:val="000000"/>
          <w:kern w:val="0"/>
          <w:sz w:val="24"/>
          <w:szCs w:val="24"/>
          <w:lang w:val="en-US"/>
          <w14:ligatures w14:val="none"/>
        </w:rPr>
      </w:pPr>
      <w:r w:rsidRPr="000C77A9">
        <w:rPr>
          <w:rFonts w:ascii="Arial" w:eastAsia="Times New Roman" w:hAnsi="Arial" w:cs="Arial"/>
          <w:color w:val="000000"/>
          <w:kern w:val="0"/>
          <w:sz w:val="24"/>
          <w:szCs w:val="24"/>
          <w:lang w:val="en-US"/>
          <w14:ligatures w14:val="none"/>
        </w:rPr>
        <w:t>The Hon. W. Hannaford—How much are we producing in South Australia?</w:t>
      </w:r>
    </w:p>
    <w:p w14:paraId="475F97DA" w14:textId="77777777" w:rsidR="00DE4840" w:rsidRDefault="00DE4840" w:rsidP="00DE4840">
      <w:pPr>
        <w:widowControl w:val="0"/>
        <w:spacing w:after="0" w:line="276" w:lineRule="auto"/>
        <w:ind w:left="20" w:right="20"/>
        <w:rPr>
          <w:rFonts w:ascii="Arial" w:eastAsia="Times New Roman" w:hAnsi="Arial" w:cs="Arial"/>
          <w:color w:val="000000"/>
          <w:kern w:val="0"/>
          <w:sz w:val="24"/>
          <w:szCs w:val="24"/>
          <w:lang w:val="en-US"/>
          <w14:ligatures w14:val="none"/>
        </w:rPr>
      </w:pPr>
    </w:p>
    <w:p w14:paraId="5F36EC06" w14:textId="77777777" w:rsidR="00DE4840" w:rsidRDefault="00AE6A92" w:rsidP="00DE4840">
      <w:pPr>
        <w:widowControl w:val="0"/>
        <w:spacing w:after="0" w:line="276" w:lineRule="auto"/>
        <w:ind w:left="20" w:right="20"/>
        <w:rPr>
          <w:rFonts w:ascii="Arial" w:eastAsia="Times New Roman" w:hAnsi="Arial" w:cs="Arial"/>
          <w:color w:val="000000"/>
          <w:kern w:val="0"/>
          <w:sz w:val="24"/>
          <w:szCs w:val="24"/>
          <w:lang w:val="en-US"/>
          <w14:ligatures w14:val="none"/>
        </w:rPr>
      </w:pPr>
      <w:r w:rsidRPr="000C77A9">
        <w:rPr>
          <w:rFonts w:ascii="Arial" w:eastAsia="Times New Roman" w:hAnsi="Arial" w:cs="Arial"/>
          <w:color w:val="000000"/>
          <w:kern w:val="0"/>
          <w:sz w:val="24"/>
          <w:szCs w:val="24"/>
          <w:lang w:val="en-US"/>
          <w14:ligatures w14:val="none"/>
        </w:rPr>
        <w:t>The Hon. A. P. BLESING—I cannot say offhand.</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We have produced a considerable quantity which is not suitable for sale in this country. </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The money provided by the Commonwealth enables us to appoint an inspector and that will assist growers. </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lastRenderedPageBreak/>
        <w:t>Only a limited area is suitable.</w:t>
      </w:r>
    </w:p>
    <w:p w14:paraId="3599F32A" w14:textId="5E65C0C7" w:rsidR="00AE6A92" w:rsidRPr="000C77A9" w:rsidRDefault="00AE6A92" w:rsidP="00DE4840">
      <w:pPr>
        <w:widowControl w:val="0"/>
        <w:spacing w:after="0" w:line="276" w:lineRule="auto"/>
        <w:ind w:left="20" w:right="20"/>
        <w:rPr>
          <w:rFonts w:ascii="Arial" w:eastAsia="Times New Roman" w:hAnsi="Arial" w:cs="Arial"/>
          <w:color w:val="000000"/>
          <w:kern w:val="0"/>
          <w:sz w:val="24"/>
          <w:szCs w:val="24"/>
          <w:lang w:val="en-US"/>
          <w14:ligatures w14:val="none"/>
        </w:rPr>
      </w:pPr>
      <w:proofErr w:type="gramStart"/>
      <w:r w:rsidRPr="000C77A9">
        <w:rPr>
          <w:rFonts w:ascii="Arial" w:eastAsia="Times New Roman" w:hAnsi="Arial" w:cs="Arial"/>
          <w:color w:val="000000"/>
          <w:kern w:val="0"/>
          <w:sz w:val="24"/>
          <w:szCs w:val="24"/>
          <w:lang w:val="en-US"/>
          <w14:ligatures w14:val="none"/>
        </w:rPr>
        <w:t>The Hon</w:t>
      </w:r>
      <w:proofErr w:type="gramEnd"/>
      <w:r w:rsidRPr="000C77A9">
        <w:rPr>
          <w:rFonts w:ascii="Arial" w:eastAsia="Times New Roman" w:hAnsi="Arial" w:cs="Arial"/>
          <w:color w:val="000000"/>
          <w:kern w:val="0"/>
          <w:sz w:val="24"/>
          <w:szCs w:val="24"/>
          <w:lang w:val="en-US"/>
          <w14:ligatures w14:val="none"/>
        </w:rPr>
        <w:t xml:space="preserve">. H. Homburg—What growers are in </w:t>
      </w:r>
      <w:proofErr w:type="spellStart"/>
      <w:r w:rsidRPr="000C77A9">
        <w:rPr>
          <w:rFonts w:ascii="Arial" w:eastAsia="Times New Roman" w:hAnsi="Arial" w:cs="Arial"/>
          <w:color w:val="000000"/>
          <w:kern w:val="0"/>
          <w:sz w:val="24"/>
          <w:szCs w:val="24"/>
          <w:lang w:val="en-US"/>
          <w14:ligatures w14:val="none"/>
        </w:rPr>
        <w:t>favour</w:t>
      </w:r>
      <w:proofErr w:type="spellEnd"/>
      <w:r w:rsidRPr="000C77A9">
        <w:rPr>
          <w:rFonts w:ascii="Arial" w:eastAsia="Times New Roman" w:hAnsi="Arial" w:cs="Arial"/>
          <w:color w:val="000000"/>
          <w:kern w:val="0"/>
          <w:sz w:val="24"/>
          <w:szCs w:val="24"/>
          <w:lang w:val="en-US"/>
          <w14:ligatures w14:val="none"/>
        </w:rPr>
        <w:t xml:space="preserve"> </w:t>
      </w:r>
      <w:r w:rsidR="00DE4840" w:rsidRPr="000C77A9">
        <w:rPr>
          <w:rFonts w:ascii="Arial" w:eastAsia="Times New Roman" w:hAnsi="Arial" w:cs="Arial"/>
          <w:color w:val="000000"/>
          <w:kern w:val="0"/>
          <w:sz w:val="24"/>
          <w:szCs w:val="24"/>
          <w:lang w:val="en-US"/>
          <w14:ligatures w14:val="none"/>
        </w:rPr>
        <w:t>of</w:t>
      </w:r>
      <w:r w:rsidRPr="000C77A9">
        <w:rPr>
          <w:rFonts w:ascii="Arial" w:eastAsia="Times New Roman" w:hAnsi="Arial" w:cs="Arial"/>
          <w:color w:val="000000"/>
          <w:kern w:val="0"/>
          <w:sz w:val="24"/>
          <w:szCs w:val="24"/>
          <w:lang w:val="en-US"/>
          <w14:ligatures w14:val="none"/>
        </w:rPr>
        <w:t xml:space="preserve"> the Bill?</w:t>
      </w:r>
    </w:p>
    <w:p w14:paraId="4C8D1CB6" w14:textId="77777777" w:rsidR="00DE4840" w:rsidRDefault="00DE4840" w:rsidP="00DE4840">
      <w:pPr>
        <w:widowControl w:val="0"/>
        <w:spacing w:after="0" w:line="276" w:lineRule="auto"/>
        <w:ind w:left="20" w:right="20"/>
        <w:rPr>
          <w:rFonts w:ascii="Arial" w:eastAsia="Times New Roman" w:hAnsi="Arial" w:cs="Arial"/>
          <w:color w:val="000000"/>
          <w:kern w:val="0"/>
          <w:sz w:val="24"/>
          <w:szCs w:val="24"/>
          <w:lang w:val="en-US"/>
          <w14:ligatures w14:val="none"/>
        </w:rPr>
      </w:pPr>
    </w:p>
    <w:p w14:paraId="642A2304" w14:textId="77777777" w:rsidR="00DE4840" w:rsidRDefault="00AE6A92" w:rsidP="00DE4840">
      <w:pPr>
        <w:widowControl w:val="0"/>
        <w:spacing w:after="0" w:line="276" w:lineRule="auto"/>
        <w:ind w:left="20" w:right="20"/>
        <w:rPr>
          <w:rFonts w:ascii="Arial" w:eastAsia="Times New Roman" w:hAnsi="Arial" w:cs="Arial"/>
          <w:color w:val="000000"/>
          <w:kern w:val="0"/>
          <w:sz w:val="24"/>
          <w:szCs w:val="24"/>
          <w:lang w:val="en-US"/>
          <w14:ligatures w14:val="none"/>
        </w:rPr>
      </w:pPr>
      <w:r w:rsidRPr="000C77A9">
        <w:rPr>
          <w:rFonts w:ascii="Arial" w:eastAsia="Times New Roman" w:hAnsi="Arial" w:cs="Arial"/>
          <w:color w:val="000000"/>
          <w:kern w:val="0"/>
          <w:sz w:val="24"/>
          <w:szCs w:val="24"/>
          <w:lang w:val="en-US"/>
          <w14:ligatures w14:val="none"/>
        </w:rPr>
        <w:t>The Hon. A. P. BLESING—The present tobacco growers.</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They want the legislation in Australia to be uniform.</w:t>
      </w:r>
    </w:p>
    <w:p w14:paraId="4D15E41D" w14:textId="77777777" w:rsidR="00DE4840" w:rsidRDefault="00DE4840" w:rsidP="00DE4840">
      <w:pPr>
        <w:widowControl w:val="0"/>
        <w:spacing w:after="0" w:line="276" w:lineRule="auto"/>
        <w:ind w:left="20" w:right="20"/>
        <w:rPr>
          <w:rFonts w:ascii="Arial" w:eastAsia="Times New Roman" w:hAnsi="Arial" w:cs="Arial"/>
          <w:color w:val="000000"/>
          <w:kern w:val="0"/>
          <w:sz w:val="24"/>
          <w:szCs w:val="24"/>
          <w:lang w:val="en-US"/>
          <w14:ligatures w14:val="none"/>
        </w:rPr>
      </w:pPr>
    </w:p>
    <w:p w14:paraId="5046153B" w14:textId="5BDD13EF" w:rsidR="00AE6A92" w:rsidRPr="000C77A9" w:rsidRDefault="00AE6A92" w:rsidP="00DE4840">
      <w:pPr>
        <w:widowControl w:val="0"/>
        <w:spacing w:after="0" w:line="276" w:lineRule="auto"/>
        <w:ind w:left="20" w:right="20"/>
        <w:rPr>
          <w:rFonts w:ascii="Arial" w:eastAsia="Times New Roman" w:hAnsi="Arial" w:cs="Arial"/>
          <w:color w:val="000000"/>
          <w:kern w:val="0"/>
          <w:sz w:val="24"/>
          <w:szCs w:val="24"/>
          <w:lang w:val="en-US"/>
          <w14:ligatures w14:val="none"/>
        </w:rPr>
      </w:pPr>
      <w:r w:rsidRPr="000C77A9">
        <w:rPr>
          <w:rFonts w:ascii="Arial" w:eastAsia="Times New Roman" w:hAnsi="Arial" w:cs="Arial"/>
          <w:color w:val="000000"/>
          <w:kern w:val="0"/>
          <w:sz w:val="24"/>
          <w:szCs w:val="24"/>
          <w:lang w:val="en-US"/>
          <w14:ligatures w14:val="none"/>
        </w:rPr>
        <w:t>The Hon. H. Homburg—Is that an association of growers?</w:t>
      </w:r>
    </w:p>
    <w:p w14:paraId="673BA8A2" w14:textId="77777777" w:rsidR="00C71C67" w:rsidRDefault="00C71C67" w:rsidP="000C77A9">
      <w:pPr>
        <w:widowControl w:val="0"/>
        <w:tabs>
          <w:tab w:val="left" w:pos="2432"/>
          <w:tab w:val="left" w:leader="hyphen" w:pos="2682"/>
        </w:tabs>
        <w:spacing w:after="0" w:line="276" w:lineRule="auto"/>
        <w:ind w:left="20" w:firstLine="180"/>
        <w:rPr>
          <w:rFonts w:ascii="Arial" w:eastAsia="Times New Roman" w:hAnsi="Arial" w:cs="Arial"/>
          <w:color w:val="000000"/>
          <w:kern w:val="0"/>
          <w:sz w:val="24"/>
          <w:szCs w:val="24"/>
          <w:lang w:val="en-US"/>
          <w14:ligatures w14:val="none"/>
        </w:rPr>
      </w:pPr>
    </w:p>
    <w:p w14:paraId="1D4CB07F" w14:textId="27A3BD09" w:rsidR="00AE6A92" w:rsidRPr="000C77A9" w:rsidRDefault="00AE6A92" w:rsidP="00C71C67">
      <w:pPr>
        <w:widowControl w:val="0"/>
        <w:tabs>
          <w:tab w:val="left" w:pos="2432"/>
          <w:tab w:val="left" w:leader="hyphen" w:pos="2682"/>
        </w:tabs>
        <w:spacing w:after="0" w:line="276" w:lineRule="auto"/>
        <w:ind w:left="20" w:firstLine="180"/>
        <w:rPr>
          <w:rFonts w:ascii="Arial" w:eastAsia="Times New Roman" w:hAnsi="Arial" w:cs="Arial"/>
          <w:color w:val="000000"/>
          <w:kern w:val="0"/>
          <w:sz w:val="24"/>
          <w:szCs w:val="24"/>
          <w:lang w:val="en-US"/>
          <w14:ligatures w14:val="none"/>
        </w:rPr>
      </w:pPr>
      <w:r w:rsidRPr="000C77A9">
        <w:rPr>
          <w:rFonts w:ascii="Arial" w:eastAsia="Times New Roman" w:hAnsi="Arial" w:cs="Arial"/>
          <w:color w:val="000000"/>
          <w:kern w:val="0"/>
          <w:sz w:val="24"/>
          <w:szCs w:val="24"/>
          <w:lang w:val="en-US"/>
          <w14:ligatures w14:val="none"/>
        </w:rPr>
        <w:t xml:space="preserve">The </w:t>
      </w:r>
      <w:r w:rsidRPr="00C71C67">
        <w:rPr>
          <w:rFonts w:ascii="Arial" w:eastAsia="Times New Roman" w:hAnsi="Arial" w:cs="Arial"/>
          <w:color w:val="000000"/>
          <w:kern w:val="0"/>
          <w:sz w:val="24"/>
          <w:szCs w:val="24"/>
          <w:lang w:val="en-US"/>
          <w14:ligatures w14:val="none"/>
        </w:rPr>
        <w:t>Hon. A</w:t>
      </w:r>
      <w:r w:rsidR="00C71C67">
        <w:rPr>
          <w:rFonts w:ascii="Arial" w:eastAsia="Times New Roman" w:hAnsi="Arial" w:cs="Arial"/>
          <w:color w:val="000000"/>
          <w:kern w:val="0"/>
          <w:sz w:val="24"/>
          <w:szCs w:val="24"/>
          <w:lang w:val="en-US"/>
          <w14:ligatures w14:val="none"/>
        </w:rPr>
        <w:t>.</w:t>
      </w:r>
      <w:r w:rsidRPr="00C71C67">
        <w:rPr>
          <w:rFonts w:ascii="Arial" w:eastAsia="Times New Roman" w:hAnsi="Arial" w:cs="Arial"/>
          <w:color w:val="000000"/>
          <w:kern w:val="0"/>
          <w:sz w:val="24"/>
          <w:szCs w:val="24"/>
          <w:lang w:val="en-US"/>
          <w14:ligatures w14:val="none"/>
        </w:rPr>
        <w:t xml:space="preserve"> </w:t>
      </w:r>
      <w:r w:rsidR="00C71C67">
        <w:rPr>
          <w:rFonts w:ascii="Arial" w:eastAsia="Times New Roman" w:hAnsi="Arial" w:cs="Arial"/>
          <w:color w:val="000000"/>
          <w:kern w:val="0"/>
          <w:sz w:val="24"/>
          <w:szCs w:val="24"/>
          <w:lang w:val="en-US"/>
          <w14:ligatures w14:val="none"/>
        </w:rPr>
        <w:t>P</w:t>
      </w:r>
      <w:r w:rsidRPr="00C71C67">
        <w:rPr>
          <w:rFonts w:ascii="Arial" w:eastAsia="Times New Roman" w:hAnsi="Arial" w:cs="Arial"/>
          <w:color w:val="000000"/>
          <w:kern w:val="0"/>
          <w:sz w:val="24"/>
          <w:szCs w:val="24"/>
          <w:lang w:val="en-US"/>
          <w14:ligatures w14:val="none"/>
        </w:rPr>
        <w:t>.</w:t>
      </w:r>
      <w:r w:rsidR="00C71C67">
        <w:rPr>
          <w:rFonts w:ascii="Arial" w:eastAsia="Times New Roman" w:hAnsi="Arial" w:cs="Arial"/>
          <w:color w:val="000000"/>
          <w:kern w:val="0"/>
          <w:sz w:val="24"/>
          <w:szCs w:val="24"/>
          <w:lang w:val="en-US"/>
          <w14:ligatures w14:val="none"/>
        </w:rPr>
        <w:t xml:space="preserve"> </w:t>
      </w:r>
      <w:proofErr w:type="gramStart"/>
      <w:r w:rsidR="00C71C67">
        <w:rPr>
          <w:rFonts w:ascii="Arial" w:eastAsia="Times New Roman" w:hAnsi="Arial" w:cs="Arial"/>
          <w:color w:val="000000"/>
          <w:kern w:val="0"/>
          <w:sz w:val="24"/>
          <w:szCs w:val="24"/>
          <w:lang w:val="en-US"/>
          <w14:ligatures w14:val="none"/>
        </w:rPr>
        <w:t>BLESING  -</w:t>
      </w:r>
      <w:proofErr w:type="gramEnd"/>
      <w:r w:rsidR="00C71C67">
        <w:rPr>
          <w:rFonts w:ascii="Arial" w:eastAsia="Times New Roman" w:hAnsi="Arial" w:cs="Arial"/>
          <w:color w:val="000000"/>
          <w:kern w:val="0"/>
          <w:sz w:val="24"/>
          <w:szCs w:val="24"/>
          <w:lang w:val="en-US"/>
          <w14:ligatures w14:val="none"/>
        </w:rPr>
        <w:t xml:space="preserve"> The people now </w:t>
      </w:r>
      <w:r w:rsidRPr="000C77A9">
        <w:rPr>
          <w:rFonts w:ascii="Arial" w:eastAsia="Times New Roman" w:hAnsi="Arial" w:cs="Arial"/>
          <w:color w:val="000000"/>
          <w:kern w:val="0"/>
          <w:sz w:val="24"/>
          <w:szCs w:val="24"/>
          <w:lang w:val="en-US"/>
          <w14:ligatures w14:val="none"/>
        </w:rPr>
        <w:t>growing.</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The South-East is fairly </w:t>
      </w:r>
      <w:proofErr w:type="gramStart"/>
      <w:r w:rsidRPr="000C77A9">
        <w:rPr>
          <w:rFonts w:ascii="Arial" w:eastAsia="Times New Roman" w:hAnsi="Arial" w:cs="Arial"/>
          <w:color w:val="000000"/>
          <w:kern w:val="0"/>
          <w:sz w:val="24"/>
          <w:szCs w:val="24"/>
          <w:lang w:val="en-US"/>
          <w14:ligatures w14:val="none"/>
        </w:rPr>
        <w:t>suitable</w:t>
      </w:r>
      <w:proofErr w:type="gramEnd"/>
      <w:r w:rsidRPr="000C77A9">
        <w:rPr>
          <w:rFonts w:ascii="Arial" w:eastAsia="Times New Roman" w:hAnsi="Arial" w:cs="Arial"/>
          <w:color w:val="000000"/>
          <w:kern w:val="0"/>
          <w:sz w:val="24"/>
          <w:szCs w:val="24"/>
          <w:lang w:val="en-US"/>
          <w14:ligatures w14:val="none"/>
        </w:rPr>
        <w:t xml:space="preserve"> and some is grown in the Mount Barker hills.</w:t>
      </w:r>
    </w:p>
    <w:p w14:paraId="427B4035" w14:textId="77777777" w:rsidR="00DE4840" w:rsidRDefault="00DE4840" w:rsidP="00DE4840">
      <w:pPr>
        <w:widowControl w:val="0"/>
        <w:spacing w:after="0" w:line="276" w:lineRule="auto"/>
        <w:ind w:right="40"/>
        <w:rPr>
          <w:rFonts w:ascii="Arial" w:eastAsia="Times New Roman" w:hAnsi="Arial" w:cs="Arial"/>
          <w:color w:val="000000"/>
          <w:kern w:val="0"/>
          <w:sz w:val="24"/>
          <w:szCs w:val="24"/>
          <w:lang w:val="en-US"/>
          <w14:ligatures w14:val="none"/>
        </w:rPr>
      </w:pPr>
    </w:p>
    <w:p w14:paraId="221BB581" w14:textId="3A1E965D" w:rsidR="00AE6A92" w:rsidRPr="000C77A9" w:rsidRDefault="00AE6A92" w:rsidP="00DE4840">
      <w:pPr>
        <w:widowControl w:val="0"/>
        <w:spacing w:after="0" w:line="276" w:lineRule="auto"/>
        <w:ind w:right="40"/>
        <w:rPr>
          <w:rFonts w:ascii="Arial" w:eastAsia="Times New Roman" w:hAnsi="Arial" w:cs="Arial"/>
          <w:color w:val="000000"/>
          <w:kern w:val="0"/>
          <w:sz w:val="24"/>
          <w:szCs w:val="24"/>
          <w:lang w:val="en-US"/>
          <w14:ligatures w14:val="none"/>
        </w:rPr>
      </w:pPr>
      <w:proofErr w:type="gramStart"/>
      <w:r w:rsidRPr="000C77A9">
        <w:rPr>
          <w:rFonts w:ascii="Arial" w:eastAsia="Times New Roman" w:hAnsi="Arial" w:cs="Arial"/>
          <w:color w:val="000000"/>
          <w:kern w:val="0"/>
          <w:sz w:val="24"/>
          <w:szCs w:val="24"/>
          <w:lang w:val="en-US"/>
          <w14:ligatures w14:val="none"/>
        </w:rPr>
        <w:t>The Hon</w:t>
      </w:r>
      <w:proofErr w:type="gramEnd"/>
      <w:r w:rsidRPr="000C77A9">
        <w:rPr>
          <w:rFonts w:ascii="Arial" w:eastAsia="Times New Roman" w:hAnsi="Arial" w:cs="Arial"/>
          <w:color w:val="000000"/>
          <w:kern w:val="0"/>
          <w:sz w:val="24"/>
          <w:szCs w:val="24"/>
          <w:lang w:val="en-US"/>
          <w14:ligatures w14:val="none"/>
        </w:rPr>
        <w:t>. J. Anderson—Do they want other industries to pay for it?</w:t>
      </w:r>
    </w:p>
    <w:p w14:paraId="0F228395" w14:textId="77777777" w:rsidR="00DE4840" w:rsidRDefault="00DE4840" w:rsidP="00DE4840">
      <w:pPr>
        <w:widowControl w:val="0"/>
        <w:spacing w:after="0" w:line="276" w:lineRule="auto"/>
        <w:ind w:right="40"/>
        <w:rPr>
          <w:rFonts w:ascii="Arial" w:eastAsia="Times New Roman" w:hAnsi="Arial" w:cs="Arial"/>
          <w:color w:val="000000"/>
          <w:kern w:val="0"/>
          <w:sz w:val="24"/>
          <w:szCs w:val="24"/>
          <w:lang w:val="en-US"/>
          <w14:ligatures w14:val="none"/>
        </w:rPr>
      </w:pPr>
    </w:p>
    <w:p w14:paraId="5F6F2178" w14:textId="77777777" w:rsidR="00DE4840" w:rsidRDefault="00AE6A92" w:rsidP="00DE4840">
      <w:pPr>
        <w:widowControl w:val="0"/>
        <w:spacing w:after="0" w:line="276" w:lineRule="auto"/>
        <w:ind w:right="40"/>
        <w:rPr>
          <w:rFonts w:ascii="Arial" w:eastAsia="Times New Roman" w:hAnsi="Arial" w:cs="Arial"/>
          <w:color w:val="000000"/>
          <w:kern w:val="0"/>
          <w:sz w:val="24"/>
          <w:szCs w:val="24"/>
          <w:lang w:val="en-US"/>
          <w14:ligatures w14:val="none"/>
        </w:rPr>
      </w:pPr>
      <w:r w:rsidRPr="000C77A9">
        <w:rPr>
          <w:rFonts w:ascii="Arial" w:eastAsia="Times New Roman" w:hAnsi="Arial" w:cs="Arial"/>
          <w:color w:val="000000"/>
          <w:kern w:val="0"/>
          <w:sz w:val="24"/>
          <w:szCs w:val="24"/>
          <w:lang w:val="en-US"/>
          <w14:ligatures w14:val="none"/>
        </w:rPr>
        <w:t xml:space="preserve">The Hon. A. P. BLESING—There will be no increased cost to the State. </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The industry is in its infancy here, but suitable tobacco leaf </w:t>
      </w:r>
      <w:r w:rsidR="00DE4840">
        <w:rPr>
          <w:rFonts w:ascii="Arial" w:eastAsia="Times New Roman" w:hAnsi="Arial" w:cs="Arial"/>
          <w:color w:val="000000"/>
          <w:kern w:val="0"/>
          <w:sz w:val="24"/>
          <w:szCs w:val="24"/>
          <w:lang w:val="en-US"/>
          <w14:ligatures w14:val="none"/>
        </w:rPr>
        <w:t>c</w:t>
      </w:r>
      <w:r w:rsidRPr="000C77A9">
        <w:rPr>
          <w:rFonts w:ascii="Arial" w:eastAsia="Times New Roman" w:hAnsi="Arial" w:cs="Arial"/>
          <w:color w:val="000000"/>
          <w:kern w:val="0"/>
          <w:sz w:val="24"/>
          <w:szCs w:val="24"/>
          <w:lang w:val="en-US"/>
          <w14:ligatures w14:val="none"/>
        </w:rPr>
        <w:t>an be grown.</w:t>
      </w:r>
    </w:p>
    <w:p w14:paraId="2355C96F" w14:textId="77777777" w:rsidR="00DE4840" w:rsidRDefault="00DE4840" w:rsidP="00DE4840">
      <w:pPr>
        <w:widowControl w:val="0"/>
        <w:spacing w:after="0" w:line="276" w:lineRule="auto"/>
        <w:ind w:right="40"/>
        <w:rPr>
          <w:rFonts w:ascii="Arial" w:eastAsia="Times New Roman" w:hAnsi="Arial" w:cs="Arial"/>
          <w:color w:val="000000"/>
          <w:kern w:val="0"/>
          <w:sz w:val="24"/>
          <w:szCs w:val="24"/>
          <w:lang w:val="en-US"/>
          <w14:ligatures w14:val="none"/>
        </w:rPr>
      </w:pPr>
    </w:p>
    <w:p w14:paraId="02B2CDB7" w14:textId="4563DE59" w:rsidR="00AE6A92" w:rsidRPr="000C77A9" w:rsidRDefault="00AE6A92" w:rsidP="00DE4840">
      <w:pPr>
        <w:widowControl w:val="0"/>
        <w:spacing w:after="0" w:line="276" w:lineRule="auto"/>
        <w:ind w:right="40"/>
        <w:rPr>
          <w:rFonts w:ascii="Arial" w:eastAsia="Times New Roman" w:hAnsi="Arial" w:cs="Arial"/>
          <w:color w:val="000000"/>
          <w:kern w:val="0"/>
          <w:sz w:val="24"/>
          <w:szCs w:val="24"/>
          <w:lang w:val="en-US"/>
          <w14:ligatures w14:val="none"/>
        </w:rPr>
      </w:pPr>
      <w:proofErr w:type="gramStart"/>
      <w:r w:rsidRPr="000C77A9">
        <w:rPr>
          <w:rFonts w:ascii="Arial" w:eastAsia="Times New Roman" w:hAnsi="Arial" w:cs="Arial"/>
          <w:color w:val="000000"/>
          <w:kern w:val="0"/>
          <w:sz w:val="24"/>
          <w:szCs w:val="24"/>
          <w:lang w:val="en-US"/>
          <w14:ligatures w14:val="none"/>
        </w:rPr>
        <w:t>The Hon</w:t>
      </w:r>
      <w:proofErr w:type="gramEnd"/>
      <w:r w:rsidRPr="000C77A9">
        <w:rPr>
          <w:rFonts w:ascii="Arial" w:eastAsia="Times New Roman" w:hAnsi="Arial" w:cs="Arial"/>
          <w:color w:val="000000"/>
          <w:kern w:val="0"/>
          <w:sz w:val="24"/>
          <w:szCs w:val="24"/>
          <w:lang w:val="en-US"/>
          <w14:ligatures w14:val="none"/>
        </w:rPr>
        <w:t>. H. Homburg—Did a deputation of the growers ask for this legislation?</w:t>
      </w:r>
    </w:p>
    <w:p w14:paraId="5F69E002" w14:textId="77777777" w:rsidR="00DE4840" w:rsidRDefault="00DE4840" w:rsidP="000C77A9">
      <w:pPr>
        <w:spacing w:line="276" w:lineRule="auto"/>
        <w:rPr>
          <w:rFonts w:ascii="Arial" w:eastAsia="Courier New" w:hAnsi="Arial" w:cs="Arial"/>
          <w:color w:val="000000"/>
          <w:kern w:val="0"/>
          <w:sz w:val="24"/>
          <w:szCs w:val="24"/>
          <w:lang w:val="en-US"/>
          <w14:ligatures w14:val="none"/>
        </w:rPr>
      </w:pPr>
    </w:p>
    <w:p w14:paraId="4B60D063" w14:textId="77777777" w:rsidR="00DE4840" w:rsidRDefault="00AE6A92" w:rsidP="00DE4840">
      <w:pPr>
        <w:spacing w:line="276" w:lineRule="auto"/>
        <w:rPr>
          <w:rFonts w:ascii="Arial" w:eastAsia="Courier New" w:hAnsi="Arial" w:cs="Arial"/>
          <w:color w:val="000000"/>
          <w:kern w:val="0"/>
          <w:sz w:val="24"/>
          <w:szCs w:val="24"/>
          <w:lang w:val="en-US"/>
          <w14:ligatures w14:val="none"/>
        </w:rPr>
      </w:pPr>
      <w:r w:rsidRPr="000C77A9">
        <w:rPr>
          <w:rFonts w:ascii="Arial" w:eastAsia="Courier New" w:hAnsi="Arial" w:cs="Arial"/>
          <w:color w:val="000000"/>
          <w:kern w:val="0"/>
          <w:sz w:val="24"/>
          <w:szCs w:val="24"/>
          <w:lang w:val="en-US"/>
          <w14:ligatures w14:val="none"/>
        </w:rPr>
        <w:t>The Hon. A. P. BLESING—They made a request in</w:t>
      </w:r>
      <w:r w:rsidR="00DE4840">
        <w:rPr>
          <w:rFonts w:ascii="Arial" w:eastAsia="Courier New"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writing. </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I am not anxious to bring down legislation unless requested by those interested in the industry. </w:t>
      </w:r>
      <w:r w:rsidR="00DE4840">
        <w:rPr>
          <w:rFonts w:ascii="Arial" w:eastAsia="Times New Roman" w:hAnsi="Arial" w:cs="Arial"/>
          <w:color w:val="000000"/>
          <w:kern w:val="0"/>
          <w:sz w:val="24"/>
          <w:szCs w:val="24"/>
          <w:lang w:val="en-US"/>
          <w14:ligatures w14:val="none"/>
        </w:rPr>
        <w:t xml:space="preserve"> T</w:t>
      </w:r>
      <w:r w:rsidRPr="000C77A9">
        <w:rPr>
          <w:rFonts w:ascii="Arial" w:eastAsia="Times New Roman" w:hAnsi="Arial" w:cs="Arial"/>
          <w:color w:val="000000"/>
          <w:kern w:val="0"/>
          <w:sz w:val="24"/>
          <w:szCs w:val="24"/>
          <w:lang w:val="en-US"/>
          <w14:ligatures w14:val="none"/>
        </w:rPr>
        <w:t>hen it is my duty to bring the matter before the Chamber.</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We should give them a chance to see if </w:t>
      </w:r>
      <w:r w:rsidR="00DE4840" w:rsidRPr="000C77A9">
        <w:rPr>
          <w:rFonts w:ascii="Arial" w:eastAsia="Times New Roman" w:hAnsi="Arial" w:cs="Arial"/>
          <w:color w:val="000000"/>
          <w:kern w:val="0"/>
          <w:sz w:val="24"/>
          <w:szCs w:val="24"/>
          <w:lang w:val="en-US"/>
          <w14:ligatures w14:val="none"/>
        </w:rPr>
        <w:t>tobacco</w:t>
      </w:r>
      <w:r w:rsidRPr="000C77A9">
        <w:rPr>
          <w:rFonts w:ascii="Arial" w:eastAsia="Times New Roman" w:hAnsi="Arial" w:cs="Arial"/>
          <w:color w:val="000000"/>
          <w:kern w:val="0"/>
          <w:sz w:val="24"/>
          <w:szCs w:val="24"/>
          <w:lang w:val="en-US"/>
          <w14:ligatures w14:val="none"/>
        </w:rPr>
        <w:t xml:space="preserve"> can be grown with commercial success.</w:t>
      </w:r>
      <w:r w:rsidR="00DE4840">
        <w:rPr>
          <w:rFonts w:ascii="Arial" w:eastAsia="Times New Roman" w:hAnsi="Arial" w:cs="Arial"/>
          <w:color w:val="000000"/>
          <w:kern w:val="0"/>
          <w:sz w:val="24"/>
          <w:szCs w:val="24"/>
          <w:lang w:val="en-US"/>
          <w14:ligatures w14:val="none"/>
        </w:rPr>
        <w:t xml:space="preserve"> </w:t>
      </w:r>
      <w:r w:rsidRPr="000C77A9">
        <w:rPr>
          <w:rFonts w:ascii="Arial" w:eastAsia="Times New Roman" w:hAnsi="Arial" w:cs="Arial"/>
          <w:color w:val="000000"/>
          <w:kern w:val="0"/>
          <w:sz w:val="24"/>
          <w:szCs w:val="24"/>
          <w:lang w:val="en-US"/>
          <w14:ligatures w14:val="none"/>
        </w:rPr>
        <w:t xml:space="preserve"> I </w:t>
      </w:r>
      <w:proofErr w:type="gramStart"/>
      <w:r w:rsidRPr="000C77A9">
        <w:rPr>
          <w:rFonts w:ascii="Arial" w:eastAsia="Times New Roman" w:hAnsi="Arial" w:cs="Arial"/>
          <w:color w:val="000000"/>
          <w:kern w:val="0"/>
          <w:sz w:val="24"/>
          <w:szCs w:val="24"/>
          <w:lang w:val="en-US"/>
          <w14:ligatures w14:val="none"/>
        </w:rPr>
        <w:t>move</w:t>
      </w:r>
      <w:proofErr w:type="gramEnd"/>
      <w:r w:rsidRPr="000C77A9">
        <w:rPr>
          <w:rFonts w:ascii="Arial" w:eastAsia="Times New Roman" w:hAnsi="Arial" w:cs="Arial"/>
          <w:color w:val="000000"/>
          <w:kern w:val="0"/>
          <w:sz w:val="24"/>
          <w:szCs w:val="24"/>
          <w:lang w:val="en-US"/>
          <w14:ligatures w14:val="none"/>
        </w:rPr>
        <w:t xml:space="preserve"> the second reading.</w:t>
      </w:r>
    </w:p>
    <w:p w14:paraId="0C26561E" w14:textId="3397388A" w:rsidR="00AE6A92" w:rsidRPr="00DE4840" w:rsidRDefault="00AE6A92" w:rsidP="00DE4840">
      <w:pPr>
        <w:spacing w:line="276" w:lineRule="auto"/>
        <w:rPr>
          <w:rFonts w:ascii="Arial" w:eastAsia="Courier New" w:hAnsi="Arial" w:cs="Arial"/>
          <w:color w:val="000000"/>
          <w:kern w:val="0"/>
          <w:sz w:val="24"/>
          <w:szCs w:val="24"/>
          <w:lang w:val="en-US"/>
          <w14:ligatures w14:val="none"/>
        </w:rPr>
      </w:pPr>
      <w:r w:rsidRPr="000C77A9">
        <w:rPr>
          <w:rFonts w:ascii="Arial" w:eastAsia="Times New Roman" w:hAnsi="Arial" w:cs="Arial"/>
          <w:color w:val="000000"/>
          <w:kern w:val="0"/>
          <w:sz w:val="24"/>
          <w:szCs w:val="24"/>
          <w:lang w:val="en-US"/>
          <w14:ligatures w14:val="none"/>
        </w:rPr>
        <w:t>The Hon. J. Anderson—It is a question of State aid.</w:t>
      </w:r>
    </w:p>
    <w:p w14:paraId="35C27B2A" w14:textId="77777777" w:rsidR="00AE6A92" w:rsidRPr="000C77A9" w:rsidRDefault="00AE6A92" w:rsidP="00DE4840">
      <w:pPr>
        <w:widowControl w:val="0"/>
        <w:spacing w:after="120" w:line="276" w:lineRule="auto"/>
        <w:ind w:right="40"/>
        <w:rPr>
          <w:rFonts w:ascii="Arial" w:eastAsia="Times New Roman" w:hAnsi="Arial" w:cs="Arial"/>
          <w:color w:val="000000"/>
          <w:kern w:val="0"/>
          <w:sz w:val="24"/>
          <w:szCs w:val="24"/>
          <w:lang w:val="en-US"/>
          <w14:ligatures w14:val="none"/>
        </w:rPr>
      </w:pPr>
      <w:proofErr w:type="gramStart"/>
      <w:r w:rsidRPr="000C77A9">
        <w:rPr>
          <w:rFonts w:ascii="Arial" w:eastAsia="Times New Roman" w:hAnsi="Arial" w:cs="Arial"/>
          <w:color w:val="000000"/>
          <w:kern w:val="0"/>
          <w:sz w:val="24"/>
          <w:szCs w:val="24"/>
          <w:lang w:val="en-US"/>
          <w14:ligatures w14:val="none"/>
        </w:rPr>
        <w:t>The Hon</w:t>
      </w:r>
      <w:proofErr w:type="gramEnd"/>
      <w:r w:rsidRPr="000C77A9">
        <w:rPr>
          <w:rFonts w:ascii="Arial" w:eastAsia="Times New Roman" w:hAnsi="Arial" w:cs="Arial"/>
          <w:color w:val="000000"/>
          <w:kern w:val="0"/>
          <w:sz w:val="24"/>
          <w:szCs w:val="24"/>
          <w:lang w:val="en-US"/>
          <w14:ligatures w14:val="none"/>
        </w:rPr>
        <w:t>. W. HANNAFORD secured the adjournment of the debate.</w:t>
      </w:r>
    </w:p>
    <w:p w14:paraId="7A3C2A14" w14:textId="77777777" w:rsidR="00AE6A92" w:rsidRPr="000C77A9" w:rsidRDefault="00AE6A92" w:rsidP="000C77A9">
      <w:pPr>
        <w:spacing w:line="276" w:lineRule="auto"/>
        <w:rPr>
          <w:rFonts w:ascii="Arial" w:hAnsi="Arial" w:cs="Arial"/>
          <w:sz w:val="24"/>
          <w:szCs w:val="24"/>
        </w:rPr>
      </w:pPr>
    </w:p>
    <w:sectPr w:rsidR="00AE6A92" w:rsidRPr="000C77A9" w:rsidSect="000C77A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7906" w14:textId="77777777" w:rsidR="00DE2E46" w:rsidRDefault="00DE2E46" w:rsidP="00DE2E46">
      <w:pPr>
        <w:spacing w:after="0" w:line="240" w:lineRule="auto"/>
      </w:pPr>
      <w:r>
        <w:separator/>
      </w:r>
    </w:p>
  </w:endnote>
  <w:endnote w:type="continuationSeparator" w:id="0">
    <w:p w14:paraId="6D7AF581" w14:textId="77777777" w:rsidR="00DE2E46" w:rsidRDefault="00DE2E46" w:rsidP="00DE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1310" w14:textId="77777777" w:rsidR="00DE2E46" w:rsidRDefault="00DE2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822C" w14:textId="77777777" w:rsidR="00DE2E46" w:rsidRPr="00DE2E46" w:rsidRDefault="00DE2E46" w:rsidP="00DE2E46">
    <w:pPr>
      <w:tabs>
        <w:tab w:val="center" w:pos="4513"/>
        <w:tab w:val="right" w:pos="9026"/>
      </w:tabs>
      <w:spacing w:after="0" w:line="240" w:lineRule="auto"/>
      <w:jc w:val="right"/>
      <w:rPr>
        <w:rFonts w:ascii="Arial" w:eastAsia="Arial Unicode MS" w:hAnsi="Arial" w:cs="Arial"/>
        <w:color w:val="548DD4"/>
        <w:kern w:val="0"/>
        <w:sz w:val="24"/>
        <w:szCs w:val="24"/>
        <w:lang w:val="en-US"/>
        <w14:ligatures w14:val="none"/>
      </w:rPr>
    </w:pPr>
    <w:bookmarkStart w:id="0" w:name="_Hlk100847524"/>
    <w:r w:rsidRPr="00DE2E46">
      <w:rPr>
        <w:rFonts w:ascii="Arial" w:eastAsia="Arial Unicode MS" w:hAnsi="Arial" w:cs="Arial"/>
        <w:noProof/>
        <w:color w:val="548DD4"/>
        <w:kern w:val="0"/>
        <w:sz w:val="24"/>
        <w:szCs w:val="24"/>
        <w:lang w:val="en-US"/>
        <w14:ligatures w14:val="none"/>
      </w:rPr>
      <w:t>History of Agriculture South Australia</w:t>
    </w:r>
  </w:p>
  <w:bookmarkEnd w:id="0"/>
  <w:p w14:paraId="65C6B5CD" w14:textId="77777777" w:rsidR="00DE2E46" w:rsidRDefault="00DE2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1F4" w14:textId="77777777" w:rsidR="00DE2E46" w:rsidRDefault="00DE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35DF" w14:textId="77777777" w:rsidR="00DE2E46" w:rsidRDefault="00DE2E46" w:rsidP="00DE2E46">
      <w:pPr>
        <w:spacing w:after="0" w:line="240" w:lineRule="auto"/>
      </w:pPr>
      <w:r>
        <w:separator/>
      </w:r>
    </w:p>
  </w:footnote>
  <w:footnote w:type="continuationSeparator" w:id="0">
    <w:p w14:paraId="1178468A" w14:textId="77777777" w:rsidR="00DE2E46" w:rsidRDefault="00DE2E46" w:rsidP="00DE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D4F0" w14:textId="77777777" w:rsidR="00DE2E46" w:rsidRDefault="00DE2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86C6" w14:textId="77777777" w:rsidR="00DE2E46" w:rsidRDefault="00DE2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8D6" w14:textId="77777777" w:rsidR="00DE2E46" w:rsidRDefault="00DE2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16C49"/>
    <w:multiLevelType w:val="multilevel"/>
    <w:tmpl w:val="1BF62CA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9"/>
        <w:szCs w:val="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92"/>
    <w:rsid w:val="000C77A9"/>
    <w:rsid w:val="00AE6A92"/>
    <w:rsid w:val="00BE5B97"/>
    <w:rsid w:val="00C71C67"/>
    <w:rsid w:val="00DE2E46"/>
    <w:rsid w:val="00DE4840"/>
    <w:rsid w:val="00E73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FC3C"/>
  <w15:chartTrackingRefBased/>
  <w15:docId w15:val="{E3D02BA3-4913-499D-8FD6-71DCA0E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E46"/>
  </w:style>
  <w:style w:type="paragraph" w:styleId="Footer">
    <w:name w:val="footer"/>
    <w:basedOn w:val="Normal"/>
    <w:link w:val="FooterChar"/>
    <w:uiPriority w:val="99"/>
    <w:unhideWhenUsed/>
    <w:rsid w:val="00DE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Donald Plowman</cp:lastModifiedBy>
  <cp:revision>4</cp:revision>
  <dcterms:created xsi:type="dcterms:W3CDTF">2023-04-20T05:59:00Z</dcterms:created>
  <dcterms:modified xsi:type="dcterms:W3CDTF">2023-07-16T22:53:00Z</dcterms:modified>
</cp:coreProperties>
</file>