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0607E" w14:textId="2BA88A2B" w:rsidR="00952BEA" w:rsidRPr="00952BEA" w:rsidRDefault="00952BEA" w:rsidP="00952BEA">
      <w:pPr>
        <w:rPr>
          <w:rFonts w:ascii="Arial" w:hAnsi="Arial" w:cs="Arial"/>
          <w:b/>
          <w:bCs/>
          <w:color w:val="2F5496" w:themeColor="accent1" w:themeShade="BF"/>
          <w:sz w:val="32"/>
          <w:szCs w:val="32"/>
        </w:rPr>
      </w:pPr>
      <w:r w:rsidRPr="00952BEA">
        <w:rPr>
          <w:rFonts w:ascii="Arial" w:hAnsi="Arial" w:cs="Arial"/>
          <w:b/>
          <w:bCs/>
          <w:color w:val="2F5496" w:themeColor="accent1" w:themeShade="BF"/>
          <w:sz w:val="32"/>
          <w:szCs w:val="32"/>
        </w:rPr>
        <w:t>WHALE FISHERY ACT 1844</w:t>
      </w:r>
    </w:p>
    <w:p w14:paraId="0BAFC1A2" w14:textId="77777777" w:rsidR="00952BEA" w:rsidRPr="00952BEA" w:rsidRDefault="00952BEA" w:rsidP="00952BEA">
      <w:pPr>
        <w:rPr>
          <w:rFonts w:ascii="Arial" w:hAnsi="Arial" w:cs="Arial"/>
          <w:sz w:val="24"/>
          <w:szCs w:val="24"/>
        </w:rPr>
      </w:pPr>
    </w:p>
    <w:p w14:paraId="43DBE340" w14:textId="21BA1F59" w:rsidR="00952BEA" w:rsidRPr="00952BEA" w:rsidRDefault="00952BEA" w:rsidP="00952BEA">
      <w:pPr>
        <w:rPr>
          <w:rFonts w:ascii="Arial" w:hAnsi="Arial" w:cs="Arial"/>
          <w:sz w:val="24"/>
          <w:szCs w:val="24"/>
        </w:rPr>
      </w:pPr>
      <w:r w:rsidRPr="00952BEA">
        <w:rPr>
          <w:rFonts w:ascii="Arial" w:hAnsi="Arial" w:cs="Arial"/>
          <w:sz w:val="24"/>
          <w:szCs w:val="24"/>
        </w:rPr>
        <w:t>Full title</w:t>
      </w:r>
      <w:r w:rsidRPr="00952BEA">
        <w:rPr>
          <w:rFonts w:ascii="Arial" w:hAnsi="Arial" w:cs="Arial"/>
          <w:i/>
          <w:iCs/>
          <w:sz w:val="24"/>
          <w:szCs w:val="24"/>
        </w:rPr>
        <w:t xml:space="preserve">:  </w:t>
      </w:r>
      <w:r w:rsidRPr="00952BEA">
        <w:rPr>
          <w:rFonts w:ascii="Arial" w:hAnsi="Arial" w:cs="Arial"/>
          <w:i/>
          <w:iCs/>
          <w:sz w:val="24"/>
          <w:szCs w:val="24"/>
        </w:rPr>
        <w:t>AN ORDINANCE to regulate the Whale Fishery service in South Australia</w:t>
      </w:r>
      <w:r w:rsidRPr="00952BEA">
        <w:rPr>
          <w:rFonts w:ascii="Arial" w:hAnsi="Arial" w:cs="Arial"/>
          <w:sz w:val="24"/>
          <w:szCs w:val="24"/>
        </w:rPr>
        <w:t xml:space="preserve"> </w:t>
      </w:r>
    </w:p>
    <w:p w14:paraId="0F7CAF1D" w14:textId="77777777" w:rsidR="00952BEA" w:rsidRPr="00952BEA" w:rsidRDefault="00952BEA" w:rsidP="00952BEA">
      <w:pPr>
        <w:rPr>
          <w:rFonts w:ascii="Arial" w:hAnsi="Arial" w:cs="Arial"/>
          <w:sz w:val="24"/>
          <w:szCs w:val="24"/>
        </w:rPr>
      </w:pPr>
    </w:p>
    <w:p w14:paraId="65A9E47E" w14:textId="6DF29CF7" w:rsidR="00952BEA" w:rsidRPr="00952BEA" w:rsidRDefault="00952BEA" w:rsidP="00952BEA">
      <w:pPr>
        <w:rPr>
          <w:rFonts w:ascii="Arial" w:hAnsi="Arial" w:cs="Arial"/>
          <w:sz w:val="24"/>
          <w:szCs w:val="24"/>
        </w:rPr>
      </w:pPr>
      <w:r w:rsidRPr="00952BEA">
        <w:rPr>
          <w:rFonts w:ascii="Arial" w:hAnsi="Arial" w:cs="Arial"/>
          <w:sz w:val="24"/>
          <w:szCs w:val="24"/>
        </w:rPr>
        <w:t xml:space="preserve"> "An Act for the summary determination of disputes between Masters and Servants" shall apply and extend to all owners and persons fitting out or providing for the Whale Fisheries and all Whalers and persons employed or engaged by them in that service subject to the jurisdictions of the Province: Provided that all the powers and authority which by the aforesaid Act or Ordinance are given to any Resident Magistrate or two Justices may for the purposes of this Ordinance be exercised by one Justice : Provided also that no Justice who is beneficially or as Agent for another interested in the Whale Fisheries shall act or adjudicate in any manner under this Ordinance</w:t>
      </w:r>
    </w:p>
    <w:p w14:paraId="58667711" w14:textId="77777777" w:rsidR="00952BEA" w:rsidRPr="00952BEA" w:rsidRDefault="00952BEA" w:rsidP="00952BEA">
      <w:pPr>
        <w:rPr>
          <w:rFonts w:ascii="Arial" w:hAnsi="Arial" w:cs="Arial"/>
          <w:sz w:val="24"/>
          <w:szCs w:val="24"/>
        </w:rPr>
      </w:pPr>
    </w:p>
    <w:p w14:paraId="41AF923C" w14:textId="7C515CEA" w:rsidR="00952BEA" w:rsidRPr="00952BEA" w:rsidRDefault="00952BEA" w:rsidP="00952BEA">
      <w:pPr>
        <w:rPr>
          <w:rFonts w:ascii="Arial" w:hAnsi="Arial" w:cs="Arial"/>
          <w:sz w:val="20"/>
          <w:szCs w:val="20"/>
        </w:rPr>
      </w:pPr>
      <w:r w:rsidRPr="00952BEA">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952BEA">
        <w:rPr>
          <w:rFonts w:ascii="Arial" w:hAnsi="Arial" w:cs="Arial"/>
          <w:sz w:val="20"/>
          <w:szCs w:val="20"/>
        </w:rPr>
        <w:t>five person</w:t>
      </w:r>
      <w:proofErr w:type="gramEnd"/>
      <w:r w:rsidRPr="00952BEA">
        <w:rPr>
          <w:rFonts w:ascii="Arial" w:hAnsi="Arial" w:cs="Arial"/>
          <w:sz w:val="20"/>
          <w:szCs w:val="20"/>
        </w:rPr>
        <w:t xml:space="preserve"> Council of Government and later expanded to seven and called the Legislative Council.  No Hansard was prepared.</w:t>
      </w:r>
    </w:p>
    <w:p w14:paraId="0789E72F" w14:textId="77777777" w:rsidR="00952BEA" w:rsidRPr="00952BEA" w:rsidRDefault="00952BEA" w:rsidP="00952BEA">
      <w:pPr>
        <w:rPr>
          <w:rFonts w:ascii="Arial" w:hAnsi="Arial" w:cs="Arial"/>
          <w:sz w:val="20"/>
          <w:szCs w:val="20"/>
        </w:rPr>
      </w:pPr>
      <w:r w:rsidRPr="00952BEA">
        <w:rPr>
          <w:rFonts w:ascii="Arial" w:hAnsi="Arial" w:cs="Arial"/>
          <w:sz w:val="20"/>
          <w:szCs w:val="20"/>
        </w:rPr>
        <w:t>Acts passed between 1836 and 1857 are covered on this History of Agriculture site with the full title and summary of the key provisions of the Act.</w:t>
      </w:r>
    </w:p>
    <w:p w14:paraId="15D58CA5" w14:textId="77777777" w:rsidR="00AB2DC1" w:rsidRPr="00952BEA" w:rsidRDefault="00AB2DC1">
      <w:pPr>
        <w:rPr>
          <w:rFonts w:ascii="Arial" w:hAnsi="Arial" w:cs="Arial"/>
          <w:sz w:val="24"/>
          <w:szCs w:val="24"/>
        </w:rPr>
      </w:pPr>
    </w:p>
    <w:sectPr w:rsidR="00AB2DC1" w:rsidRPr="00952B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EA"/>
    <w:rsid w:val="00952BEA"/>
    <w:rsid w:val="00AB2D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D13E7"/>
  <w15:chartTrackingRefBased/>
  <w15:docId w15:val="{F07C5FC5-F1AA-4914-BB8D-644948B6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1</cp:revision>
  <dcterms:created xsi:type="dcterms:W3CDTF">2022-11-14T03:15:00Z</dcterms:created>
  <dcterms:modified xsi:type="dcterms:W3CDTF">2022-11-14T03:17:00Z</dcterms:modified>
</cp:coreProperties>
</file>