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A6B" w:rsidRPr="00F74A6B" w:rsidRDefault="00F74A6B">
      <w:pPr>
        <w:rPr>
          <w:rFonts w:ascii="Arial" w:hAnsi="Arial" w:cs="Arial"/>
          <w:b/>
          <w:color w:val="365F91" w:themeColor="accent1" w:themeShade="BF"/>
          <w:sz w:val="32"/>
          <w:szCs w:val="32"/>
        </w:rPr>
      </w:pPr>
      <w:r w:rsidRPr="00F74A6B">
        <w:rPr>
          <w:rFonts w:ascii="Arial" w:hAnsi="Arial" w:cs="Arial"/>
          <w:b/>
          <w:color w:val="365F91" w:themeColor="accent1" w:themeShade="BF"/>
          <w:sz w:val="32"/>
          <w:szCs w:val="32"/>
        </w:rPr>
        <w:t>SEEDS ACT AMENDMENT BILL 1984</w:t>
      </w:r>
    </w:p>
    <w:p w:rsidR="00F74A6B" w:rsidRPr="00F74A6B" w:rsidRDefault="00F74A6B">
      <w:pPr>
        <w:rPr>
          <w:rFonts w:ascii="Arial" w:hAnsi="Arial" w:cs="Arial"/>
          <w:b/>
          <w:color w:val="365F91" w:themeColor="accent1" w:themeShade="BF"/>
          <w:sz w:val="28"/>
          <w:szCs w:val="28"/>
        </w:rPr>
      </w:pPr>
      <w:r w:rsidRPr="00F74A6B">
        <w:rPr>
          <w:rFonts w:ascii="Arial" w:hAnsi="Arial" w:cs="Arial"/>
          <w:b/>
          <w:color w:val="365F91" w:themeColor="accent1" w:themeShade="BF"/>
          <w:sz w:val="28"/>
          <w:szCs w:val="28"/>
        </w:rPr>
        <w:t>Legislative Council, 18 April 1984, page 3724</w:t>
      </w:r>
    </w:p>
    <w:p w:rsidR="00F74A6B" w:rsidRPr="00F74A6B" w:rsidRDefault="00F74A6B">
      <w:pPr>
        <w:rPr>
          <w:rFonts w:ascii="Arial" w:hAnsi="Arial" w:cs="Arial"/>
          <w:color w:val="365F91" w:themeColor="accent1" w:themeShade="BF"/>
          <w:sz w:val="28"/>
          <w:szCs w:val="28"/>
        </w:rPr>
      </w:pPr>
      <w:r w:rsidRPr="00F74A6B">
        <w:rPr>
          <w:rFonts w:ascii="Arial" w:hAnsi="Arial" w:cs="Arial"/>
          <w:color w:val="365F91" w:themeColor="accent1" w:themeShade="BF"/>
          <w:sz w:val="28"/>
          <w:szCs w:val="28"/>
        </w:rPr>
        <w:t>Second reading</w:t>
      </w:r>
    </w:p>
    <w:p w:rsidR="00F74A6B" w:rsidRDefault="00F74A6B">
      <w:pPr>
        <w:rPr>
          <w:rFonts w:ascii="Arial" w:hAnsi="Arial" w:cs="Arial"/>
          <w:sz w:val="24"/>
          <w:szCs w:val="24"/>
        </w:rPr>
      </w:pPr>
      <w:r w:rsidRPr="00F74A6B">
        <w:rPr>
          <w:rFonts w:ascii="Arial" w:hAnsi="Arial" w:cs="Arial"/>
          <w:b/>
          <w:sz w:val="24"/>
          <w:szCs w:val="24"/>
        </w:rPr>
        <w:t>The Hon. FRANK BLEVINS (Minister of Agriculture)</w:t>
      </w:r>
      <w:r w:rsidRPr="00F74A6B">
        <w:rPr>
          <w:rFonts w:ascii="Arial" w:hAnsi="Arial" w:cs="Arial"/>
          <w:sz w:val="24"/>
          <w:szCs w:val="24"/>
        </w:rPr>
        <w:t xml:space="preserve"> obtained leave and introduced a Bill for an Act to amend the Seeds Act, 1979. Read a first time. </w:t>
      </w:r>
    </w:p>
    <w:p w:rsidR="00F74A6B" w:rsidRDefault="00F74A6B">
      <w:pPr>
        <w:rPr>
          <w:rFonts w:ascii="Arial" w:hAnsi="Arial" w:cs="Arial"/>
          <w:sz w:val="24"/>
          <w:szCs w:val="24"/>
        </w:rPr>
      </w:pPr>
      <w:r w:rsidRPr="00F74A6B">
        <w:rPr>
          <w:rFonts w:ascii="Arial" w:hAnsi="Arial" w:cs="Arial"/>
          <w:sz w:val="24"/>
          <w:szCs w:val="24"/>
        </w:rPr>
        <w:t xml:space="preserve">The Hon. FRANK BLEVINS: I move: That this Bill be now read a second time. </w:t>
      </w:r>
    </w:p>
    <w:p w:rsidR="00F74A6B" w:rsidRPr="00F74A6B" w:rsidRDefault="00F74A6B">
      <w:pPr>
        <w:rPr>
          <w:rFonts w:ascii="Arial" w:hAnsi="Arial" w:cs="Arial"/>
          <w:sz w:val="24"/>
          <w:szCs w:val="24"/>
        </w:rPr>
      </w:pPr>
      <w:r w:rsidRPr="00F74A6B">
        <w:rPr>
          <w:rFonts w:ascii="Arial" w:hAnsi="Arial" w:cs="Arial"/>
          <w:sz w:val="24"/>
          <w:szCs w:val="24"/>
        </w:rPr>
        <w:t>It makes an amendment to the Seeds Act, 1979.</w:t>
      </w:r>
      <w:r>
        <w:rPr>
          <w:rFonts w:ascii="Arial" w:hAnsi="Arial" w:cs="Arial"/>
          <w:sz w:val="24"/>
          <w:szCs w:val="24"/>
        </w:rPr>
        <w:t xml:space="preserve"> </w:t>
      </w:r>
      <w:r w:rsidRPr="00F74A6B">
        <w:rPr>
          <w:rFonts w:ascii="Arial" w:hAnsi="Arial" w:cs="Arial"/>
          <w:sz w:val="24"/>
          <w:szCs w:val="24"/>
        </w:rPr>
        <w:t xml:space="preserve"> That Act regulates the sale of seeds and this Bill is concerned with section 7 of the Act, which stipulates certain information in relation to seeds that a vendor must supply to a purchaser. </w:t>
      </w:r>
    </w:p>
    <w:p w:rsidR="00F74A6B" w:rsidRPr="00F74A6B" w:rsidRDefault="00F74A6B">
      <w:pPr>
        <w:rPr>
          <w:rFonts w:ascii="Arial" w:hAnsi="Arial" w:cs="Arial"/>
          <w:sz w:val="24"/>
          <w:szCs w:val="24"/>
        </w:rPr>
      </w:pPr>
      <w:r w:rsidRPr="00F74A6B">
        <w:rPr>
          <w:rFonts w:ascii="Arial" w:hAnsi="Arial" w:cs="Arial"/>
          <w:sz w:val="24"/>
          <w:szCs w:val="24"/>
        </w:rPr>
        <w:t xml:space="preserve">Amongst other things, that section requires a person selling seeds to inform the purchaser of the proportion by mass that the inert matter mixed with the seeds bears to the total mass of the seeds and the inert matter. </w:t>
      </w:r>
      <w:r>
        <w:rPr>
          <w:rFonts w:ascii="Arial" w:hAnsi="Arial" w:cs="Arial"/>
          <w:sz w:val="24"/>
          <w:szCs w:val="24"/>
        </w:rPr>
        <w:t xml:space="preserve"> </w:t>
      </w:r>
      <w:r w:rsidRPr="00F74A6B">
        <w:rPr>
          <w:rFonts w:ascii="Arial" w:hAnsi="Arial" w:cs="Arial"/>
          <w:sz w:val="24"/>
          <w:szCs w:val="24"/>
        </w:rPr>
        <w:t xml:space="preserve">Although inert matter is defined precisely in the regulations, it may be said to consist of broken seed which is not expected to germinate, dirt, sticks, stones, husks and other extraneous material. </w:t>
      </w:r>
    </w:p>
    <w:p w:rsidR="00F74A6B" w:rsidRDefault="00F74A6B">
      <w:pPr>
        <w:rPr>
          <w:rFonts w:ascii="Arial" w:hAnsi="Arial" w:cs="Arial"/>
          <w:sz w:val="24"/>
          <w:szCs w:val="24"/>
        </w:rPr>
      </w:pPr>
      <w:r w:rsidRPr="00F74A6B">
        <w:rPr>
          <w:rFonts w:ascii="Arial" w:hAnsi="Arial" w:cs="Arial"/>
          <w:sz w:val="24"/>
          <w:szCs w:val="24"/>
        </w:rPr>
        <w:t>However, none of the interstate legislation relating to seeds requires the proportion of inert matter to be notified and as there is a vigorous interstate seed trade, the South Australian provision creates difficulties for producers and merchants in this State.</w:t>
      </w:r>
      <w:r>
        <w:rPr>
          <w:rFonts w:ascii="Arial" w:hAnsi="Arial" w:cs="Arial"/>
          <w:sz w:val="24"/>
          <w:szCs w:val="24"/>
        </w:rPr>
        <w:t xml:space="preserve"> </w:t>
      </w:r>
      <w:r w:rsidRPr="00F74A6B">
        <w:rPr>
          <w:rFonts w:ascii="Arial" w:hAnsi="Arial" w:cs="Arial"/>
          <w:sz w:val="24"/>
          <w:szCs w:val="24"/>
        </w:rPr>
        <w:t xml:space="preserve"> It is considered that the requirement should be deleted from the principal Act in order to remove an unnecessary restriction upon the industry. </w:t>
      </w:r>
      <w:r>
        <w:rPr>
          <w:rFonts w:ascii="Arial" w:hAnsi="Arial" w:cs="Arial"/>
          <w:sz w:val="24"/>
          <w:szCs w:val="24"/>
        </w:rPr>
        <w:t xml:space="preserve"> </w:t>
      </w:r>
      <w:r w:rsidRPr="00F74A6B">
        <w:rPr>
          <w:rFonts w:ascii="Arial" w:hAnsi="Arial" w:cs="Arial"/>
          <w:sz w:val="24"/>
          <w:szCs w:val="24"/>
        </w:rPr>
        <w:t xml:space="preserve">The provisions of the Bill are as follows: Clause 1 is formal. </w:t>
      </w:r>
      <w:r>
        <w:rPr>
          <w:rFonts w:ascii="Arial" w:hAnsi="Arial" w:cs="Arial"/>
          <w:sz w:val="24"/>
          <w:szCs w:val="24"/>
        </w:rPr>
        <w:t xml:space="preserve"> </w:t>
      </w:r>
      <w:r w:rsidRPr="00F74A6B">
        <w:rPr>
          <w:rFonts w:ascii="Arial" w:hAnsi="Arial" w:cs="Arial"/>
          <w:sz w:val="24"/>
          <w:szCs w:val="24"/>
        </w:rPr>
        <w:t xml:space="preserve">Clause 2 amends section 7 of the principal Act by striking out paragraph (d) of subsection (3). </w:t>
      </w:r>
    </w:p>
    <w:p w:rsidR="00035B27" w:rsidRPr="00F74A6B" w:rsidRDefault="00F74A6B">
      <w:pPr>
        <w:rPr>
          <w:rFonts w:ascii="Arial" w:hAnsi="Arial" w:cs="Arial"/>
          <w:sz w:val="24"/>
          <w:szCs w:val="24"/>
        </w:rPr>
      </w:pPr>
      <w:r w:rsidRPr="00F74A6B">
        <w:rPr>
          <w:rFonts w:ascii="Arial" w:hAnsi="Arial" w:cs="Arial"/>
          <w:sz w:val="24"/>
          <w:szCs w:val="24"/>
        </w:rPr>
        <w:t>The Hon. PETER DUNN secured the adjournme</w:t>
      </w:r>
      <w:r>
        <w:rPr>
          <w:rFonts w:ascii="Arial" w:hAnsi="Arial" w:cs="Arial"/>
          <w:sz w:val="24"/>
          <w:szCs w:val="24"/>
        </w:rPr>
        <w:t>nt of the debate.</w:t>
      </w:r>
    </w:p>
    <w:sectPr w:rsidR="00035B27" w:rsidRPr="00F74A6B"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32F" w:rsidRDefault="003A632F" w:rsidP="00F74A6B">
      <w:pPr>
        <w:spacing w:after="0" w:line="240" w:lineRule="auto"/>
      </w:pPr>
      <w:r>
        <w:separator/>
      </w:r>
    </w:p>
  </w:endnote>
  <w:endnote w:type="continuationSeparator" w:id="1">
    <w:p w:rsidR="003A632F" w:rsidRDefault="003A632F" w:rsidP="00F74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A6B" w:rsidRDefault="00F74A6B" w:rsidP="00F74A6B">
    <w:pPr>
      <w:pStyle w:val="Footer"/>
      <w:jc w:val="right"/>
      <w:rPr>
        <w:color w:val="548DD4" w:themeColor="text2" w:themeTint="99"/>
      </w:rPr>
    </w:pPr>
    <w:r>
      <w:rPr>
        <w:rFonts w:hint="eastAsia"/>
        <w:noProof/>
        <w:color w:val="548DD4" w:themeColor="text2" w:themeTint="99"/>
      </w:rPr>
      <w:t>History of Agriculture South Australia</w:t>
    </w:r>
  </w:p>
  <w:p w:rsidR="00F74A6B" w:rsidRDefault="00F74A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32F" w:rsidRDefault="003A632F" w:rsidP="00F74A6B">
      <w:pPr>
        <w:spacing w:after="0" w:line="240" w:lineRule="auto"/>
      </w:pPr>
      <w:r>
        <w:separator/>
      </w:r>
    </w:p>
  </w:footnote>
  <w:footnote w:type="continuationSeparator" w:id="1">
    <w:p w:rsidR="003A632F" w:rsidRDefault="003A632F" w:rsidP="00F74A6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74A6B"/>
    <w:rsid w:val="00035B27"/>
    <w:rsid w:val="003A632F"/>
    <w:rsid w:val="00F74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4A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4A6B"/>
  </w:style>
  <w:style w:type="paragraph" w:styleId="Footer">
    <w:name w:val="footer"/>
    <w:basedOn w:val="Normal"/>
    <w:link w:val="FooterChar"/>
    <w:uiPriority w:val="99"/>
    <w:semiHidden/>
    <w:unhideWhenUsed/>
    <w:rsid w:val="00F74A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4A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2020-09-09T05:12:00Z</dcterms:created>
  <dcterms:modified xsi:type="dcterms:W3CDTF">2020-09-09T05:15:00Z</dcterms:modified>
</cp:coreProperties>
</file>