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53" w:rsidRPr="00AA1953" w:rsidRDefault="00AA1953" w:rsidP="00AA1953">
      <w:pPr>
        <w:pStyle w:val="Bodytext0"/>
        <w:shd w:val="clear" w:color="auto" w:fill="auto"/>
        <w:spacing w:line="360" w:lineRule="auto"/>
        <w:ind w:left="20" w:right="280" w:hanging="20"/>
        <w:rPr>
          <w:rStyle w:val="BodytextExact"/>
          <w:rFonts w:ascii="Arial" w:hAnsi="Arial" w:cs="Arial"/>
          <w:b/>
          <w:color w:val="365F91" w:themeColor="accent1" w:themeShade="BF"/>
          <w:spacing w:val="0"/>
          <w:sz w:val="32"/>
          <w:szCs w:val="32"/>
        </w:rPr>
      </w:pPr>
      <w:r w:rsidRPr="00AA1953">
        <w:rPr>
          <w:rStyle w:val="BodytextExact"/>
          <w:rFonts w:ascii="Arial" w:hAnsi="Arial" w:cs="Arial"/>
          <w:b/>
          <w:color w:val="365F91" w:themeColor="accent1" w:themeShade="BF"/>
          <w:spacing w:val="0"/>
          <w:sz w:val="32"/>
          <w:szCs w:val="32"/>
        </w:rPr>
        <w:t>ALSATIAN DOGS ACT AMENDMENT BILL 1965</w:t>
      </w:r>
    </w:p>
    <w:p w:rsidR="00AA1953" w:rsidRPr="00AA1953" w:rsidRDefault="00AA1953" w:rsidP="00AA1953">
      <w:pPr>
        <w:pStyle w:val="Bodytext0"/>
        <w:shd w:val="clear" w:color="auto" w:fill="auto"/>
        <w:spacing w:line="360" w:lineRule="auto"/>
        <w:ind w:left="20" w:right="280" w:hanging="20"/>
        <w:rPr>
          <w:rStyle w:val="BodytextExact"/>
          <w:rFonts w:ascii="Arial" w:hAnsi="Arial" w:cs="Arial"/>
          <w:b/>
          <w:color w:val="365F91" w:themeColor="accent1" w:themeShade="BF"/>
          <w:spacing w:val="0"/>
          <w:sz w:val="28"/>
          <w:szCs w:val="28"/>
        </w:rPr>
      </w:pPr>
      <w:r w:rsidRPr="00AA1953">
        <w:rPr>
          <w:rStyle w:val="BodytextExact"/>
          <w:rFonts w:ascii="Arial" w:hAnsi="Arial" w:cs="Arial"/>
          <w:b/>
          <w:color w:val="365F91" w:themeColor="accent1" w:themeShade="BF"/>
          <w:spacing w:val="0"/>
          <w:sz w:val="28"/>
          <w:szCs w:val="28"/>
        </w:rPr>
        <w:t>Legislative Council, 14 September 1965, page 1433</w:t>
      </w:r>
    </w:p>
    <w:p w:rsidR="00AA1953" w:rsidRPr="00AA1953" w:rsidRDefault="00AA1953" w:rsidP="00AA1953">
      <w:pPr>
        <w:pStyle w:val="Bodytext0"/>
        <w:shd w:val="clear" w:color="auto" w:fill="auto"/>
        <w:spacing w:line="360" w:lineRule="auto"/>
        <w:ind w:left="20" w:right="280" w:hanging="20"/>
        <w:rPr>
          <w:rStyle w:val="BodytextExact"/>
          <w:rFonts w:ascii="Arial" w:hAnsi="Arial" w:cs="Arial"/>
          <w:color w:val="365F91" w:themeColor="accent1" w:themeShade="BF"/>
          <w:spacing w:val="0"/>
          <w:sz w:val="28"/>
          <w:szCs w:val="28"/>
        </w:rPr>
      </w:pPr>
      <w:r w:rsidRPr="00AA1953">
        <w:rPr>
          <w:rStyle w:val="BodytextExact"/>
          <w:rFonts w:ascii="Arial" w:hAnsi="Arial" w:cs="Arial"/>
          <w:color w:val="365F91" w:themeColor="accent1" w:themeShade="BF"/>
          <w:spacing w:val="0"/>
          <w:sz w:val="28"/>
          <w:szCs w:val="28"/>
        </w:rPr>
        <w:t>Second reading</w:t>
      </w:r>
    </w:p>
    <w:p w:rsidR="00AA1953" w:rsidRDefault="00AA1953" w:rsidP="00AA1953">
      <w:pPr>
        <w:pStyle w:val="Bodytext0"/>
        <w:shd w:val="clear" w:color="auto" w:fill="auto"/>
        <w:spacing w:line="276" w:lineRule="auto"/>
        <w:ind w:left="220" w:right="120" w:firstLine="0"/>
        <w:jc w:val="both"/>
        <w:rPr>
          <w:rFonts w:ascii="Arial" w:hAnsi="Arial" w:cs="Arial"/>
          <w:sz w:val="24"/>
          <w:szCs w:val="24"/>
        </w:rPr>
      </w:pPr>
    </w:p>
    <w:p w:rsidR="00AA1953" w:rsidRDefault="00AA1953" w:rsidP="00AA1953">
      <w:pPr>
        <w:pStyle w:val="Bodytext0"/>
        <w:shd w:val="clear" w:color="auto" w:fill="auto"/>
        <w:spacing w:line="276" w:lineRule="auto"/>
        <w:ind w:right="120" w:firstLine="0"/>
        <w:jc w:val="both"/>
        <w:rPr>
          <w:rStyle w:val="BodytextExact"/>
          <w:rFonts w:ascii="Arial" w:hAnsi="Arial" w:cs="Arial"/>
          <w:spacing w:val="0"/>
          <w:sz w:val="24"/>
          <w:szCs w:val="24"/>
        </w:rPr>
      </w:pPr>
      <w:r w:rsidRPr="00766756">
        <w:rPr>
          <w:rFonts w:ascii="Arial" w:hAnsi="Arial" w:cs="Arial"/>
          <w:b/>
          <w:sz w:val="24"/>
          <w:szCs w:val="24"/>
        </w:rPr>
        <w:t>The</w:t>
      </w:r>
      <w:r w:rsidRPr="00766756">
        <w:rPr>
          <w:rStyle w:val="BodytextExact"/>
          <w:rFonts w:ascii="Arial" w:hAnsi="Arial" w:cs="Arial"/>
          <w:b/>
          <w:spacing w:val="0"/>
          <w:sz w:val="24"/>
          <w:szCs w:val="24"/>
        </w:rPr>
        <w:t xml:space="preserve"> Hon. S. C. BEVAN (Minister of Local Government)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 xml:space="preserve"> obtained leave and introduced a for an Act to amen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>d the Alsatian Dogs 1934-1949. R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ead a first time.</w:t>
      </w:r>
    </w:p>
    <w:p w:rsidR="00AA1953" w:rsidRPr="00AA1953" w:rsidRDefault="00AA1953" w:rsidP="00AA1953">
      <w:pPr>
        <w:pStyle w:val="Bodytext0"/>
        <w:shd w:val="clear" w:color="auto" w:fill="auto"/>
        <w:spacing w:line="276" w:lineRule="auto"/>
        <w:ind w:right="120" w:firstLine="0"/>
        <w:jc w:val="both"/>
        <w:rPr>
          <w:rFonts w:ascii="Arial" w:hAnsi="Arial" w:cs="Arial"/>
          <w:sz w:val="24"/>
          <w:szCs w:val="24"/>
        </w:rPr>
      </w:pPr>
    </w:p>
    <w:p w:rsidR="00AA1953" w:rsidRPr="00AA1953" w:rsidRDefault="00AA1953" w:rsidP="00AA1953">
      <w:pPr>
        <w:pStyle w:val="Bodytext0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The Hon. S. C. BEVAN: I move:</w:t>
      </w:r>
    </w:p>
    <w:p w:rsidR="00AA1953" w:rsidRDefault="00AA1953" w:rsidP="00AA1953">
      <w:pPr>
        <w:pStyle w:val="Bodytext6"/>
        <w:shd w:val="clear" w:color="auto" w:fill="auto"/>
        <w:spacing w:line="276" w:lineRule="auto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 xml:space="preserve">That </w:t>
      </w:r>
      <w:r w:rsidRPr="00AA1953">
        <w:rPr>
          <w:rFonts w:ascii="Arial" w:hAnsi="Arial" w:cs="Arial"/>
          <w:spacing w:val="0"/>
          <w:sz w:val="24"/>
          <w:szCs w:val="24"/>
        </w:rPr>
        <w:t>t</w:t>
      </w:r>
      <w:r>
        <w:rPr>
          <w:rFonts w:ascii="Arial" w:hAnsi="Arial" w:cs="Arial"/>
          <w:spacing w:val="0"/>
          <w:sz w:val="24"/>
          <w:szCs w:val="24"/>
        </w:rPr>
        <w:t>his B</w:t>
      </w:r>
      <w:r w:rsidRPr="00AA1953">
        <w:rPr>
          <w:rFonts w:ascii="Arial" w:hAnsi="Arial" w:cs="Arial"/>
          <w:spacing w:val="0"/>
          <w:sz w:val="24"/>
          <w:szCs w:val="24"/>
        </w:rPr>
        <w:t>ill be now read a second time.</w:t>
      </w:r>
    </w:p>
    <w:p w:rsidR="00AA1953" w:rsidRPr="00AA1953" w:rsidRDefault="00AA1953" w:rsidP="00AA1953">
      <w:pPr>
        <w:pStyle w:val="Bodytext6"/>
        <w:shd w:val="clear" w:color="auto" w:fill="auto"/>
        <w:spacing w:line="276" w:lineRule="auto"/>
        <w:rPr>
          <w:rFonts w:ascii="Arial" w:hAnsi="Arial" w:cs="Arial"/>
          <w:sz w:val="24"/>
          <w:szCs w:val="24"/>
        </w:rPr>
      </w:pPr>
    </w:p>
    <w:p w:rsidR="00AA1953" w:rsidRDefault="00AA1953" w:rsidP="00AA1953">
      <w:pPr>
        <w:spacing w:line="276" w:lineRule="auto"/>
        <w:rPr>
          <w:rStyle w:val="BodytextExact"/>
          <w:rFonts w:ascii="Arial" w:hAnsi="Arial" w:cs="Arial"/>
          <w:spacing w:val="0"/>
          <w:sz w:val="24"/>
          <w:szCs w:val="24"/>
        </w:rPr>
      </w:pPr>
      <w:r>
        <w:rPr>
          <w:rStyle w:val="BodytextExact"/>
          <w:rFonts w:ascii="Arial" w:hAnsi="Arial" w:cs="Arial"/>
          <w:spacing w:val="0"/>
          <w:sz w:val="24"/>
          <w:szCs w:val="24"/>
        </w:rPr>
        <w:t>The obje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ct is to provide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 xml:space="preserve"> that the fee payable for the 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 xml:space="preserve"> registration of an Alsatian dog (which 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 xml:space="preserve">is 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fixed at £</w:t>
      </w:r>
      <w:r w:rsidRPr="00AA1953">
        <w:rPr>
          <w:rStyle w:val="BodytextCorbel"/>
          <w:rFonts w:ascii="Arial" w:hAnsi="Arial" w:cs="Arial"/>
          <w:sz w:val="24"/>
          <w:szCs w:val="24"/>
        </w:rPr>
        <w:t>2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 xml:space="preserve">) shall be increased by </w:t>
      </w:r>
      <w:r w:rsidRPr="00AA1953">
        <w:rPr>
          <w:rStyle w:val="BodytextCorbel"/>
          <w:rFonts w:ascii="Arial" w:hAnsi="Arial" w:cs="Arial"/>
          <w:sz w:val="24"/>
          <w:szCs w:val="24"/>
        </w:rPr>
        <w:t>10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 xml:space="preserve">s. if not 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 xml:space="preserve">paid within </w:t>
      </w:r>
      <w:r w:rsidRPr="00AA1953">
        <w:rPr>
          <w:rStyle w:val="BodytextCorbel"/>
          <w:rFonts w:ascii="Arial" w:hAnsi="Arial" w:cs="Arial"/>
          <w:sz w:val="24"/>
          <w:szCs w:val="24"/>
        </w:rPr>
        <w:t>21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 xml:space="preserve"> days of the due date of regis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t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>rat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 xml:space="preserve">ion. 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 xml:space="preserve"> 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So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 xml:space="preserve">me years ago provision was made 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in the R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 xml:space="preserve">egistration of Dogs Act for a late 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registration f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>ee, but no corresponding amendment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 xml:space="preserve"> was made to the Alsatian Dogs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 xml:space="preserve"> Act</w:t>
      </w:r>
      <w:r w:rsidRPr="00AA1953">
        <w:rPr>
          <w:rStyle w:val="BodytextCorbel"/>
          <w:rFonts w:ascii="Arial" w:hAnsi="Arial" w:cs="Arial"/>
          <w:spacing w:val="10"/>
          <w:sz w:val="24"/>
          <w:szCs w:val="24"/>
        </w:rPr>
        <w:t>.</w:t>
      </w:r>
      <w:r>
        <w:rPr>
          <w:rStyle w:val="BodytextCorbel"/>
          <w:rFonts w:ascii="Arial" w:hAnsi="Arial" w:cs="Arial"/>
          <w:spacing w:val="10"/>
          <w:sz w:val="24"/>
          <w:szCs w:val="24"/>
        </w:rPr>
        <w:t xml:space="preserve"> </w:t>
      </w:r>
      <w:r w:rsidRPr="00AA1953">
        <w:rPr>
          <w:rStyle w:val="BodytextCorbel"/>
          <w:rFonts w:ascii="Arial" w:hAnsi="Arial" w:cs="Arial"/>
          <w:spacing w:val="10"/>
          <w:sz w:val="24"/>
          <w:szCs w:val="24"/>
        </w:rPr>
        <w:t xml:space="preserve"> 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Clause 3 of the Bi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>ll makes the required amendment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>, the am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>ount of the fee being the same</w:t>
      </w:r>
      <w:r w:rsidRPr="00AA1953">
        <w:rPr>
          <w:rStyle w:val="BodytextExact"/>
          <w:rFonts w:ascii="Arial" w:hAnsi="Arial" w:cs="Arial"/>
          <w:spacing w:val="0"/>
          <w:sz w:val="24"/>
          <w:szCs w:val="24"/>
        </w:rPr>
        <w:t xml:space="preserve"> as that proposed in another Bill before Parliament relating to dogs other than Alsa</w:t>
      </w:r>
      <w:r>
        <w:rPr>
          <w:rStyle w:val="BodytextExact"/>
          <w:rFonts w:ascii="Arial" w:hAnsi="Arial" w:cs="Arial"/>
          <w:spacing w:val="0"/>
          <w:sz w:val="24"/>
          <w:szCs w:val="24"/>
        </w:rPr>
        <w:t>tians.</w:t>
      </w:r>
    </w:p>
    <w:p w:rsidR="00AA1953" w:rsidRDefault="00AA1953" w:rsidP="00AA1953">
      <w:pPr>
        <w:spacing w:line="276" w:lineRule="auto"/>
        <w:rPr>
          <w:rStyle w:val="BodytextExact"/>
          <w:rFonts w:ascii="Arial" w:hAnsi="Arial" w:cs="Arial"/>
          <w:spacing w:val="0"/>
          <w:sz w:val="24"/>
          <w:szCs w:val="24"/>
        </w:rPr>
      </w:pPr>
    </w:p>
    <w:p w:rsidR="008B0443" w:rsidRPr="00AA1953" w:rsidRDefault="00AA1953" w:rsidP="00AA1953">
      <w:pPr>
        <w:spacing w:line="276" w:lineRule="auto"/>
        <w:rPr>
          <w:rFonts w:ascii="Arial" w:hAnsi="Arial" w:cs="Arial"/>
        </w:rPr>
      </w:pPr>
      <w:r>
        <w:rPr>
          <w:rStyle w:val="BodytextExact"/>
          <w:rFonts w:ascii="Arial" w:hAnsi="Arial" w:cs="Arial"/>
          <w:spacing w:val="0"/>
          <w:sz w:val="24"/>
          <w:szCs w:val="24"/>
        </w:rPr>
        <w:t>The Hon M.B. Dawkins secured the adjournment of the debate.</w:t>
      </w:r>
    </w:p>
    <w:sectPr w:rsidR="008B0443" w:rsidRPr="00AA1953" w:rsidSect="008B0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1953"/>
    <w:rsid w:val="00217FBE"/>
    <w:rsid w:val="00766756"/>
    <w:rsid w:val="008B0443"/>
    <w:rsid w:val="00AA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19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Exact">
    <w:name w:val="Body text Exact"/>
    <w:basedOn w:val="DefaultParagraphFont"/>
    <w:rsid w:val="00AA195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BodytextCorbel">
    <w:name w:val="Body text + Corbel"/>
    <w:aliases w:val="Spacing 0 pt Exact,6 pt,Spacing 0 pt,Scale 40% Exact"/>
    <w:basedOn w:val="Bodytext"/>
    <w:rsid w:val="00AA1953"/>
    <w:rPr>
      <w:rFonts w:ascii="Corbel" w:eastAsia="Corbel" w:hAnsi="Corbel" w:cs="Corbel"/>
      <w:spacing w:val="3"/>
      <w:sz w:val="14"/>
      <w:szCs w:val="14"/>
    </w:rPr>
  </w:style>
  <w:style w:type="character" w:customStyle="1" w:styleId="Bodytext6Exact">
    <w:name w:val="Body text (6) Exact"/>
    <w:basedOn w:val="DefaultParagraphFont"/>
    <w:link w:val="Bodytext6"/>
    <w:rsid w:val="00AA1953"/>
    <w:rPr>
      <w:rFonts w:ascii="Corbel" w:eastAsia="Corbel" w:hAnsi="Corbel" w:cs="Corbel"/>
      <w:i/>
      <w:iCs/>
      <w:spacing w:val="1"/>
      <w:sz w:val="15"/>
      <w:szCs w:val="15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AA1953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AA1953"/>
    <w:pPr>
      <w:shd w:val="clear" w:color="auto" w:fill="FFFFFF"/>
      <w:spacing w:line="0" w:lineRule="atLeast"/>
      <w:ind w:hanging="420"/>
    </w:pPr>
    <w:rPr>
      <w:rFonts w:ascii="Century Schoolbook" w:eastAsia="Century Schoolbook" w:hAnsi="Century Schoolbook" w:cs="Century Schoolbook"/>
      <w:color w:val="auto"/>
      <w:sz w:val="15"/>
      <w:szCs w:val="15"/>
    </w:rPr>
  </w:style>
  <w:style w:type="paragraph" w:customStyle="1" w:styleId="Bodytext6">
    <w:name w:val="Body text (6)"/>
    <w:basedOn w:val="Normal"/>
    <w:link w:val="Bodytext6Exact"/>
    <w:rsid w:val="00AA1953"/>
    <w:pPr>
      <w:shd w:val="clear" w:color="auto" w:fill="FFFFFF"/>
      <w:spacing w:line="202" w:lineRule="exact"/>
      <w:jc w:val="both"/>
    </w:pPr>
    <w:rPr>
      <w:rFonts w:ascii="Corbel" w:eastAsia="Corbel" w:hAnsi="Corbel" w:cs="Corbel"/>
      <w:i/>
      <w:iCs/>
      <w:color w:val="auto"/>
      <w:spacing w:val="1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2</cp:revision>
  <dcterms:created xsi:type="dcterms:W3CDTF">2020-05-13T06:01:00Z</dcterms:created>
  <dcterms:modified xsi:type="dcterms:W3CDTF">2021-06-15T12:18:00Z</dcterms:modified>
</cp:coreProperties>
</file>