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4EFE" w14:textId="1321A69A" w:rsidR="008E1D5E" w:rsidRPr="008E1D5E" w:rsidRDefault="008E1D5E" w:rsidP="008E1D5E">
      <w:pPr>
        <w:widowControl w:val="0"/>
        <w:spacing w:after="0" w:line="276" w:lineRule="auto"/>
        <w:rPr>
          <w:rFonts w:ascii="Arial" w:eastAsia="Times New Roman" w:hAnsi="Arial" w:cs="Arial"/>
          <w:b/>
          <w:bCs/>
          <w:color w:val="2F5496" w:themeColor="accent1" w:themeShade="BF"/>
          <w:kern w:val="0"/>
          <w:sz w:val="32"/>
          <w:szCs w:val="32"/>
          <w:lang w:val="en-US"/>
          <w14:ligatures w14:val="none"/>
        </w:rPr>
      </w:pPr>
      <w:r w:rsidRPr="008E1D5E">
        <w:rPr>
          <w:rFonts w:ascii="Arial" w:eastAsia="Times New Roman" w:hAnsi="Arial" w:cs="Arial"/>
          <w:b/>
          <w:bCs/>
          <w:color w:val="2F5496" w:themeColor="accent1" w:themeShade="BF"/>
          <w:kern w:val="0"/>
          <w:sz w:val="32"/>
          <w:szCs w:val="32"/>
          <w:lang w:val="en-US"/>
          <w14:ligatures w14:val="none"/>
        </w:rPr>
        <w:t>STOCK DISEASES (POULTRY) BILL 1924</w:t>
      </w:r>
    </w:p>
    <w:p w14:paraId="7D9FA1E7" w14:textId="3362AAF5" w:rsidR="008E1D5E" w:rsidRPr="008E1D5E" w:rsidRDefault="008E1D5E" w:rsidP="008E1D5E">
      <w:pPr>
        <w:widowControl w:val="0"/>
        <w:spacing w:after="0" w:line="276" w:lineRule="auto"/>
        <w:rPr>
          <w:rFonts w:ascii="Arial" w:eastAsia="Times New Roman" w:hAnsi="Arial" w:cs="Arial"/>
          <w:b/>
          <w:bCs/>
          <w:color w:val="2F5496" w:themeColor="accent1" w:themeShade="BF"/>
          <w:kern w:val="0"/>
          <w:sz w:val="28"/>
          <w:szCs w:val="28"/>
          <w:lang w:val="en-US"/>
          <w14:ligatures w14:val="none"/>
        </w:rPr>
      </w:pPr>
      <w:r w:rsidRPr="008E1D5E">
        <w:rPr>
          <w:rFonts w:ascii="Arial" w:eastAsia="Times New Roman" w:hAnsi="Arial" w:cs="Arial"/>
          <w:b/>
          <w:bCs/>
          <w:color w:val="2F5496" w:themeColor="accent1" w:themeShade="BF"/>
          <w:kern w:val="0"/>
          <w:sz w:val="28"/>
          <w:szCs w:val="28"/>
          <w:lang w:val="en-US"/>
          <w14:ligatures w14:val="none"/>
        </w:rPr>
        <w:t>House of Assembly, 21 October 1924, pages 1159-61</w:t>
      </w:r>
    </w:p>
    <w:p w14:paraId="6720111E" w14:textId="77777777" w:rsidR="008E1D5E" w:rsidRPr="008E1D5E" w:rsidRDefault="008E1D5E" w:rsidP="008E1D5E">
      <w:pPr>
        <w:widowControl w:val="0"/>
        <w:spacing w:after="0" w:line="276" w:lineRule="auto"/>
        <w:rPr>
          <w:rFonts w:ascii="Arial" w:eastAsia="Times New Roman" w:hAnsi="Arial" w:cs="Arial"/>
          <w:color w:val="2F5496" w:themeColor="accent1" w:themeShade="BF"/>
          <w:kern w:val="0"/>
          <w:sz w:val="28"/>
          <w:szCs w:val="28"/>
          <w:lang w:val="en-US"/>
          <w14:ligatures w14:val="none"/>
        </w:rPr>
      </w:pPr>
      <w:r w:rsidRPr="008E1D5E">
        <w:rPr>
          <w:rFonts w:ascii="Arial" w:eastAsia="Times New Roman" w:hAnsi="Arial" w:cs="Arial"/>
          <w:color w:val="2F5496" w:themeColor="accent1" w:themeShade="BF"/>
          <w:kern w:val="0"/>
          <w:sz w:val="28"/>
          <w:szCs w:val="28"/>
          <w:lang w:val="en-US"/>
          <w14:ligatures w14:val="none"/>
        </w:rPr>
        <w:t>Second reading</w:t>
      </w:r>
    </w:p>
    <w:p w14:paraId="5809AC47" w14:textId="77777777" w:rsidR="008E1D5E" w:rsidRDefault="008E1D5E" w:rsidP="008E1D5E">
      <w:pPr>
        <w:widowControl w:val="0"/>
        <w:spacing w:after="0" w:line="276" w:lineRule="auto"/>
        <w:rPr>
          <w:rFonts w:ascii="Arial" w:eastAsia="Times New Roman" w:hAnsi="Arial" w:cs="Arial"/>
          <w:b/>
          <w:bCs/>
          <w:color w:val="000000"/>
          <w:kern w:val="0"/>
          <w:sz w:val="24"/>
          <w:szCs w:val="24"/>
          <w:lang w:val="en-US"/>
          <w14:ligatures w14:val="none"/>
        </w:rPr>
      </w:pPr>
    </w:p>
    <w:p w14:paraId="2B64C732" w14:textId="48EA7E60" w:rsidR="008E1D5E" w:rsidRPr="008E1D5E" w:rsidRDefault="008E1D5E" w:rsidP="000A2114">
      <w:pPr>
        <w:widowControl w:val="0"/>
        <w:spacing w:after="0" w:line="276" w:lineRule="auto"/>
        <w:rPr>
          <w:rFonts w:ascii="Arial" w:eastAsia="Times New Roman" w:hAnsi="Arial" w:cs="Arial"/>
          <w:b/>
          <w:bCs/>
          <w:color w:val="000000"/>
          <w:kern w:val="0"/>
          <w:sz w:val="24"/>
          <w:szCs w:val="24"/>
          <w:lang w:val="en-US"/>
          <w14:ligatures w14:val="none"/>
        </w:rPr>
      </w:pPr>
      <w:r w:rsidRPr="008E1D5E">
        <w:rPr>
          <w:rFonts w:ascii="Arial" w:eastAsia="Courier New" w:hAnsi="Arial" w:cs="Arial"/>
          <w:b/>
          <w:bCs/>
          <w:color w:val="000000"/>
          <w:kern w:val="0"/>
          <w:sz w:val="24"/>
          <w:szCs w:val="24"/>
          <w:lang w:val="en-US"/>
          <w14:ligatures w14:val="none"/>
        </w:rPr>
        <w:t>The COMMISSIONER of CROWN LANDS (Hon. T. Butterfield)—</w:t>
      </w:r>
      <w:r w:rsidRPr="008E1D5E">
        <w:rPr>
          <w:rFonts w:ascii="Arial" w:eastAsia="Courier New" w:hAnsi="Arial" w:cs="Arial"/>
          <w:color w:val="000000"/>
          <w:kern w:val="0"/>
          <w:sz w:val="24"/>
          <w:szCs w:val="24"/>
          <w:lang w:val="en-US"/>
          <w14:ligatures w14:val="none"/>
        </w:rPr>
        <w:t xml:space="preserve">The object of this Bill is to make </w:t>
      </w:r>
      <w:r w:rsidR="00BC1A9D" w:rsidRPr="008E1D5E">
        <w:rPr>
          <w:rFonts w:ascii="Arial" w:eastAsia="Courier New" w:hAnsi="Arial" w:cs="Arial"/>
          <w:color w:val="000000"/>
          <w:kern w:val="0"/>
          <w:sz w:val="24"/>
          <w:szCs w:val="24"/>
          <w:lang w:val="en-US"/>
          <w14:ligatures w14:val="none"/>
        </w:rPr>
        <w:t>special</w:t>
      </w:r>
      <w:r w:rsidRPr="008E1D5E">
        <w:rPr>
          <w:rFonts w:ascii="Arial" w:eastAsia="Courier New" w:hAnsi="Arial" w:cs="Arial"/>
          <w:color w:val="000000"/>
          <w:kern w:val="0"/>
          <w:sz w:val="24"/>
          <w:szCs w:val="24"/>
          <w:lang w:val="en-US"/>
          <w14:ligatures w14:val="none"/>
        </w:rPr>
        <w:t xml:space="preserve"> provision with respect to the application of the Stock Disease Act, 1888, to poultry.</w:t>
      </w:r>
      <w:r w:rsidR="00BC1A9D">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 That Act already applies to poultry by reason of a notice published in the “Government Gazette” in 1907, bringing poultry within the definition of “</w:t>
      </w:r>
      <w:r w:rsidR="00BC1A9D" w:rsidRPr="008E1D5E">
        <w:rPr>
          <w:rFonts w:ascii="Arial" w:eastAsia="Courier New" w:hAnsi="Arial" w:cs="Arial"/>
          <w:color w:val="000000"/>
          <w:kern w:val="0"/>
          <w:sz w:val="24"/>
          <w:szCs w:val="24"/>
          <w:lang w:val="en-US"/>
          <w14:ligatures w14:val="none"/>
        </w:rPr>
        <w:t>stock</w:t>
      </w:r>
      <w:r w:rsidRPr="008E1D5E">
        <w:rPr>
          <w:rFonts w:ascii="Arial" w:eastAsia="Courier New" w:hAnsi="Arial" w:cs="Arial"/>
          <w:color w:val="000000"/>
          <w:kern w:val="0"/>
          <w:sz w:val="24"/>
          <w:szCs w:val="24"/>
          <w:lang w:val="en-US"/>
          <w14:ligatures w14:val="none"/>
        </w:rPr>
        <w:t>”</w:t>
      </w:r>
      <w:r w:rsidR="00BC1A9D">
        <w:rPr>
          <w:rFonts w:ascii="Arial" w:eastAsia="Courier New" w:hAnsi="Arial" w:cs="Arial"/>
          <w:color w:val="000000"/>
          <w:kern w:val="0"/>
          <w:sz w:val="24"/>
          <w:szCs w:val="24"/>
          <w:lang w:val="en-US"/>
          <w14:ligatures w14:val="none"/>
        </w:rPr>
        <w:t>,</w:t>
      </w:r>
      <w:r w:rsidRPr="008E1D5E">
        <w:rPr>
          <w:rFonts w:ascii="Arial" w:eastAsia="Courier New" w:hAnsi="Arial" w:cs="Arial"/>
          <w:color w:val="000000"/>
          <w:kern w:val="0"/>
          <w:sz w:val="24"/>
          <w:szCs w:val="24"/>
          <w:lang w:val="en-US"/>
          <w14:ligatures w14:val="none"/>
        </w:rPr>
        <w:t xml:space="preserve"> and declaring that the Act shall apply to poultry. </w:t>
      </w:r>
      <w:r w:rsidR="00BC1A9D">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But in practice there are many difficulties in the way of making the application effective</w:t>
      </w:r>
      <w:r w:rsidR="00BC1A9D">
        <w:rPr>
          <w:rFonts w:ascii="Arial" w:eastAsia="Times New Roman" w:hAnsi="Arial" w:cs="Arial"/>
          <w:b/>
          <w:bCs/>
          <w:color w:val="000000"/>
          <w:kern w:val="0"/>
          <w:sz w:val="24"/>
          <w:szCs w:val="24"/>
          <w:lang w:val="en-US"/>
          <w14:ligatures w14:val="none"/>
        </w:rPr>
        <w:t xml:space="preserve"> </w:t>
      </w:r>
      <w:r w:rsidR="00BC1A9D" w:rsidRPr="00BC1A9D">
        <w:rPr>
          <w:rFonts w:ascii="Arial" w:eastAsia="Courier New" w:hAnsi="Arial" w:cs="Arial"/>
          <w:color w:val="000000"/>
          <w:kern w:val="0"/>
          <w:sz w:val="24"/>
          <w:szCs w:val="24"/>
          <w:lang w:val="en-US"/>
          <w14:ligatures w14:val="none"/>
        </w:rPr>
        <w:t>for the purpose of eradicating or preventing the spread of disease in poultry.</w:t>
      </w:r>
      <w:r w:rsidR="00BC1A9D">
        <w:rPr>
          <w:rFonts w:ascii="Arial" w:eastAsia="Courier New" w:hAnsi="Arial" w:cs="Arial"/>
          <w:color w:val="000000"/>
          <w:kern w:val="0"/>
          <w:sz w:val="24"/>
          <w:szCs w:val="24"/>
          <w:lang w:val="en-US"/>
          <w14:ligatures w14:val="none"/>
        </w:rPr>
        <w:t xml:space="preserve"> </w:t>
      </w:r>
      <w:r w:rsidR="00BC1A9D" w:rsidRPr="00BC1A9D">
        <w:rPr>
          <w:rFonts w:ascii="Arial" w:eastAsia="Courier New" w:hAnsi="Arial" w:cs="Arial"/>
          <w:color w:val="000000"/>
          <w:kern w:val="0"/>
          <w:sz w:val="24"/>
          <w:szCs w:val="24"/>
          <w:lang w:val="en-US"/>
          <w14:ligatures w14:val="none"/>
        </w:rPr>
        <w:t xml:space="preserve"> The scheme of the Stock Diseases Act was drawn up with reference to four-footed animals, and it can easily be seen that many anomalies would arise when it was sought to apply it to bipeds. Moreover, the quarantine provisions of the Act contemplate only the quarantine of the animals themselves, and not the quarantine of the premises where they may be found. </w:t>
      </w:r>
      <w:r w:rsidR="00BC1A9D">
        <w:rPr>
          <w:rFonts w:ascii="Arial" w:eastAsia="Courier New" w:hAnsi="Arial" w:cs="Arial"/>
          <w:color w:val="000000"/>
          <w:kern w:val="0"/>
          <w:sz w:val="24"/>
          <w:szCs w:val="24"/>
          <w:lang w:val="en-US"/>
          <w14:ligatures w14:val="none"/>
        </w:rPr>
        <w:t xml:space="preserve"> </w:t>
      </w:r>
      <w:r w:rsidR="00BC1A9D" w:rsidRPr="00BC1A9D">
        <w:rPr>
          <w:rFonts w:ascii="Arial" w:eastAsia="Courier New" w:hAnsi="Arial" w:cs="Arial"/>
          <w:color w:val="000000"/>
          <w:kern w:val="0"/>
          <w:sz w:val="24"/>
          <w:szCs w:val="24"/>
          <w:lang w:val="en-US"/>
          <w14:ligatures w14:val="none"/>
        </w:rPr>
        <w:t>Whilst this may be effective to check the spread of disease in stock it is not so with poultry.</w:t>
      </w:r>
      <w:r w:rsidR="00BC1A9D">
        <w:rPr>
          <w:rFonts w:ascii="Arial" w:eastAsia="Courier New" w:hAnsi="Arial" w:cs="Arial"/>
          <w:color w:val="000000"/>
          <w:kern w:val="0"/>
          <w:sz w:val="24"/>
          <w:szCs w:val="24"/>
          <w:lang w:val="en-US"/>
          <w14:ligatures w14:val="none"/>
        </w:rPr>
        <w:t xml:space="preserve"> </w:t>
      </w:r>
      <w:r w:rsidR="00BC1A9D" w:rsidRPr="00BC1A9D">
        <w:rPr>
          <w:rFonts w:ascii="Arial" w:eastAsia="Courier New" w:hAnsi="Arial" w:cs="Arial"/>
          <w:color w:val="000000"/>
          <w:kern w:val="0"/>
          <w:sz w:val="24"/>
          <w:szCs w:val="24"/>
          <w:lang w:val="en-US"/>
          <w14:ligatures w14:val="none"/>
        </w:rPr>
        <w:t xml:space="preserve"> The </w:t>
      </w:r>
      <w:proofErr w:type="spellStart"/>
      <w:r w:rsidR="00BC1A9D" w:rsidRPr="00BC1A9D">
        <w:rPr>
          <w:rFonts w:ascii="Arial" w:eastAsia="Courier New" w:hAnsi="Arial" w:cs="Arial"/>
          <w:color w:val="000000"/>
          <w:kern w:val="0"/>
          <w:sz w:val="24"/>
          <w:szCs w:val="24"/>
          <w:lang w:val="en-US"/>
          <w14:ligatures w14:val="none"/>
        </w:rPr>
        <w:t>pri</w:t>
      </w:r>
      <w:r w:rsidR="00BC1A9D" w:rsidRPr="00BC1A9D">
        <w:rPr>
          <w:rFonts w:ascii="Arial" w:eastAsia="Courier New" w:hAnsi="Arial" w:cs="Arial"/>
          <w:color w:val="000000"/>
          <w:kern w:val="0"/>
          <w:sz w:val="24"/>
          <w:szCs w:val="24"/>
          <w:lang w:val="en-US"/>
          <w14:ligatures w14:val="none"/>
        </w:rPr>
        <w:softHyphen/>
        <w:t>cipal</w:t>
      </w:r>
      <w:proofErr w:type="spellEnd"/>
      <w:r w:rsidR="00BC1A9D" w:rsidRPr="00BC1A9D">
        <w:rPr>
          <w:rFonts w:ascii="Arial" w:eastAsia="Courier New" w:hAnsi="Arial" w:cs="Arial"/>
          <w:color w:val="000000"/>
          <w:kern w:val="0"/>
          <w:sz w:val="24"/>
          <w:szCs w:val="24"/>
          <w:lang w:val="en-US"/>
          <w14:ligatures w14:val="none"/>
        </w:rPr>
        <w:t xml:space="preserve"> poultry disease against which this measure is aimed is poultry tick and poultry lice. </w:t>
      </w:r>
      <w:r w:rsidR="00BC1A9D">
        <w:rPr>
          <w:rFonts w:ascii="Arial" w:eastAsia="Courier New" w:hAnsi="Arial" w:cs="Arial"/>
          <w:color w:val="000000"/>
          <w:kern w:val="0"/>
          <w:sz w:val="24"/>
          <w:szCs w:val="24"/>
          <w:lang w:val="en-US"/>
          <w14:ligatures w14:val="none"/>
        </w:rPr>
        <w:t xml:space="preserve"> </w:t>
      </w:r>
      <w:r w:rsidR="00BC1A9D" w:rsidRPr="00BC1A9D">
        <w:rPr>
          <w:rFonts w:ascii="Arial" w:eastAsia="Courier New" w:hAnsi="Arial" w:cs="Arial"/>
          <w:color w:val="000000"/>
          <w:kern w:val="0"/>
          <w:sz w:val="24"/>
          <w:szCs w:val="24"/>
          <w:lang w:val="en-US"/>
          <w14:ligatures w14:val="none"/>
        </w:rPr>
        <w:t xml:space="preserve">This pest infests not only the fowls themselves, but also the fowl houses and everything used in connection with poultry, and for the effectual eradication of the pest it is </w:t>
      </w:r>
      <w:proofErr w:type="gramStart"/>
      <w:r w:rsidR="00BC1A9D" w:rsidRPr="00BC1A9D">
        <w:rPr>
          <w:rFonts w:ascii="Arial" w:eastAsia="Courier New" w:hAnsi="Arial" w:cs="Arial"/>
          <w:color w:val="000000"/>
          <w:kern w:val="0"/>
          <w:sz w:val="24"/>
          <w:szCs w:val="24"/>
          <w:lang w:val="en-US"/>
          <w14:ligatures w14:val="none"/>
        </w:rPr>
        <w:t>absolutely essential</w:t>
      </w:r>
      <w:proofErr w:type="gramEnd"/>
      <w:r w:rsidR="00BC1A9D" w:rsidRPr="00BC1A9D">
        <w:rPr>
          <w:rFonts w:ascii="Arial" w:eastAsia="Courier New" w:hAnsi="Arial" w:cs="Arial"/>
          <w:color w:val="000000"/>
          <w:kern w:val="0"/>
          <w:sz w:val="24"/>
          <w:szCs w:val="24"/>
          <w:lang w:val="en-US"/>
          <w14:ligatures w14:val="none"/>
        </w:rPr>
        <w:t xml:space="preserve"> that an inspector of poultry should have complete control over both animals and premises with power to quarantine either or both. </w:t>
      </w:r>
      <w:r w:rsidR="00BC1A9D">
        <w:rPr>
          <w:rFonts w:ascii="Arial" w:eastAsia="Courier New" w:hAnsi="Arial" w:cs="Arial"/>
          <w:color w:val="000000"/>
          <w:kern w:val="0"/>
          <w:sz w:val="24"/>
          <w:szCs w:val="24"/>
          <w:lang w:val="en-US"/>
          <w14:ligatures w14:val="none"/>
        </w:rPr>
        <w:t xml:space="preserve"> </w:t>
      </w:r>
      <w:r w:rsidR="00BC1A9D" w:rsidRPr="00BC1A9D">
        <w:rPr>
          <w:rFonts w:ascii="Arial" w:eastAsia="Courier New" w:hAnsi="Arial" w:cs="Arial"/>
          <w:color w:val="000000"/>
          <w:kern w:val="0"/>
          <w:sz w:val="24"/>
          <w:szCs w:val="24"/>
          <w:lang w:val="en-US"/>
          <w14:ligatures w14:val="none"/>
        </w:rPr>
        <w:t xml:space="preserve">There is another difficulty which arises in the administration of the Stock Diseases Act as applied to poultry. </w:t>
      </w:r>
      <w:r w:rsidR="00BC1A9D">
        <w:rPr>
          <w:rFonts w:ascii="Arial" w:eastAsia="Courier New" w:hAnsi="Arial" w:cs="Arial"/>
          <w:color w:val="000000"/>
          <w:kern w:val="0"/>
          <w:sz w:val="24"/>
          <w:szCs w:val="24"/>
          <w:lang w:val="en-US"/>
          <w14:ligatures w14:val="none"/>
        </w:rPr>
        <w:t xml:space="preserve"> </w:t>
      </w:r>
      <w:r w:rsidR="00BC1A9D" w:rsidRPr="00BC1A9D">
        <w:rPr>
          <w:rFonts w:ascii="Arial" w:eastAsia="Courier New" w:hAnsi="Arial" w:cs="Arial"/>
          <w:color w:val="000000"/>
          <w:kern w:val="0"/>
          <w:sz w:val="24"/>
          <w:szCs w:val="24"/>
          <w:lang w:val="en-US"/>
          <w14:ligatures w14:val="none"/>
        </w:rPr>
        <w:t>Under the Stock Disease</w:t>
      </w:r>
      <w:r w:rsidR="00BC1A9D" w:rsidRPr="00BC1A9D">
        <w:rPr>
          <w:rFonts w:ascii="Arial" w:eastAsia="Courier New" w:hAnsi="Arial" w:cs="Arial"/>
          <w:color w:val="000000"/>
          <w:kern w:val="0"/>
          <w:sz w:val="24"/>
          <w:szCs w:val="24"/>
          <w:lang w:val="en-US"/>
          <w14:ligatures w14:val="none"/>
        </w:rPr>
        <w:t>s</w:t>
      </w:r>
      <w:r w:rsidR="00BC1A9D">
        <w:rPr>
          <w:rFonts w:ascii="Arial" w:eastAsia="Times New Roman" w:hAnsi="Arial" w:cs="Arial"/>
          <w:b/>
          <w:bCs/>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Act, 1888, the Governor has power to appoint </w:t>
      </w:r>
      <w:r w:rsidR="00BC1A9D" w:rsidRPr="008E1D5E">
        <w:rPr>
          <w:rFonts w:ascii="Arial" w:eastAsia="Courier New" w:hAnsi="Arial" w:cs="Arial"/>
          <w:color w:val="000000"/>
          <w:kern w:val="0"/>
          <w:sz w:val="24"/>
          <w:szCs w:val="24"/>
          <w:lang w:val="en-US"/>
          <w14:ligatures w14:val="none"/>
        </w:rPr>
        <w:t>inspectors</w:t>
      </w:r>
      <w:r w:rsidRPr="008E1D5E">
        <w:rPr>
          <w:rFonts w:ascii="Arial" w:eastAsia="Courier New" w:hAnsi="Arial" w:cs="Arial"/>
          <w:color w:val="000000"/>
          <w:kern w:val="0"/>
          <w:sz w:val="24"/>
          <w:szCs w:val="24"/>
          <w:lang w:val="en-US"/>
          <w14:ligatures w14:val="none"/>
        </w:rPr>
        <w:t xml:space="preserve"> of stock, and such inspectors when appointed are inspectors with respect to every kind of stock.</w:t>
      </w:r>
      <w:r w:rsidR="00BC1A9D">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 But for these inspectors to </w:t>
      </w:r>
      <w:r w:rsidR="00BC1A9D" w:rsidRPr="008E1D5E">
        <w:rPr>
          <w:rFonts w:ascii="Arial" w:eastAsia="Courier New" w:hAnsi="Arial" w:cs="Arial"/>
          <w:color w:val="000000"/>
          <w:kern w:val="0"/>
          <w:sz w:val="24"/>
          <w:szCs w:val="24"/>
          <w:lang w:val="en-US"/>
          <w14:ligatures w14:val="none"/>
        </w:rPr>
        <w:t>exercise</w:t>
      </w:r>
      <w:r w:rsidRPr="008E1D5E">
        <w:rPr>
          <w:rFonts w:ascii="Arial" w:eastAsia="Courier New" w:hAnsi="Arial" w:cs="Arial"/>
          <w:color w:val="000000"/>
          <w:kern w:val="0"/>
          <w:sz w:val="24"/>
          <w:szCs w:val="24"/>
          <w:lang w:val="en-US"/>
          <w14:ligatures w14:val="none"/>
        </w:rPr>
        <w:t xml:space="preserve"> to the fullest extent the powers </w:t>
      </w:r>
      <w:r w:rsidR="00BC1A9D" w:rsidRPr="008E1D5E">
        <w:rPr>
          <w:rFonts w:ascii="Arial" w:eastAsia="Courier New" w:hAnsi="Arial" w:cs="Arial"/>
          <w:color w:val="000000"/>
          <w:kern w:val="0"/>
          <w:sz w:val="24"/>
          <w:szCs w:val="24"/>
          <w:lang w:val="en-US"/>
          <w14:ligatures w14:val="none"/>
        </w:rPr>
        <w:t>conferred</w:t>
      </w:r>
      <w:r w:rsidRPr="008E1D5E">
        <w:rPr>
          <w:rFonts w:ascii="Arial" w:eastAsia="Courier New" w:hAnsi="Arial" w:cs="Arial"/>
          <w:color w:val="000000"/>
          <w:kern w:val="0"/>
          <w:sz w:val="24"/>
          <w:szCs w:val="24"/>
          <w:lang w:val="en-US"/>
          <w14:ligatures w14:val="none"/>
        </w:rPr>
        <w:t xml:space="preserve"> upon inspectors by the Act they must possess certain </w:t>
      </w:r>
      <w:proofErr w:type="gramStart"/>
      <w:r w:rsidRPr="008E1D5E">
        <w:rPr>
          <w:rFonts w:ascii="Arial" w:eastAsia="Courier New" w:hAnsi="Arial" w:cs="Arial"/>
          <w:color w:val="000000"/>
          <w:kern w:val="0"/>
          <w:sz w:val="24"/>
          <w:szCs w:val="24"/>
          <w:lang w:val="en-US"/>
          <w14:ligatures w14:val="none"/>
        </w:rPr>
        <w:t>qualifications, and</w:t>
      </w:r>
      <w:proofErr w:type="gramEnd"/>
      <w:r w:rsidRPr="008E1D5E">
        <w:rPr>
          <w:rFonts w:ascii="Arial" w:eastAsia="Courier New" w:hAnsi="Arial" w:cs="Arial"/>
          <w:color w:val="000000"/>
          <w:kern w:val="0"/>
          <w:sz w:val="24"/>
          <w:szCs w:val="24"/>
          <w:lang w:val="en-US"/>
          <w14:ligatures w14:val="none"/>
        </w:rPr>
        <w:t xml:space="preserve"> hold a certificate in accordance with regulations made under the A</w:t>
      </w:r>
      <w:r w:rsidR="00BC1A9D">
        <w:rPr>
          <w:rFonts w:ascii="Arial" w:eastAsia="Courier New" w:hAnsi="Arial" w:cs="Arial"/>
          <w:color w:val="000000"/>
          <w:kern w:val="0"/>
          <w:sz w:val="24"/>
          <w:szCs w:val="24"/>
          <w:lang w:val="en-US"/>
          <w14:ligatures w14:val="none"/>
        </w:rPr>
        <w:t>c</w:t>
      </w:r>
      <w:r w:rsidRPr="008E1D5E">
        <w:rPr>
          <w:rFonts w:ascii="Arial" w:eastAsia="Courier New" w:hAnsi="Arial" w:cs="Arial"/>
          <w:color w:val="000000"/>
          <w:kern w:val="0"/>
          <w:sz w:val="24"/>
          <w:szCs w:val="24"/>
          <w:lang w:val="en-US"/>
          <w14:ligatures w14:val="none"/>
        </w:rPr>
        <w:t xml:space="preserve">t. </w:t>
      </w:r>
      <w:r w:rsidR="00BC1A9D">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There is no power to exempt any person from this requirement, or to appoint inspectors with respect to </w:t>
      </w:r>
      <w:proofErr w:type="gramStart"/>
      <w:r w:rsidRPr="008E1D5E">
        <w:rPr>
          <w:rFonts w:ascii="Arial" w:eastAsia="Courier New" w:hAnsi="Arial" w:cs="Arial"/>
          <w:color w:val="000000"/>
          <w:kern w:val="0"/>
          <w:sz w:val="24"/>
          <w:szCs w:val="24"/>
          <w:lang w:val="en-US"/>
          <w14:ligatures w14:val="none"/>
        </w:rPr>
        <w:t>particular kinds</w:t>
      </w:r>
      <w:proofErr w:type="gramEnd"/>
      <w:r w:rsidRPr="008E1D5E">
        <w:rPr>
          <w:rFonts w:ascii="Arial" w:eastAsia="Courier New" w:hAnsi="Arial" w:cs="Arial"/>
          <w:color w:val="000000"/>
          <w:kern w:val="0"/>
          <w:sz w:val="24"/>
          <w:szCs w:val="24"/>
          <w:lang w:val="en-US"/>
          <w14:ligatures w14:val="none"/>
        </w:rPr>
        <w:t xml:space="preserve"> of stock.</w:t>
      </w:r>
      <w:r w:rsidR="00BC1A9D">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 It is obviously unnecessary that an inspector exercising his duties only with respect to poultry, for instance, should be an expert in diseases affecting great cattle, but this is, in effect, how the law now stands.</w:t>
      </w:r>
      <w:r w:rsidR="00BC1A9D">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 Clause 5 obviates this by providing that the Governor may appoint inspectors of poultry, and that an inspector of poultry shall have, with respect to poultry, the same rights, powers, and authorities as an inspector of stock, duly qualified and certificated, has under the Stock Diseases Act with respect to stock. </w:t>
      </w:r>
      <w:r w:rsidR="00BC1A9D">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In addition to the powers conferred by clause 5, an inspector of poultry has the additional powers set out in clause 6, these powers having special reference to the fact that poultry tick or lice may exist in premises years after, and quite apart from, the existence of poultry thereon.</w:t>
      </w:r>
      <w:r w:rsidR="00BC1A9D">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 Under clause 6, an inspector of poultry may enter any premises where poultry is kept or which he has reason to believe to be infested with poultry tick or poultry lice. He may then give directions for anything to be done with respect to the premises, the poultry, and any fittings used in connection with poultry, or which are found to be infested with poultry tick or poultry </w:t>
      </w:r>
      <w:r w:rsidRPr="008E1D5E">
        <w:rPr>
          <w:rFonts w:ascii="Arial" w:eastAsia="Courier New" w:hAnsi="Arial" w:cs="Arial"/>
          <w:color w:val="000000"/>
          <w:kern w:val="0"/>
          <w:sz w:val="24"/>
          <w:szCs w:val="24"/>
          <w:lang w:val="en-US"/>
          <w14:ligatures w14:val="none"/>
        </w:rPr>
        <w:lastRenderedPageBreak/>
        <w:t>lice, which he considers necessary to eradicate or check the spread of disease or to eradicate the tick or lice.</w:t>
      </w:r>
      <w:r w:rsidR="00110043">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 Under the Stock Diseases Act he has power to quarantine the birds themselves. </w:t>
      </w:r>
      <w:r w:rsidR="00110043">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Under this clause he may, if necessary, also quarantine the premises, and the premises will remain in quarantine until an inspector of poultry is satisfied that the premises are free from the pest or that his directions have been complied with, and he certifies to that effect. </w:t>
      </w:r>
      <w:r w:rsidR="000A2114">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This power of quarantine will be particularly useful with respect to poultry auction marts in Adelaide, many of which are very badly infested with tick.</w:t>
      </w:r>
      <w:r w:rsidR="000A2114">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 If a direction of the inspector is not complied with, the inspector has power to carry out the directions himself, and the cost of so doing is recoverable by the Minister administering the A</w:t>
      </w:r>
      <w:r w:rsidR="000A2114">
        <w:rPr>
          <w:rFonts w:ascii="Arial" w:eastAsia="Courier New" w:hAnsi="Arial" w:cs="Arial"/>
          <w:color w:val="000000"/>
          <w:kern w:val="0"/>
          <w:sz w:val="24"/>
          <w:szCs w:val="24"/>
          <w:lang w:val="en-US"/>
          <w14:ligatures w14:val="none"/>
        </w:rPr>
        <w:t>c</w:t>
      </w:r>
      <w:r w:rsidRPr="008E1D5E">
        <w:rPr>
          <w:rFonts w:ascii="Arial" w:eastAsia="Courier New" w:hAnsi="Arial" w:cs="Arial"/>
          <w:color w:val="000000"/>
          <w:kern w:val="0"/>
          <w:sz w:val="24"/>
          <w:szCs w:val="24"/>
          <w:lang w:val="en-US"/>
          <w14:ligatures w14:val="none"/>
        </w:rPr>
        <w:t>t as a debt from the person w</w:t>
      </w:r>
      <w:r w:rsidR="000A2114">
        <w:rPr>
          <w:rFonts w:ascii="Arial" w:eastAsia="Courier New" w:hAnsi="Arial" w:cs="Arial"/>
          <w:color w:val="000000"/>
          <w:kern w:val="0"/>
          <w:sz w:val="24"/>
          <w:szCs w:val="24"/>
          <w:lang w:val="en-US"/>
          <w14:ligatures w14:val="none"/>
        </w:rPr>
        <w:t>ho</w:t>
      </w:r>
      <w:r w:rsidRPr="008E1D5E">
        <w:rPr>
          <w:rFonts w:ascii="Arial" w:eastAsia="Courier New" w:hAnsi="Arial" w:cs="Arial"/>
          <w:color w:val="000000"/>
          <w:kern w:val="0"/>
          <w:sz w:val="24"/>
          <w:szCs w:val="24"/>
          <w:lang w:val="en-US"/>
          <w14:ligatures w14:val="none"/>
        </w:rPr>
        <w:t xml:space="preserve"> is in default.</w:t>
      </w:r>
      <w:r w:rsidR="000A2114">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 For the present the ap</w:t>
      </w:r>
      <w:r w:rsidR="000A2114">
        <w:rPr>
          <w:rFonts w:ascii="Arial" w:eastAsia="Courier New" w:hAnsi="Arial" w:cs="Arial"/>
          <w:color w:val="000000"/>
          <w:kern w:val="0"/>
          <w:sz w:val="24"/>
          <w:szCs w:val="24"/>
          <w:lang w:val="en-US"/>
          <w14:ligatures w14:val="none"/>
        </w:rPr>
        <w:t xml:space="preserve">plication </w:t>
      </w:r>
      <w:r w:rsidRPr="008E1D5E">
        <w:rPr>
          <w:rFonts w:ascii="Arial" w:eastAsia="Courier New" w:hAnsi="Arial" w:cs="Arial"/>
          <w:color w:val="000000"/>
          <w:kern w:val="0"/>
          <w:sz w:val="24"/>
          <w:szCs w:val="24"/>
          <w:lang w:val="en-US"/>
          <w14:ligatures w14:val="none"/>
        </w:rPr>
        <w:t xml:space="preserve">of the measure is limited to the </w:t>
      </w:r>
      <w:proofErr w:type="gramStart"/>
      <w:r w:rsidR="000A2114" w:rsidRPr="008E1D5E">
        <w:rPr>
          <w:rFonts w:ascii="Arial" w:eastAsia="Courier New" w:hAnsi="Arial" w:cs="Arial"/>
          <w:color w:val="000000"/>
          <w:kern w:val="0"/>
          <w:sz w:val="24"/>
          <w:szCs w:val="24"/>
          <w:lang w:val="en-US"/>
          <w14:ligatures w14:val="none"/>
        </w:rPr>
        <w:t>metropolitan</w:t>
      </w:r>
      <w:r w:rsidRPr="008E1D5E">
        <w:rPr>
          <w:rFonts w:ascii="Arial" w:eastAsia="Courier New" w:hAnsi="Arial" w:cs="Arial"/>
          <w:color w:val="000000"/>
          <w:kern w:val="0"/>
          <w:sz w:val="24"/>
          <w:szCs w:val="24"/>
          <w:lang w:val="en-US"/>
          <w14:ligatures w14:val="none"/>
        </w:rPr>
        <w:t>,</w:t>
      </w:r>
      <w:proofErr w:type="gramEnd"/>
      <w:r w:rsidRPr="008E1D5E">
        <w:rPr>
          <w:rFonts w:ascii="Arial" w:eastAsia="Courier New" w:hAnsi="Arial" w:cs="Arial"/>
          <w:color w:val="000000"/>
          <w:kern w:val="0"/>
          <w:sz w:val="24"/>
          <w:szCs w:val="24"/>
          <w:lang w:val="en-US"/>
          <w14:ligatures w14:val="none"/>
        </w:rPr>
        <w:t xml:space="preserve"> area (clause 3), as it is only within the thickl</w:t>
      </w:r>
      <w:r w:rsidR="000A2114">
        <w:rPr>
          <w:rFonts w:ascii="Arial" w:eastAsia="Courier New" w:hAnsi="Arial" w:cs="Arial"/>
          <w:color w:val="000000"/>
          <w:kern w:val="0"/>
          <w:sz w:val="24"/>
          <w:szCs w:val="24"/>
          <w:lang w:val="en-US"/>
          <w14:ligatures w14:val="none"/>
        </w:rPr>
        <w:t>y</w:t>
      </w:r>
      <w:r w:rsidRPr="008E1D5E">
        <w:rPr>
          <w:rFonts w:ascii="Arial" w:eastAsia="Courier New" w:hAnsi="Arial" w:cs="Arial"/>
          <w:color w:val="000000"/>
          <w:kern w:val="0"/>
          <w:sz w:val="24"/>
          <w:szCs w:val="24"/>
          <w:lang w:val="en-US"/>
          <w14:ligatures w14:val="none"/>
        </w:rPr>
        <w:t xml:space="preserve"> populated </w:t>
      </w:r>
      <w:proofErr w:type="spellStart"/>
      <w:r w:rsidRPr="008E1D5E">
        <w:rPr>
          <w:rFonts w:ascii="Arial" w:eastAsia="Courier New" w:hAnsi="Arial" w:cs="Arial"/>
          <w:color w:val="000000"/>
          <w:kern w:val="0"/>
          <w:sz w:val="24"/>
          <w:szCs w:val="24"/>
          <w:lang w:val="en-US"/>
          <w14:ligatures w14:val="none"/>
        </w:rPr>
        <w:t>centres</w:t>
      </w:r>
      <w:proofErr w:type="spellEnd"/>
      <w:r w:rsidRPr="008E1D5E">
        <w:rPr>
          <w:rFonts w:ascii="Arial" w:eastAsia="Courier New" w:hAnsi="Arial" w:cs="Arial"/>
          <w:color w:val="000000"/>
          <w:kern w:val="0"/>
          <w:sz w:val="24"/>
          <w:szCs w:val="24"/>
          <w:lang w:val="en-US"/>
          <w14:ligatures w14:val="none"/>
        </w:rPr>
        <w:t xml:space="preserve"> in that area that th</w:t>
      </w:r>
      <w:r w:rsidR="000A2114">
        <w:rPr>
          <w:rFonts w:ascii="Arial" w:eastAsia="Courier New" w:hAnsi="Arial" w:cs="Arial"/>
          <w:color w:val="000000"/>
          <w:kern w:val="0"/>
          <w:sz w:val="24"/>
          <w:szCs w:val="24"/>
          <w:lang w:val="en-US"/>
          <w14:ligatures w14:val="none"/>
        </w:rPr>
        <w:t>e</w:t>
      </w:r>
      <w:r w:rsidRPr="008E1D5E">
        <w:rPr>
          <w:rFonts w:ascii="Arial" w:eastAsia="Courier New" w:hAnsi="Arial" w:cs="Arial"/>
          <w:color w:val="000000"/>
          <w:kern w:val="0"/>
          <w:sz w:val="24"/>
          <w:szCs w:val="24"/>
          <w:lang w:val="en-US"/>
          <w14:ligatures w14:val="none"/>
        </w:rPr>
        <w:t xml:space="preserve"> immediate necessity for the Bill arises</w:t>
      </w:r>
      <w:r w:rsidR="000A2114">
        <w:rPr>
          <w:rFonts w:ascii="Arial" w:eastAsia="Courier New" w:hAnsi="Arial" w:cs="Arial"/>
          <w:color w:val="000000"/>
          <w:kern w:val="0"/>
          <w:sz w:val="24"/>
          <w:szCs w:val="24"/>
          <w:lang w:val="en-US"/>
          <w14:ligatures w14:val="none"/>
        </w:rPr>
        <w:t>.</w:t>
      </w:r>
      <w:r w:rsidRPr="008E1D5E">
        <w:rPr>
          <w:rFonts w:ascii="Arial" w:eastAsia="Courier New" w:hAnsi="Arial" w:cs="Arial"/>
          <w:color w:val="000000"/>
          <w:kern w:val="0"/>
          <w:sz w:val="24"/>
          <w:szCs w:val="24"/>
          <w:lang w:val="en-US"/>
          <w14:ligatures w14:val="none"/>
        </w:rPr>
        <w:t xml:space="preserve"> </w:t>
      </w:r>
      <w:r w:rsidR="000A2114">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The measure does not apply to farms, where poultry is bred as a sideline.</w:t>
      </w:r>
      <w:r w:rsidR="000A2114">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 I think that </w:t>
      </w:r>
      <w:r w:rsidR="000A2114">
        <w:rPr>
          <w:rFonts w:ascii="Arial" w:eastAsia="Courier New" w:hAnsi="Arial" w:cs="Arial"/>
          <w:color w:val="000000"/>
          <w:kern w:val="0"/>
          <w:sz w:val="24"/>
          <w:szCs w:val="24"/>
          <w:lang w:val="en-US"/>
          <w14:ligatures w14:val="none"/>
        </w:rPr>
        <w:t xml:space="preserve">is </w:t>
      </w:r>
      <w:r w:rsidRPr="008E1D5E">
        <w:rPr>
          <w:rFonts w:ascii="Arial" w:eastAsia="Courier New" w:hAnsi="Arial" w:cs="Arial"/>
          <w:color w:val="000000"/>
          <w:kern w:val="0"/>
          <w:sz w:val="24"/>
          <w:szCs w:val="24"/>
          <w:lang w:val="en-US"/>
          <w14:ligatures w14:val="none"/>
        </w:rPr>
        <w:t xml:space="preserve">the </w:t>
      </w:r>
      <w:proofErr w:type="gramStart"/>
      <w:r w:rsidRPr="008E1D5E">
        <w:rPr>
          <w:rFonts w:ascii="Arial" w:eastAsia="Courier New" w:hAnsi="Arial" w:cs="Arial"/>
          <w:color w:val="000000"/>
          <w:kern w:val="0"/>
          <w:sz w:val="24"/>
          <w:szCs w:val="24"/>
          <w:lang w:val="en-US"/>
          <w14:ligatures w14:val="none"/>
        </w:rPr>
        <w:t>particular ground</w:t>
      </w:r>
      <w:proofErr w:type="gramEnd"/>
      <w:r w:rsidRPr="008E1D5E">
        <w:rPr>
          <w:rFonts w:ascii="Arial" w:eastAsia="Courier New" w:hAnsi="Arial" w:cs="Arial"/>
          <w:color w:val="000000"/>
          <w:kern w:val="0"/>
          <w:sz w:val="24"/>
          <w:szCs w:val="24"/>
          <w:lang w:val="en-US"/>
          <w14:ligatures w14:val="none"/>
        </w:rPr>
        <w:t xml:space="preserve"> on which a somewhat similar provision was opposed when a Bill was </w:t>
      </w:r>
      <w:r w:rsidR="000A2114" w:rsidRPr="008E1D5E">
        <w:rPr>
          <w:rFonts w:ascii="Arial" w:eastAsia="Courier New" w:hAnsi="Arial" w:cs="Arial"/>
          <w:color w:val="000000"/>
          <w:kern w:val="0"/>
          <w:sz w:val="24"/>
          <w:szCs w:val="24"/>
          <w:lang w:val="en-US"/>
          <w14:ligatures w14:val="none"/>
        </w:rPr>
        <w:t>previously</w:t>
      </w:r>
      <w:r w:rsidRPr="008E1D5E">
        <w:rPr>
          <w:rFonts w:ascii="Arial" w:eastAsia="Courier New" w:hAnsi="Arial" w:cs="Arial"/>
          <w:color w:val="000000"/>
          <w:kern w:val="0"/>
          <w:sz w:val="24"/>
          <w:szCs w:val="24"/>
          <w:lang w:val="en-US"/>
          <w14:ligatures w14:val="none"/>
        </w:rPr>
        <w:t xml:space="preserve"> introduced here.</w:t>
      </w:r>
      <w:r w:rsidR="000A2114">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 The contention of members then was that if a poultry inspector could go on a farm and order a shed in which poultry were to be burnt down or destroyed it would be very serious for the farmers of the country, and rather than a risk of that kind should be taken there was a good deal of opposition.</w:t>
      </w:r>
      <w:r w:rsidR="000A2114">
        <w:rPr>
          <w:rFonts w:ascii="Arial" w:eastAsia="Courier New" w:hAnsi="Arial" w:cs="Arial"/>
          <w:color w:val="000000"/>
          <w:kern w:val="0"/>
          <w:sz w:val="24"/>
          <w:szCs w:val="24"/>
          <w:lang w:val="en-US"/>
          <w14:ligatures w14:val="none"/>
        </w:rPr>
        <w:t xml:space="preserve"> </w:t>
      </w:r>
      <w:r w:rsidRPr="008E1D5E">
        <w:rPr>
          <w:rFonts w:ascii="Arial" w:eastAsia="Courier New" w:hAnsi="Arial" w:cs="Arial"/>
          <w:color w:val="000000"/>
          <w:kern w:val="0"/>
          <w:sz w:val="24"/>
          <w:szCs w:val="24"/>
          <w:lang w:val="en-US"/>
          <w14:ligatures w14:val="none"/>
        </w:rPr>
        <w:t xml:space="preserve"> Should occasion require it,</w:t>
      </w:r>
      <w:r w:rsidR="000A2114">
        <w:rPr>
          <w:rFonts w:ascii="Arial" w:eastAsia="Times New Roman" w:hAnsi="Arial" w:cs="Arial"/>
          <w:b/>
          <w:bCs/>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there is power to extend the operation of the measure by resolution of both House</w:t>
      </w:r>
      <w:r w:rsidR="000A2114">
        <w:rPr>
          <w:rFonts w:ascii="Arial" w:eastAsia="Times New Roman" w:hAnsi="Arial" w:cs="Arial"/>
          <w:color w:val="000000"/>
          <w:kern w:val="0"/>
          <w:sz w:val="24"/>
          <w:szCs w:val="24"/>
          <w:lang w:val="en-US"/>
          <w14:ligatures w14:val="none"/>
        </w:rPr>
        <w:t>s</w:t>
      </w:r>
      <w:r w:rsidRPr="008E1D5E">
        <w:rPr>
          <w:rFonts w:ascii="Arial" w:eastAsia="Times New Roman" w:hAnsi="Arial" w:cs="Arial"/>
          <w:color w:val="000000"/>
          <w:kern w:val="0"/>
          <w:sz w:val="24"/>
          <w:szCs w:val="24"/>
          <w:lang w:val="en-US"/>
          <w14:ligatures w14:val="none"/>
        </w:rPr>
        <w:t xml:space="preserve"> of Parliament</w:t>
      </w:r>
      <w:r w:rsidR="000A2114">
        <w:rPr>
          <w:rFonts w:ascii="Arial" w:eastAsia="Times New Roman" w:hAnsi="Arial" w:cs="Arial"/>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 xml:space="preserve"> Clause 7 is an evidentiary provision in aid of clause </w:t>
      </w:r>
      <w:r w:rsidR="000A2114">
        <w:rPr>
          <w:rFonts w:ascii="Arial" w:eastAsia="Times New Roman" w:hAnsi="Arial" w:cs="Arial"/>
          <w:color w:val="000000"/>
          <w:kern w:val="0"/>
          <w:sz w:val="24"/>
          <w:szCs w:val="24"/>
          <w:lang w:val="en-US"/>
          <w14:ligatures w14:val="none"/>
        </w:rPr>
        <w:t>3</w:t>
      </w:r>
      <w:r w:rsidRPr="008E1D5E">
        <w:rPr>
          <w:rFonts w:ascii="Arial" w:eastAsia="Times New Roman" w:hAnsi="Arial" w:cs="Arial"/>
          <w:color w:val="000000"/>
          <w:kern w:val="0"/>
          <w:sz w:val="24"/>
          <w:szCs w:val="24"/>
          <w:lang w:val="en-US"/>
          <w14:ligatures w14:val="none"/>
        </w:rPr>
        <w:t>.</w:t>
      </w:r>
      <w:r w:rsidR="000A2114">
        <w:rPr>
          <w:rFonts w:ascii="Arial" w:eastAsia="Times New Roman" w:hAnsi="Arial" w:cs="Arial"/>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 xml:space="preserve"> The only other matter in the Bill calling for comment is the definition of “disease” as applied to poultry (clause 3). </w:t>
      </w:r>
      <w:r w:rsidR="000A2114">
        <w:rPr>
          <w:rFonts w:ascii="Arial" w:eastAsia="Times New Roman" w:hAnsi="Arial" w:cs="Arial"/>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This term includes the disease affecting poultry specifically set out in the definition, and the state of bein</w:t>
      </w:r>
      <w:r w:rsidR="000A2114">
        <w:rPr>
          <w:rFonts w:ascii="Arial" w:eastAsia="Times New Roman" w:hAnsi="Arial" w:cs="Arial"/>
          <w:color w:val="000000"/>
          <w:kern w:val="0"/>
          <w:sz w:val="24"/>
          <w:szCs w:val="24"/>
          <w:lang w:val="en-US"/>
          <w14:ligatures w14:val="none"/>
        </w:rPr>
        <w:t>g</w:t>
      </w:r>
      <w:r w:rsidRPr="008E1D5E">
        <w:rPr>
          <w:rFonts w:ascii="Arial" w:eastAsia="Times New Roman" w:hAnsi="Arial" w:cs="Arial"/>
          <w:color w:val="000000"/>
          <w:kern w:val="0"/>
          <w:sz w:val="24"/>
          <w:szCs w:val="24"/>
          <w:lang w:val="en-US"/>
          <w14:ligatures w14:val="none"/>
        </w:rPr>
        <w:t xml:space="preserve"> infested with poultry tick or poultry lice, </w:t>
      </w:r>
      <w:proofErr w:type="gramStart"/>
      <w:r w:rsidRPr="008E1D5E">
        <w:rPr>
          <w:rFonts w:ascii="Arial" w:eastAsia="Times New Roman" w:hAnsi="Arial" w:cs="Arial"/>
          <w:color w:val="000000"/>
          <w:kern w:val="0"/>
          <w:sz w:val="24"/>
          <w:szCs w:val="24"/>
          <w:lang w:val="en-US"/>
          <w14:ligatures w14:val="none"/>
        </w:rPr>
        <w:t>and also</w:t>
      </w:r>
      <w:proofErr w:type="gramEnd"/>
      <w:r w:rsidRPr="008E1D5E">
        <w:rPr>
          <w:rFonts w:ascii="Arial" w:eastAsia="Times New Roman" w:hAnsi="Arial" w:cs="Arial"/>
          <w:color w:val="000000"/>
          <w:kern w:val="0"/>
          <w:sz w:val="24"/>
          <w:szCs w:val="24"/>
          <w:lang w:val="en-US"/>
          <w14:ligatures w14:val="none"/>
        </w:rPr>
        <w:t xml:space="preserve"> any other diseases affecting poultry which the Governor by notice in the “Gazette” declares to be a disease for the purposes of the Act. </w:t>
      </w:r>
      <w:r w:rsidR="000A2114">
        <w:rPr>
          <w:rFonts w:ascii="Arial" w:eastAsia="Times New Roman" w:hAnsi="Arial" w:cs="Arial"/>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 xml:space="preserve">The main effect will be to give stock inspectors under the Act the </w:t>
      </w:r>
      <w:r w:rsidR="000A2114" w:rsidRPr="008E1D5E">
        <w:rPr>
          <w:rFonts w:ascii="Arial" w:eastAsia="Times New Roman" w:hAnsi="Arial" w:cs="Arial"/>
          <w:color w:val="000000"/>
          <w:kern w:val="0"/>
          <w:sz w:val="24"/>
          <w:szCs w:val="24"/>
          <w:lang w:val="en-US"/>
          <w14:ligatures w14:val="none"/>
        </w:rPr>
        <w:t>power</w:t>
      </w:r>
      <w:r w:rsidRPr="008E1D5E">
        <w:rPr>
          <w:rFonts w:ascii="Arial" w:eastAsia="Times New Roman" w:hAnsi="Arial" w:cs="Arial"/>
          <w:color w:val="000000"/>
          <w:kern w:val="0"/>
          <w:sz w:val="24"/>
          <w:szCs w:val="24"/>
          <w:lang w:val="en-US"/>
          <w14:ligatures w14:val="none"/>
        </w:rPr>
        <w:t xml:space="preserve"> to destroy a bird. </w:t>
      </w:r>
      <w:r w:rsidR="000A2114">
        <w:rPr>
          <w:rFonts w:ascii="Arial" w:eastAsia="Times New Roman" w:hAnsi="Arial" w:cs="Arial"/>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At present they have no such power, and infested birds may be hawked from one sale to another.</w:t>
      </w:r>
      <w:r w:rsidR="000A2114">
        <w:rPr>
          <w:rFonts w:ascii="Arial" w:eastAsia="Times New Roman" w:hAnsi="Arial" w:cs="Arial"/>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 xml:space="preserve"> In general, it may be said that the provisions of the Bill are of an administrative character and non-</w:t>
      </w:r>
      <w:proofErr w:type="gramStart"/>
      <w:r w:rsidRPr="008E1D5E">
        <w:rPr>
          <w:rFonts w:ascii="Arial" w:eastAsia="Times New Roman" w:hAnsi="Arial" w:cs="Arial"/>
          <w:color w:val="000000"/>
          <w:kern w:val="0"/>
          <w:sz w:val="24"/>
          <w:szCs w:val="24"/>
          <w:lang w:val="en-US"/>
          <w14:ligatures w14:val="none"/>
        </w:rPr>
        <w:t>controversial, and</w:t>
      </w:r>
      <w:proofErr w:type="gramEnd"/>
      <w:r w:rsidRPr="008E1D5E">
        <w:rPr>
          <w:rFonts w:ascii="Arial" w:eastAsia="Times New Roman" w:hAnsi="Arial" w:cs="Arial"/>
          <w:color w:val="000000"/>
          <w:kern w:val="0"/>
          <w:sz w:val="24"/>
          <w:szCs w:val="24"/>
          <w:lang w:val="en-US"/>
          <w14:ligatures w14:val="none"/>
        </w:rPr>
        <w:t xml:space="preserve"> are necessary to conserve and advance the interests of poultry breeders and of the poultry industry generally. </w:t>
      </w:r>
      <w:r w:rsidR="000A2114">
        <w:rPr>
          <w:rFonts w:ascii="Arial" w:eastAsia="Times New Roman" w:hAnsi="Arial" w:cs="Arial"/>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 xml:space="preserve">The importance of the poultry industry to South Australia may be </w:t>
      </w:r>
      <w:proofErr w:type="spellStart"/>
      <w:r w:rsidRPr="008E1D5E">
        <w:rPr>
          <w:rFonts w:ascii="Arial" w:eastAsia="Times New Roman" w:hAnsi="Arial" w:cs="Arial"/>
          <w:color w:val="000000"/>
          <w:kern w:val="0"/>
          <w:sz w:val="24"/>
          <w:szCs w:val="24"/>
          <w:lang w:val="en-US"/>
          <w14:ligatures w14:val="none"/>
        </w:rPr>
        <w:t>realised</w:t>
      </w:r>
      <w:proofErr w:type="spellEnd"/>
      <w:r w:rsidRPr="008E1D5E">
        <w:rPr>
          <w:rFonts w:ascii="Arial" w:eastAsia="Times New Roman" w:hAnsi="Arial" w:cs="Arial"/>
          <w:color w:val="000000"/>
          <w:kern w:val="0"/>
          <w:sz w:val="24"/>
          <w:szCs w:val="24"/>
          <w:lang w:val="en-US"/>
          <w14:ligatures w14:val="none"/>
        </w:rPr>
        <w:t xml:space="preserve"> when it is stated that the Poultry Expert estimates that the annual value of the industry is about £1,250,000.</w:t>
      </w:r>
      <w:r w:rsidR="000A2114">
        <w:rPr>
          <w:rFonts w:ascii="Arial" w:eastAsia="Times New Roman" w:hAnsi="Arial" w:cs="Arial"/>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 xml:space="preserve"> That may be a surprise to those of us who </w:t>
      </w:r>
      <w:r w:rsidR="000A2114" w:rsidRPr="008E1D5E">
        <w:rPr>
          <w:rFonts w:ascii="Arial" w:eastAsia="Times New Roman" w:hAnsi="Arial" w:cs="Arial"/>
          <w:color w:val="000000"/>
          <w:kern w:val="0"/>
          <w:sz w:val="24"/>
          <w:szCs w:val="24"/>
          <w:lang w:val="en-US"/>
          <w14:ligatures w14:val="none"/>
        </w:rPr>
        <w:t>are</w:t>
      </w:r>
      <w:r w:rsidRPr="008E1D5E">
        <w:rPr>
          <w:rFonts w:ascii="Arial" w:eastAsia="Times New Roman" w:hAnsi="Arial" w:cs="Arial"/>
          <w:color w:val="000000"/>
          <w:kern w:val="0"/>
          <w:sz w:val="24"/>
          <w:szCs w:val="24"/>
          <w:lang w:val="en-US"/>
          <w14:ligatures w14:val="none"/>
        </w:rPr>
        <w:t xml:space="preserve"> not brought into direct contact with the business of poultry raising, apart fr</w:t>
      </w:r>
      <w:r w:rsidR="000A2114">
        <w:rPr>
          <w:rFonts w:ascii="Arial" w:eastAsia="Times New Roman" w:hAnsi="Arial" w:cs="Arial"/>
          <w:color w:val="000000"/>
          <w:kern w:val="0"/>
          <w:sz w:val="24"/>
          <w:szCs w:val="24"/>
          <w:lang w:val="en-US"/>
          <w14:ligatures w14:val="none"/>
        </w:rPr>
        <w:t>om</w:t>
      </w:r>
      <w:r w:rsidRPr="008E1D5E">
        <w:rPr>
          <w:rFonts w:ascii="Arial" w:eastAsia="Times New Roman" w:hAnsi="Arial" w:cs="Arial"/>
          <w:color w:val="000000"/>
          <w:kern w:val="0"/>
          <w:sz w:val="24"/>
          <w:szCs w:val="24"/>
          <w:lang w:val="en-US"/>
          <w14:ligatures w14:val="none"/>
        </w:rPr>
        <w:t xml:space="preserve"> having a few fowls in our back yards.</w:t>
      </w:r>
      <w:r w:rsidR="000A2114">
        <w:rPr>
          <w:rFonts w:ascii="Arial" w:eastAsia="Times New Roman" w:hAnsi="Arial" w:cs="Arial"/>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 xml:space="preserve"> In view of that production from the poultry industry, steps should be taken to see that those whose business it is to promote it are protected </w:t>
      </w:r>
      <w:r w:rsidR="000A2114">
        <w:rPr>
          <w:rFonts w:ascii="Arial" w:eastAsia="Times New Roman" w:hAnsi="Arial" w:cs="Arial"/>
          <w:color w:val="000000"/>
          <w:kern w:val="0"/>
          <w:sz w:val="24"/>
          <w:szCs w:val="24"/>
          <w:lang w:val="en-US"/>
          <w14:ligatures w14:val="none"/>
        </w:rPr>
        <w:t>in</w:t>
      </w:r>
      <w:r w:rsidRPr="008E1D5E">
        <w:rPr>
          <w:rFonts w:ascii="Arial" w:eastAsia="Times New Roman" w:hAnsi="Arial" w:cs="Arial"/>
          <w:color w:val="000000"/>
          <w:kern w:val="0"/>
          <w:sz w:val="24"/>
          <w:szCs w:val="24"/>
          <w:lang w:val="en-US"/>
          <w14:ligatures w14:val="none"/>
        </w:rPr>
        <w:t xml:space="preserve"> every way possible.</w:t>
      </w:r>
      <w:r w:rsidR="000A2114">
        <w:rPr>
          <w:rFonts w:ascii="Arial" w:eastAsia="Times New Roman" w:hAnsi="Arial" w:cs="Arial"/>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 xml:space="preserve"> I hope members will</w:t>
      </w:r>
      <w:r w:rsidR="000A2114">
        <w:rPr>
          <w:rFonts w:ascii="Arial" w:eastAsia="Times New Roman" w:hAnsi="Arial" w:cs="Arial"/>
          <w:color w:val="000000"/>
          <w:kern w:val="0"/>
          <w:sz w:val="24"/>
          <w:szCs w:val="24"/>
          <w:lang w:val="en-US"/>
          <w14:ligatures w14:val="none"/>
        </w:rPr>
        <w:t xml:space="preserve"> carry</w:t>
      </w:r>
      <w:r w:rsidRPr="008E1D5E">
        <w:rPr>
          <w:rFonts w:ascii="Arial" w:eastAsia="Times New Roman" w:hAnsi="Arial" w:cs="Arial"/>
          <w:color w:val="000000"/>
          <w:kern w:val="0"/>
          <w:sz w:val="24"/>
          <w:szCs w:val="24"/>
          <w:lang w:val="en-US"/>
          <w14:ligatures w14:val="none"/>
        </w:rPr>
        <w:t xml:space="preserve"> this Bill, which. I am assured is very</w:t>
      </w:r>
      <w:r w:rsidRPr="008E1D5E">
        <w:rPr>
          <w:rFonts w:ascii="Arial" w:eastAsia="Times New Roman" w:hAnsi="Arial" w:cs="Arial"/>
          <w:b/>
          <w:bCs/>
          <w:color w:val="000000"/>
          <w:kern w:val="0"/>
          <w:sz w:val="24"/>
          <w:szCs w:val="24"/>
          <w:lang w:val="en-US"/>
          <w14:ligatures w14:val="none"/>
        </w:rPr>
        <w:t xml:space="preserve"> </w:t>
      </w:r>
      <w:r w:rsidRPr="008E1D5E">
        <w:rPr>
          <w:rFonts w:ascii="Arial" w:eastAsia="Times New Roman" w:hAnsi="Arial" w:cs="Arial"/>
          <w:color w:val="000000"/>
          <w:kern w:val="0"/>
          <w:sz w:val="24"/>
          <w:szCs w:val="24"/>
          <w:lang w:val="en-US"/>
          <w14:ligatures w14:val="none"/>
        </w:rPr>
        <w:t>necessary.</w:t>
      </w:r>
    </w:p>
    <w:p w14:paraId="61B8C566" w14:textId="77777777" w:rsidR="000A2114" w:rsidRDefault="000A2114" w:rsidP="008E1D5E">
      <w:pPr>
        <w:spacing w:line="276" w:lineRule="auto"/>
        <w:rPr>
          <w:rFonts w:ascii="Arial" w:eastAsia="Courier New" w:hAnsi="Arial" w:cs="Arial"/>
          <w:color w:val="000000"/>
          <w:kern w:val="0"/>
          <w:sz w:val="24"/>
          <w:szCs w:val="24"/>
          <w:lang w:val="en-US"/>
          <w14:ligatures w14:val="none"/>
        </w:rPr>
      </w:pPr>
    </w:p>
    <w:p w14:paraId="24E52285" w14:textId="77777777" w:rsidR="000A2114" w:rsidRDefault="008E1D5E" w:rsidP="000A2114">
      <w:pPr>
        <w:spacing w:line="276" w:lineRule="auto"/>
        <w:rPr>
          <w:rFonts w:ascii="Arial" w:eastAsia="Courier New" w:hAnsi="Arial" w:cs="Arial"/>
          <w:color w:val="000000"/>
          <w:kern w:val="0"/>
          <w:sz w:val="24"/>
          <w:szCs w:val="24"/>
          <w:lang w:val="en-US"/>
          <w14:ligatures w14:val="none"/>
        </w:rPr>
      </w:pPr>
      <w:r w:rsidRPr="008E1D5E">
        <w:rPr>
          <w:rFonts w:ascii="Arial" w:eastAsia="Courier New" w:hAnsi="Arial" w:cs="Arial"/>
          <w:color w:val="000000"/>
          <w:kern w:val="0"/>
          <w:sz w:val="24"/>
          <w:szCs w:val="24"/>
          <w:lang w:val="en-US"/>
          <w14:ligatures w14:val="none"/>
        </w:rPr>
        <w:t>The Hon. G. B. Laffer—An important aspect is the fact that a considerable export trade is done through the poultry industry</w:t>
      </w:r>
      <w:r w:rsidR="000A2114">
        <w:rPr>
          <w:rFonts w:ascii="Arial" w:eastAsia="Courier New" w:hAnsi="Arial" w:cs="Arial"/>
          <w:color w:val="000000"/>
          <w:kern w:val="0"/>
          <w:sz w:val="24"/>
          <w:szCs w:val="24"/>
          <w:lang w:val="en-US"/>
          <w14:ligatures w14:val="none"/>
        </w:rPr>
        <w:t xml:space="preserve">. </w:t>
      </w:r>
    </w:p>
    <w:p w14:paraId="51124835" w14:textId="77777777" w:rsidR="000A2114" w:rsidRDefault="000A2114" w:rsidP="000A2114">
      <w:pPr>
        <w:spacing w:line="276" w:lineRule="auto"/>
        <w:rPr>
          <w:rFonts w:ascii="Arial" w:eastAsia="Courier New" w:hAnsi="Arial" w:cs="Arial"/>
          <w:color w:val="000000"/>
          <w:kern w:val="0"/>
          <w:sz w:val="24"/>
          <w:szCs w:val="24"/>
          <w:lang w:val="en-US"/>
          <w14:ligatures w14:val="none"/>
        </w:rPr>
      </w:pPr>
    </w:p>
    <w:p w14:paraId="439C09BA" w14:textId="5308AEF5" w:rsidR="008E1D5E" w:rsidRPr="000A2114" w:rsidRDefault="000A2114" w:rsidP="000A2114">
      <w:pPr>
        <w:spacing w:line="276" w:lineRule="auto"/>
        <w:rPr>
          <w:rFonts w:ascii="Arial" w:eastAsia="Courier New" w:hAnsi="Arial" w:cs="Arial"/>
          <w:color w:val="000000"/>
          <w:kern w:val="0"/>
          <w:sz w:val="24"/>
          <w:szCs w:val="24"/>
          <w:lang w:val="en-US"/>
          <w14:ligatures w14:val="none"/>
        </w:rPr>
      </w:pPr>
      <w:r>
        <w:rPr>
          <w:rFonts w:ascii="Arial" w:eastAsia="Courier New" w:hAnsi="Arial" w:cs="Arial"/>
          <w:color w:val="000000"/>
          <w:kern w:val="0"/>
          <w:sz w:val="24"/>
          <w:szCs w:val="24"/>
          <w:lang w:val="en-US"/>
          <w14:ligatures w14:val="none"/>
        </w:rPr>
        <w:lastRenderedPageBreak/>
        <w:t>Th</w:t>
      </w:r>
      <w:r w:rsidR="008E1D5E" w:rsidRPr="008E1D5E">
        <w:rPr>
          <w:rFonts w:ascii="Arial" w:eastAsia="Times New Roman" w:hAnsi="Arial" w:cs="Arial"/>
          <w:color w:val="000000"/>
          <w:kern w:val="0"/>
          <w:sz w:val="24"/>
          <w:szCs w:val="24"/>
          <w:lang w:val="en-US"/>
          <w14:ligatures w14:val="none"/>
        </w:rPr>
        <w:t xml:space="preserve">e COMMISSIONER of CROWN LANDS </w:t>
      </w:r>
      <w:r>
        <w:rPr>
          <w:rFonts w:ascii="Arial" w:eastAsia="Times New Roman" w:hAnsi="Arial" w:cs="Arial"/>
          <w:color w:val="000000"/>
          <w:kern w:val="0"/>
          <w:sz w:val="24"/>
          <w:szCs w:val="24"/>
          <w:lang w:val="en-US"/>
          <w14:ligatures w14:val="none"/>
        </w:rPr>
        <w:t>-</w:t>
      </w:r>
      <w:r w:rsidR="008E1D5E" w:rsidRPr="008E1D5E">
        <w:rPr>
          <w:rFonts w:ascii="Arial" w:eastAsia="Times New Roman" w:hAnsi="Arial" w:cs="Arial"/>
          <w:color w:val="000000"/>
          <w:kern w:val="0"/>
          <w:sz w:val="24"/>
          <w:szCs w:val="24"/>
          <w:lang w:val="en-US"/>
          <w14:ligatures w14:val="none"/>
        </w:rPr>
        <w:t xml:space="preserve">That is </w:t>
      </w:r>
      <w:proofErr w:type="gramStart"/>
      <w:r w:rsidR="008E1D5E" w:rsidRPr="008E1D5E">
        <w:rPr>
          <w:rFonts w:ascii="Arial" w:eastAsia="Times New Roman" w:hAnsi="Arial" w:cs="Arial"/>
          <w:color w:val="000000"/>
          <w:kern w:val="0"/>
          <w:sz w:val="24"/>
          <w:szCs w:val="24"/>
          <w:lang w:val="en-US"/>
          <w14:ligatures w14:val="none"/>
        </w:rPr>
        <w:t>taken into account</w:t>
      </w:r>
      <w:proofErr w:type="gramEnd"/>
      <w:r w:rsidR="008E1D5E" w:rsidRPr="008E1D5E">
        <w:rPr>
          <w:rFonts w:ascii="Arial" w:eastAsia="Times New Roman" w:hAnsi="Arial" w:cs="Arial"/>
          <w:color w:val="000000"/>
          <w:kern w:val="0"/>
          <w:sz w:val="24"/>
          <w:szCs w:val="24"/>
          <w:lang w:val="en-US"/>
          <w14:ligatures w14:val="none"/>
        </w:rPr>
        <w:t xml:space="preserve"> in the computation </w:t>
      </w:r>
      <w:proofErr w:type="gramStart"/>
      <w:r>
        <w:rPr>
          <w:rFonts w:ascii="Arial" w:eastAsia="Times New Roman" w:hAnsi="Arial" w:cs="Arial"/>
          <w:color w:val="000000"/>
          <w:kern w:val="0"/>
          <w:sz w:val="24"/>
          <w:szCs w:val="24"/>
          <w:lang w:val="en-US"/>
          <w14:ligatures w14:val="none"/>
        </w:rPr>
        <w:t>at</w:t>
      </w:r>
      <w:proofErr w:type="gramEnd"/>
      <w:r>
        <w:rPr>
          <w:rFonts w:ascii="Arial" w:eastAsia="Times New Roman" w:hAnsi="Arial" w:cs="Arial"/>
          <w:color w:val="000000"/>
          <w:kern w:val="0"/>
          <w:sz w:val="24"/>
          <w:szCs w:val="24"/>
          <w:lang w:val="en-US"/>
          <w14:ligatures w14:val="none"/>
        </w:rPr>
        <w:t xml:space="preserve"> the</w:t>
      </w:r>
      <w:r w:rsidR="008E1D5E" w:rsidRPr="008E1D5E">
        <w:rPr>
          <w:rFonts w:ascii="Arial" w:eastAsia="Times New Roman" w:hAnsi="Arial" w:cs="Arial"/>
          <w:color w:val="000000"/>
          <w:kern w:val="0"/>
          <w:sz w:val="24"/>
          <w:szCs w:val="24"/>
          <w:lang w:val="en-US"/>
          <w14:ligatures w14:val="none"/>
        </w:rPr>
        <w:t xml:space="preserve"> value of the industry to this State. </w:t>
      </w:r>
      <w:r>
        <w:rPr>
          <w:rFonts w:ascii="Arial" w:eastAsia="Times New Roman" w:hAnsi="Arial" w:cs="Arial"/>
          <w:color w:val="000000"/>
          <w:kern w:val="0"/>
          <w:sz w:val="24"/>
          <w:szCs w:val="24"/>
          <w:lang w:val="en-US"/>
          <w14:ligatures w14:val="none"/>
        </w:rPr>
        <w:t xml:space="preserve"> </w:t>
      </w:r>
      <w:r w:rsidR="008E1D5E" w:rsidRPr="008E1D5E">
        <w:rPr>
          <w:rFonts w:ascii="Arial" w:eastAsia="Times New Roman" w:hAnsi="Arial" w:cs="Arial"/>
          <w:color w:val="000000"/>
          <w:kern w:val="0"/>
          <w:sz w:val="24"/>
          <w:szCs w:val="24"/>
          <w:lang w:val="en-US"/>
          <w14:ligatures w14:val="none"/>
        </w:rPr>
        <w:t xml:space="preserve">It </w:t>
      </w:r>
      <w:r>
        <w:rPr>
          <w:rFonts w:ascii="Arial" w:eastAsia="Times New Roman" w:hAnsi="Arial" w:cs="Arial"/>
          <w:color w:val="000000"/>
          <w:kern w:val="0"/>
          <w:sz w:val="24"/>
          <w:szCs w:val="24"/>
          <w:lang w:val="en-US"/>
          <w14:ligatures w14:val="none"/>
        </w:rPr>
        <w:t xml:space="preserve">is </w:t>
      </w:r>
      <w:r w:rsidR="008E1D5E" w:rsidRPr="008E1D5E">
        <w:rPr>
          <w:rFonts w:ascii="Arial" w:eastAsia="Times New Roman" w:hAnsi="Arial" w:cs="Arial"/>
          <w:color w:val="000000"/>
          <w:kern w:val="0"/>
          <w:sz w:val="24"/>
          <w:szCs w:val="24"/>
          <w:lang w:val="en-US"/>
          <w14:ligatures w14:val="none"/>
        </w:rPr>
        <w:t xml:space="preserve">an export trade which can be extended </w:t>
      </w:r>
      <w:proofErr w:type="gramStart"/>
      <w:r w:rsidR="008E1D5E" w:rsidRPr="008E1D5E">
        <w:rPr>
          <w:rFonts w:ascii="Arial" w:eastAsia="Times New Roman" w:hAnsi="Arial" w:cs="Arial"/>
          <w:color w:val="000000"/>
          <w:kern w:val="0"/>
          <w:sz w:val="24"/>
          <w:szCs w:val="24"/>
          <w:lang w:val="en-US"/>
          <w14:ligatures w14:val="none"/>
        </w:rPr>
        <w:t>safely ,</w:t>
      </w:r>
      <w:proofErr w:type="gramEnd"/>
      <w:r>
        <w:rPr>
          <w:rFonts w:ascii="Arial" w:eastAsia="Times New Roman" w:hAnsi="Arial" w:cs="Arial"/>
          <w:color w:val="000000"/>
          <w:kern w:val="0"/>
          <w:sz w:val="24"/>
          <w:szCs w:val="24"/>
          <w:lang w:val="en-US"/>
          <w14:ligatures w14:val="none"/>
        </w:rPr>
        <w:t xml:space="preserve"> with</w:t>
      </w:r>
      <w:r w:rsidR="008E1D5E" w:rsidRPr="008E1D5E">
        <w:rPr>
          <w:rFonts w:ascii="Arial" w:eastAsia="Times New Roman" w:hAnsi="Arial" w:cs="Arial"/>
          <w:color w:val="000000"/>
          <w:kern w:val="0"/>
          <w:sz w:val="24"/>
          <w:szCs w:val="24"/>
          <w:lang w:val="en-US"/>
          <w14:ligatures w14:val="none"/>
        </w:rPr>
        <w:t xml:space="preserve"> prospects of profit in the future. I commend the measure to the House and move the </w:t>
      </w:r>
      <w:r>
        <w:rPr>
          <w:rFonts w:ascii="Arial" w:eastAsia="Times New Roman" w:hAnsi="Arial" w:cs="Arial"/>
          <w:color w:val="000000"/>
          <w:kern w:val="0"/>
          <w:sz w:val="24"/>
          <w:szCs w:val="24"/>
          <w:lang w:val="en-US"/>
          <w14:ligatures w14:val="none"/>
        </w:rPr>
        <w:t>second</w:t>
      </w:r>
      <w:r w:rsidR="008E1D5E" w:rsidRPr="008E1D5E">
        <w:rPr>
          <w:rFonts w:ascii="Arial" w:eastAsia="Times New Roman" w:hAnsi="Arial" w:cs="Arial"/>
          <w:color w:val="000000"/>
          <w:kern w:val="0"/>
          <w:sz w:val="24"/>
          <w:szCs w:val="24"/>
          <w:lang w:val="en-US"/>
          <w14:ligatures w14:val="none"/>
        </w:rPr>
        <w:t xml:space="preserve"> reading.</w:t>
      </w:r>
    </w:p>
    <w:p w14:paraId="542E0288" w14:textId="47B1F1A7" w:rsidR="008E1D5E" w:rsidRPr="008E1D5E" w:rsidRDefault="008E1D5E" w:rsidP="000A2114">
      <w:pPr>
        <w:widowControl w:val="0"/>
        <w:spacing w:after="180" w:line="276" w:lineRule="auto"/>
        <w:ind w:right="20"/>
        <w:rPr>
          <w:rFonts w:ascii="Arial" w:eastAsia="Times New Roman" w:hAnsi="Arial" w:cs="Arial"/>
          <w:color w:val="000000"/>
          <w:kern w:val="0"/>
          <w:sz w:val="24"/>
          <w:szCs w:val="24"/>
          <w:lang w:val="en-US"/>
          <w14:ligatures w14:val="none"/>
        </w:rPr>
      </w:pPr>
      <w:r w:rsidRPr="008E1D5E">
        <w:rPr>
          <w:rFonts w:ascii="Arial" w:eastAsia="Times New Roman" w:hAnsi="Arial" w:cs="Arial"/>
          <w:color w:val="000000"/>
          <w:kern w:val="0"/>
          <w:sz w:val="24"/>
          <w:szCs w:val="24"/>
          <w:lang w:val="en-US"/>
          <w14:ligatures w14:val="none"/>
        </w:rPr>
        <w:t xml:space="preserve">Mr. HEGGATON secured the adjournment of </w:t>
      </w:r>
      <w:r w:rsidR="000A2114" w:rsidRPr="008E1D5E">
        <w:rPr>
          <w:rFonts w:ascii="Arial" w:eastAsia="Times New Roman" w:hAnsi="Arial" w:cs="Arial"/>
          <w:color w:val="000000"/>
          <w:kern w:val="0"/>
          <w:sz w:val="24"/>
          <w:szCs w:val="24"/>
          <w:lang w:val="en-US"/>
          <w14:ligatures w14:val="none"/>
        </w:rPr>
        <w:t>the</w:t>
      </w:r>
      <w:r w:rsidRPr="008E1D5E">
        <w:rPr>
          <w:rFonts w:ascii="Arial" w:eastAsia="Times New Roman" w:hAnsi="Arial" w:cs="Arial"/>
          <w:color w:val="000000"/>
          <w:kern w:val="0"/>
          <w:sz w:val="24"/>
          <w:szCs w:val="24"/>
          <w:lang w:val="en-US"/>
          <w14:ligatures w14:val="none"/>
        </w:rPr>
        <w:t xml:space="preserve"> debate until October 22.</w:t>
      </w:r>
    </w:p>
    <w:p w14:paraId="5974A0A3" w14:textId="77777777" w:rsidR="008E1D5E" w:rsidRPr="008E1D5E" w:rsidRDefault="008E1D5E" w:rsidP="008E1D5E">
      <w:pPr>
        <w:spacing w:line="276" w:lineRule="auto"/>
        <w:rPr>
          <w:rFonts w:ascii="Arial" w:hAnsi="Arial" w:cs="Arial"/>
          <w:sz w:val="24"/>
          <w:szCs w:val="24"/>
        </w:rPr>
      </w:pPr>
    </w:p>
    <w:sectPr w:rsidR="008E1D5E" w:rsidRPr="008E1D5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64F3" w14:textId="77777777" w:rsidR="000A2114" w:rsidRDefault="000A2114" w:rsidP="000A2114">
      <w:pPr>
        <w:spacing w:after="0" w:line="240" w:lineRule="auto"/>
      </w:pPr>
      <w:r>
        <w:separator/>
      </w:r>
    </w:p>
  </w:endnote>
  <w:endnote w:type="continuationSeparator" w:id="0">
    <w:p w14:paraId="38527D2E" w14:textId="77777777" w:rsidR="000A2114" w:rsidRDefault="000A2114" w:rsidP="000A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81E3" w14:textId="77777777" w:rsidR="000A2114" w:rsidRPr="000A2114" w:rsidRDefault="000A2114" w:rsidP="000A2114">
    <w:pPr>
      <w:tabs>
        <w:tab w:val="center" w:pos="4513"/>
        <w:tab w:val="right" w:pos="9026"/>
      </w:tabs>
      <w:spacing w:after="0" w:line="240" w:lineRule="auto"/>
      <w:jc w:val="right"/>
      <w:rPr>
        <w:rFonts w:ascii="Arial" w:eastAsia="Arial Unicode MS" w:hAnsi="Arial" w:cs="Arial"/>
        <w:color w:val="548DD4"/>
        <w:kern w:val="0"/>
        <w:sz w:val="24"/>
        <w:szCs w:val="24"/>
        <w:lang w:val="en-US"/>
        <w14:ligatures w14:val="none"/>
      </w:rPr>
    </w:pPr>
    <w:bookmarkStart w:id="0" w:name="_Hlk100847524"/>
    <w:r w:rsidRPr="000A2114">
      <w:rPr>
        <w:rFonts w:ascii="Arial" w:eastAsia="Arial Unicode MS" w:hAnsi="Arial" w:cs="Arial"/>
        <w:noProof/>
        <w:color w:val="548DD4"/>
        <w:kern w:val="0"/>
        <w:sz w:val="24"/>
        <w:szCs w:val="24"/>
        <w:lang w:val="en-US"/>
        <w14:ligatures w14:val="none"/>
      </w:rPr>
      <w:t>History of Agriculture South Australia</w:t>
    </w:r>
  </w:p>
  <w:bookmarkEnd w:id="0"/>
  <w:p w14:paraId="624208A9" w14:textId="77777777" w:rsidR="000A2114" w:rsidRDefault="000A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4B66" w14:textId="77777777" w:rsidR="000A2114" w:rsidRDefault="000A2114" w:rsidP="000A2114">
      <w:pPr>
        <w:spacing w:after="0" w:line="240" w:lineRule="auto"/>
      </w:pPr>
      <w:r>
        <w:separator/>
      </w:r>
    </w:p>
  </w:footnote>
  <w:footnote w:type="continuationSeparator" w:id="0">
    <w:p w14:paraId="1355EA88" w14:textId="77777777" w:rsidR="000A2114" w:rsidRDefault="000A2114" w:rsidP="000A21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5E"/>
    <w:rsid w:val="000A2114"/>
    <w:rsid w:val="00110043"/>
    <w:rsid w:val="008E1D5E"/>
    <w:rsid w:val="00BC1A9D"/>
    <w:rsid w:val="00E73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7BD3"/>
  <w15:chartTrackingRefBased/>
  <w15:docId w15:val="{F9D3C483-65D6-4048-80B1-48A7D6F6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Exact">
    <w:name w:val="Body text Exact"/>
    <w:basedOn w:val="DefaultParagraphFont"/>
    <w:rsid w:val="008E1D5E"/>
    <w:rPr>
      <w:rFonts w:ascii="Times New Roman" w:eastAsia="Times New Roman" w:hAnsi="Times New Roman" w:cs="Times New Roman"/>
      <w:b/>
      <w:bCs/>
      <w:i w:val="0"/>
      <w:iCs w:val="0"/>
      <w:smallCaps w:val="0"/>
      <w:strike w:val="0"/>
      <w:spacing w:val="1"/>
      <w:sz w:val="13"/>
      <w:szCs w:val="13"/>
      <w:u w:val="none"/>
    </w:rPr>
  </w:style>
  <w:style w:type="character" w:customStyle="1" w:styleId="BodytextNotBold">
    <w:name w:val="Body text + Not Bold"/>
    <w:aliases w:val="Italic Exact"/>
    <w:basedOn w:val="Bodytext"/>
    <w:rsid w:val="008E1D5E"/>
    <w:rPr>
      <w:rFonts w:ascii="Times New Roman" w:eastAsia="Times New Roman" w:hAnsi="Times New Roman" w:cs="Times New Roman"/>
      <w:b/>
      <w:bCs/>
      <w:i/>
      <w:iCs/>
      <w:spacing w:val="1"/>
      <w:sz w:val="13"/>
      <w:szCs w:val="13"/>
      <w:shd w:val="clear" w:color="auto" w:fill="FFFFFF"/>
    </w:rPr>
  </w:style>
  <w:style w:type="character" w:customStyle="1" w:styleId="Bodytext6pt">
    <w:name w:val="Body text + 6 pt"/>
    <w:aliases w:val="Spacing 0 pt Exact"/>
    <w:basedOn w:val="Bodytext"/>
    <w:rsid w:val="008E1D5E"/>
    <w:rPr>
      <w:rFonts w:ascii="Times New Roman" w:eastAsia="Times New Roman" w:hAnsi="Times New Roman" w:cs="Times New Roman"/>
      <w:b/>
      <w:bCs/>
      <w:spacing w:val="-1"/>
      <w:sz w:val="12"/>
      <w:szCs w:val="12"/>
      <w:shd w:val="clear" w:color="auto" w:fill="FFFFFF"/>
    </w:rPr>
  </w:style>
  <w:style w:type="character" w:customStyle="1" w:styleId="Bodytext">
    <w:name w:val="Body text_"/>
    <w:basedOn w:val="DefaultParagraphFont"/>
    <w:link w:val="BodyText3"/>
    <w:rsid w:val="008E1D5E"/>
    <w:rPr>
      <w:rFonts w:ascii="Times New Roman" w:eastAsia="Times New Roman" w:hAnsi="Times New Roman" w:cs="Times New Roman"/>
      <w:b/>
      <w:bCs/>
      <w:sz w:val="15"/>
      <w:szCs w:val="15"/>
      <w:shd w:val="clear" w:color="auto" w:fill="FFFFFF"/>
    </w:rPr>
  </w:style>
  <w:style w:type="character" w:customStyle="1" w:styleId="Bodytext7Exact">
    <w:name w:val="Body text (7) Exact"/>
    <w:basedOn w:val="DefaultParagraphFont"/>
    <w:link w:val="Bodytext7"/>
    <w:rsid w:val="008E1D5E"/>
    <w:rPr>
      <w:rFonts w:ascii="FrankRuehl" w:eastAsia="FrankRuehl" w:hAnsi="FrankRuehl" w:cs="FrankRuehl"/>
      <w:i/>
      <w:iCs/>
      <w:spacing w:val="2"/>
      <w:sz w:val="16"/>
      <w:szCs w:val="16"/>
      <w:shd w:val="clear" w:color="auto" w:fill="FFFFFF"/>
    </w:rPr>
  </w:style>
  <w:style w:type="character" w:customStyle="1" w:styleId="Bodytext55ptExact">
    <w:name w:val="Body text + 5.5 pt Exact"/>
    <w:basedOn w:val="Bodytext"/>
    <w:rsid w:val="008E1D5E"/>
    <w:rPr>
      <w:rFonts w:ascii="Times New Roman" w:eastAsia="Times New Roman" w:hAnsi="Times New Roman" w:cs="Times New Roman"/>
      <w:b/>
      <w:bCs/>
      <w:color w:val="000000"/>
      <w:spacing w:val="1"/>
      <w:w w:val="100"/>
      <w:position w:val="0"/>
      <w:sz w:val="11"/>
      <w:szCs w:val="11"/>
      <w:shd w:val="clear" w:color="auto" w:fill="FFFFFF"/>
      <w:lang w:val="en-US"/>
    </w:rPr>
  </w:style>
  <w:style w:type="character" w:customStyle="1" w:styleId="Bodytext8Exact">
    <w:name w:val="Body text (8) Exact"/>
    <w:basedOn w:val="DefaultParagraphFont"/>
    <w:link w:val="Bodytext8"/>
    <w:rsid w:val="008E1D5E"/>
    <w:rPr>
      <w:rFonts w:ascii="Times New Roman" w:eastAsia="Times New Roman" w:hAnsi="Times New Roman" w:cs="Times New Roman"/>
      <w:spacing w:val="3"/>
      <w:sz w:val="11"/>
      <w:szCs w:val="11"/>
      <w:shd w:val="clear" w:color="auto" w:fill="FFFFFF"/>
    </w:rPr>
  </w:style>
  <w:style w:type="paragraph" w:customStyle="1" w:styleId="BodyText3">
    <w:name w:val="Body Text3"/>
    <w:basedOn w:val="Normal"/>
    <w:link w:val="Bodytext"/>
    <w:rsid w:val="008E1D5E"/>
    <w:pPr>
      <w:widowControl w:val="0"/>
      <w:shd w:val="clear" w:color="auto" w:fill="FFFFFF"/>
      <w:spacing w:after="0" w:line="226" w:lineRule="exact"/>
      <w:ind w:hanging="760"/>
      <w:jc w:val="both"/>
    </w:pPr>
    <w:rPr>
      <w:rFonts w:ascii="Times New Roman" w:eastAsia="Times New Roman" w:hAnsi="Times New Roman" w:cs="Times New Roman"/>
      <w:b/>
      <w:bCs/>
      <w:sz w:val="15"/>
      <w:szCs w:val="15"/>
    </w:rPr>
  </w:style>
  <w:style w:type="paragraph" w:customStyle="1" w:styleId="Bodytext7">
    <w:name w:val="Body text (7)"/>
    <w:basedOn w:val="Normal"/>
    <w:link w:val="Bodytext7Exact"/>
    <w:rsid w:val="008E1D5E"/>
    <w:pPr>
      <w:widowControl w:val="0"/>
      <w:shd w:val="clear" w:color="auto" w:fill="FFFFFF"/>
      <w:spacing w:after="180" w:line="0" w:lineRule="atLeast"/>
      <w:jc w:val="both"/>
    </w:pPr>
    <w:rPr>
      <w:rFonts w:ascii="FrankRuehl" w:eastAsia="FrankRuehl" w:hAnsi="FrankRuehl" w:cs="FrankRuehl"/>
      <w:i/>
      <w:iCs/>
      <w:spacing w:val="2"/>
      <w:sz w:val="16"/>
      <w:szCs w:val="16"/>
    </w:rPr>
  </w:style>
  <w:style w:type="paragraph" w:customStyle="1" w:styleId="Bodytext8">
    <w:name w:val="Body text (8)"/>
    <w:basedOn w:val="Normal"/>
    <w:link w:val="Bodytext8Exact"/>
    <w:rsid w:val="008E1D5E"/>
    <w:pPr>
      <w:widowControl w:val="0"/>
      <w:shd w:val="clear" w:color="auto" w:fill="FFFFFF"/>
      <w:spacing w:after="0" w:line="0" w:lineRule="atLeast"/>
    </w:pPr>
    <w:rPr>
      <w:rFonts w:ascii="Times New Roman" w:eastAsia="Times New Roman" w:hAnsi="Times New Roman" w:cs="Times New Roman"/>
      <w:spacing w:val="3"/>
      <w:sz w:val="11"/>
      <w:szCs w:val="11"/>
    </w:rPr>
  </w:style>
  <w:style w:type="paragraph" w:styleId="Header">
    <w:name w:val="header"/>
    <w:basedOn w:val="Normal"/>
    <w:link w:val="HeaderChar"/>
    <w:uiPriority w:val="99"/>
    <w:unhideWhenUsed/>
    <w:rsid w:val="000A2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114"/>
  </w:style>
  <w:style w:type="paragraph" w:styleId="Footer">
    <w:name w:val="footer"/>
    <w:basedOn w:val="Normal"/>
    <w:link w:val="FooterChar"/>
    <w:uiPriority w:val="99"/>
    <w:unhideWhenUsed/>
    <w:rsid w:val="000A2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2023-04-19T20:35:00Z</dcterms:created>
  <dcterms:modified xsi:type="dcterms:W3CDTF">2023-04-24T00:10:00Z</dcterms:modified>
</cp:coreProperties>
</file>