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E258E" w14:textId="72212DC7" w:rsidR="00041CBF" w:rsidRPr="00AD4BE9" w:rsidRDefault="00AD4BE9" w:rsidP="00041CBF">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AD4BE9">
        <w:rPr>
          <w:rStyle w:val="Bodytext1715pt"/>
          <w:rFonts w:ascii="Arial" w:eastAsia="Arial Unicode MS" w:hAnsi="Arial" w:cs="Arial"/>
          <w:i w:val="0"/>
          <w:iCs w:val="0"/>
          <w:color w:val="00439E"/>
          <w:spacing w:val="1"/>
          <w:sz w:val="32"/>
          <w:szCs w:val="32"/>
          <w:shd w:val="clear" w:color="auto" w:fill="auto"/>
          <w:lang w:val="en-AU" w:eastAsia="en-AU"/>
        </w:rPr>
        <w:t>RENMARK IRRIGATION TRUST ACT AMENDMENT BILL 1966</w:t>
      </w:r>
    </w:p>
    <w:p w14:paraId="1522A86C" w14:textId="77777777" w:rsidR="00041CBF" w:rsidRPr="00041CBF" w:rsidRDefault="00041CBF" w:rsidP="00041CBF">
      <w:pPr>
        <w:spacing w:after="0"/>
        <w:rPr>
          <w:rFonts w:ascii="Arial" w:hAnsi="Arial" w:cs="Arial"/>
          <w:sz w:val="24"/>
          <w:szCs w:val="24"/>
        </w:rPr>
      </w:pPr>
    </w:p>
    <w:p w14:paraId="138B8DB1" w14:textId="61F2C847" w:rsidR="00041CBF" w:rsidRPr="00AD4BE9" w:rsidRDefault="00AD4BE9" w:rsidP="00041CBF">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AD4BE9">
        <w:rPr>
          <w:rStyle w:val="Bodytext1715pt"/>
          <w:rFonts w:ascii="Arial" w:eastAsia="Arial Unicode MS" w:hAnsi="Arial" w:cs="Arial"/>
          <w:i w:val="0"/>
          <w:iCs w:val="0"/>
          <w:color w:val="00439E"/>
          <w:spacing w:val="1"/>
          <w:sz w:val="28"/>
          <w:szCs w:val="28"/>
          <w:shd w:val="clear" w:color="auto" w:fill="auto"/>
          <w:lang w:val="en-AU" w:eastAsia="en-AU"/>
        </w:rPr>
        <w:t>H</w:t>
      </w:r>
      <w:r w:rsidR="00E91786">
        <w:rPr>
          <w:rStyle w:val="Bodytext1715pt"/>
          <w:rFonts w:ascii="Arial" w:eastAsia="Arial Unicode MS" w:hAnsi="Arial" w:cs="Arial"/>
          <w:i w:val="0"/>
          <w:iCs w:val="0"/>
          <w:color w:val="00439E"/>
          <w:spacing w:val="1"/>
          <w:sz w:val="28"/>
          <w:szCs w:val="28"/>
          <w:shd w:val="clear" w:color="auto" w:fill="auto"/>
          <w:lang w:val="en-AU" w:eastAsia="en-AU"/>
        </w:rPr>
        <w:t>ouse of</w:t>
      </w:r>
      <w:r w:rsidRPr="00AD4BE9">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E91786">
        <w:rPr>
          <w:rStyle w:val="Bodytext1715pt"/>
          <w:rFonts w:ascii="Arial" w:eastAsia="Arial Unicode MS" w:hAnsi="Arial" w:cs="Arial"/>
          <w:i w:val="0"/>
          <w:iCs w:val="0"/>
          <w:color w:val="00439E"/>
          <w:spacing w:val="1"/>
          <w:sz w:val="28"/>
          <w:szCs w:val="28"/>
          <w:shd w:val="clear" w:color="auto" w:fill="auto"/>
          <w:lang w:val="en-AU" w:eastAsia="en-AU"/>
        </w:rPr>
        <w:t>ssembly</w:t>
      </w:r>
      <w:r w:rsidRPr="00AD4BE9">
        <w:rPr>
          <w:rStyle w:val="Bodytext1715pt"/>
          <w:rFonts w:ascii="Arial" w:eastAsia="Arial Unicode MS" w:hAnsi="Arial" w:cs="Arial"/>
          <w:i w:val="0"/>
          <w:iCs w:val="0"/>
          <w:color w:val="00439E"/>
          <w:spacing w:val="1"/>
          <w:sz w:val="28"/>
          <w:szCs w:val="28"/>
          <w:shd w:val="clear" w:color="auto" w:fill="auto"/>
          <w:lang w:val="en-AU" w:eastAsia="en-AU"/>
        </w:rPr>
        <w:t>, 15 N</w:t>
      </w:r>
      <w:r w:rsidR="00E91786">
        <w:rPr>
          <w:rStyle w:val="Bodytext1715pt"/>
          <w:rFonts w:ascii="Arial" w:eastAsia="Arial Unicode MS" w:hAnsi="Arial" w:cs="Arial"/>
          <w:i w:val="0"/>
          <w:iCs w:val="0"/>
          <w:color w:val="00439E"/>
          <w:spacing w:val="1"/>
          <w:sz w:val="28"/>
          <w:szCs w:val="28"/>
          <w:shd w:val="clear" w:color="auto" w:fill="auto"/>
          <w:lang w:val="en-AU" w:eastAsia="en-AU"/>
        </w:rPr>
        <w:t>ovember</w:t>
      </w:r>
      <w:r w:rsidRPr="00AD4BE9">
        <w:rPr>
          <w:rStyle w:val="Bodytext1715pt"/>
          <w:rFonts w:ascii="Arial" w:eastAsia="Arial Unicode MS" w:hAnsi="Arial" w:cs="Arial"/>
          <w:i w:val="0"/>
          <w:iCs w:val="0"/>
          <w:color w:val="00439E"/>
          <w:spacing w:val="1"/>
          <w:sz w:val="28"/>
          <w:szCs w:val="28"/>
          <w:shd w:val="clear" w:color="auto" w:fill="auto"/>
          <w:lang w:val="en-AU" w:eastAsia="en-AU"/>
        </w:rPr>
        <w:t xml:space="preserve"> 1966, </w:t>
      </w:r>
      <w:r w:rsidR="00E91786">
        <w:rPr>
          <w:rStyle w:val="Bodytext1715pt"/>
          <w:rFonts w:ascii="Arial" w:eastAsia="Arial Unicode MS" w:hAnsi="Arial" w:cs="Arial"/>
          <w:i w:val="0"/>
          <w:iCs w:val="0"/>
          <w:color w:val="00439E"/>
          <w:spacing w:val="1"/>
          <w:sz w:val="28"/>
          <w:szCs w:val="28"/>
          <w:shd w:val="clear" w:color="auto" w:fill="auto"/>
          <w:lang w:val="en-AU" w:eastAsia="en-AU"/>
        </w:rPr>
        <w:t>page</w:t>
      </w:r>
      <w:r w:rsidRPr="00AD4BE9">
        <w:rPr>
          <w:rStyle w:val="Bodytext1715pt"/>
          <w:rFonts w:ascii="Arial" w:eastAsia="Arial Unicode MS" w:hAnsi="Arial" w:cs="Arial"/>
          <w:i w:val="0"/>
          <w:iCs w:val="0"/>
          <w:color w:val="00439E"/>
          <w:spacing w:val="1"/>
          <w:sz w:val="28"/>
          <w:szCs w:val="28"/>
          <w:shd w:val="clear" w:color="auto" w:fill="auto"/>
          <w:lang w:val="en-AU" w:eastAsia="en-AU"/>
        </w:rPr>
        <w:t xml:space="preserve"> 3025 </w:t>
      </w:r>
    </w:p>
    <w:p w14:paraId="601D5059" w14:textId="77777777" w:rsidR="00041CBF" w:rsidRPr="00041CBF" w:rsidRDefault="00041CBF" w:rsidP="00041CBF">
      <w:pPr>
        <w:spacing w:after="0"/>
        <w:rPr>
          <w:rFonts w:ascii="Arial" w:hAnsi="Arial" w:cs="Arial"/>
          <w:sz w:val="24"/>
          <w:szCs w:val="24"/>
        </w:rPr>
      </w:pPr>
    </w:p>
    <w:p w14:paraId="15DFBAE6" w14:textId="4FFAC190" w:rsidR="00AD4BE9" w:rsidRPr="00E91786" w:rsidRDefault="00AD4BE9" w:rsidP="00041CBF">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E91786">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E91786" w:rsidRPr="00E91786">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E91786">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233DC4FE" w14:textId="77777777" w:rsidR="00AD4BE9" w:rsidRDefault="00AD4BE9" w:rsidP="00041CBF">
      <w:pPr>
        <w:spacing w:after="0"/>
        <w:rPr>
          <w:rFonts w:ascii="Arial" w:hAnsi="Arial" w:cs="Arial"/>
          <w:sz w:val="24"/>
          <w:szCs w:val="24"/>
        </w:rPr>
      </w:pPr>
    </w:p>
    <w:p w14:paraId="38ABDB39" w14:textId="6C83C314" w:rsidR="00041CBF" w:rsidRPr="00041CBF" w:rsidRDefault="00041CBF" w:rsidP="00041CBF">
      <w:pPr>
        <w:spacing w:after="0"/>
        <w:rPr>
          <w:rFonts w:ascii="Arial" w:hAnsi="Arial" w:cs="Arial"/>
          <w:sz w:val="24"/>
          <w:szCs w:val="24"/>
        </w:rPr>
      </w:pPr>
      <w:r w:rsidRPr="00E91786">
        <w:rPr>
          <w:rFonts w:ascii="Arial" w:hAnsi="Arial" w:cs="Arial"/>
          <w:b/>
          <w:bCs/>
          <w:sz w:val="24"/>
          <w:szCs w:val="24"/>
        </w:rPr>
        <w:t>The Hon. J. D. CORCORAN (Minister of Irrigation</w:t>
      </w:r>
      <w:r w:rsidRPr="00041CBF">
        <w:rPr>
          <w:rFonts w:ascii="Arial" w:hAnsi="Arial" w:cs="Arial"/>
          <w:sz w:val="24"/>
          <w:szCs w:val="24"/>
        </w:rPr>
        <w:t xml:space="preserve">) obtained leave and introduced a Bill for an Act to amend the Renmark Irrigation Trust Act, 1936-1966. </w:t>
      </w:r>
    </w:p>
    <w:p w14:paraId="5F9A1EDB" w14:textId="77777777" w:rsidR="00041CBF" w:rsidRPr="00041CBF" w:rsidRDefault="00041CBF" w:rsidP="00041CBF">
      <w:pPr>
        <w:spacing w:after="0"/>
        <w:rPr>
          <w:rFonts w:ascii="Arial" w:hAnsi="Arial" w:cs="Arial"/>
          <w:sz w:val="24"/>
          <w:szCs w:val="24"/>
        </w:rPr>
      </w:pPr>
    </w:p>
    <w:p w14:paraId="6D1212A6" w14:textId="77777777" w:rsidR="00041CBF" w:rsidRPr="00041CBF" w:rsidRDefault="00041CBF" w:rsidP="00041CBF">
      <w:pPr>
        <w:spacing w:after="0"/>
        <w:rPr>
          <w:rFonts w:ascii="Arial" w:hAnsi="Arial" w:cs="Arial"/>
          <w:sz w:val="24"/>
          <w:szCs w:val="24"/>
        </w:rPr>
      </w:pPr>
      <w:r w:rsidRPr="00041CBF">
        <w:rPr>
          <w:rFonts w:ascii="Arial" w:hAnsi="Arial" w:cs="Arial"/>
          <w:sz w:val="24"/>
          <w:szCs w:val="24"/>
        </w:rPr>
        <w:t xml:space="preserve">The Hon. J. D. CORCORAN: I move: </w:t>
      </w:r>
    </w:p>
    <w:p w14:paraId="7C176968" w14:textId="1DDE1D2D" w:rsidR="00041CBF" w:rsidRPr="00041CBF" w:rsidRDefault="00041CBF" w:rsidP="00041CBF">
      <w:pPr>
        <w:spacing w:after="0"/>
        <w:rPr>
          <w:rFonts w:ascii="Arial" w:hAnsi="Arial" w:cs="Arial"/>
          <w:i/>
          <w:iCs/>
          <w:sz w:val="24"/>
          <w:szCs w:val="24"/>
        </w:rPr>
      </w:pPr>
      <w:r w:rsidRPr="00041CBF">
        <w:rPr>
          <w:rFonts w:ascii="Arial" w:hAnsi="Arial" w:cs="Arial"/>
          <w:i/>
          <w:iCs/>
          <w:sz w:val="24"/>
          <w:szCs w:val="24"/>
        </w:rPr>
        <w:t xml:space="preserve">That this Bill be now read a second time. </w:t>
      </w:r>
    </w:p>
    <w:p w14:paraId="3D0FAFF5" w14:textId="77777777" w:rsidR="00041CBF" w:rsidRPr="00041CBF" w:rsidRDefault="00041CBF" w:rsidP="00041CBF">
      <w:pPr>
        <w:spacing w:after="0"/>
        <w:rPr>
          <w:rFonts w:ascii="Arial" w:hAnsi="Arial" w:cs="Arial"/>
          <w:sz w:val="24"/>
          <w:szCs w:val="24"/>
        </w:rPr>
      </w:pPr>
    </w:p>
    <w:p w14:paraId="12DBB0AD" w14:textId="7D19566A" w:rsidR="00041CBF" w:rsidRDefault="00041CBF" w:rsidP="00041CBF">
      <w:pPr>
        <w:spacing w:after="0"/>
        <w:rPr>
          <w:rFonts w:ascii="Arial" w:hAnsi="Arial" w:cs="Arial"/>
          <w:sz w:val="24"/>
          <w:szCs w:val="24"/>
        </w:rPr>
      </w:pPr>
      <w:r w:rsidRPr="00041CBF">
        <w:rPr>
          <w:rFonts w:ascii="Arial" w:hAnsi="Arial" w:cs="Arial"/>
          <w:sz w:val="24"/>
          <w:szCs w:val="24"/>
        </w:rPr>
        <w:t>It is a short Bill, its purpose being to alter the way in which the remuneration of the chairman and the members of the trust is assessed.</w:t>
      </w:r>
      <w:r w:rsidR="00E91786">
        <w:rPr>
          <w:rFonts w:ascii="Arial" w:hAnsi="Arial" w:cs="Arial"/>
          <w:sz w:val="24"/>
          <w:szCs w:val="24"/>
        </w:rPr>
        <w:t xml:space="preserve"> </w:t>
      </w:r>
      <w:r w:rsidRPr="00041CBF">
        <w:rPr>
          <w:rFonts w:ascii="Arial" w:hAnsi="Arial" w:cs="Arial"/>
          <w:sz w:val="24"/>
          <w:szCs w:val="24"/>
        </w:rPr>
        <w:t xml:space="preserve"> At present section 21 of the principal Act provides that the trust shall fix the annual remuneration for the chairman and the members provided that such remuneration does not exceed three hundred pounds annually for the chairman and one hundred pounds annually for each member. In view of the amount of work involved this remuneration is inadequate, and the Bill provides that the Minister shall determine the maximum remuneration which the trust may pay to the chairman and members annually.</w:t>
      </w:r>
      <w:r w:rsidR="00E91786">
        <w:rPr>
          <w:rFonts w:ascii="Arial" w:hAnsi="Arial" w:cs="Arial"/>
          <w:sz w:val="24"/>
          <w:szCs w:val="24"/>
        </w:rPr>
        <w:t xml:space="preserve"> </w:t>
      </w:r>
      <w:r w:rsidRPr="00041CBF">
        <w:rPr>
          <w:rFonts w:ascii="Arial" w:hAnsi="Arial" w:cs="Arial"/>
          <w:sz w:val="24"/>
          <w:szCs w:val="24"/>
        </w:rPr>
        <w:t xml:space="preserve"> Clause 3 deletes the passages “three hundred pounds” and “one hundred pounds” from section 21 of the principal Act and in each case inserts the words “such amount as is approved by the Minister” in their stead. This is a hybrid Bill, which will necessitate the appointment of a Select Committee. </w:t>
      </w:r>
    </w:p>
    <w:p w14:paraId="03A4CDF3" w14:textId="77777777" w:rsidR="00041CBF" w:rsidRDefault="00041CBF" w:rsidP="00041CBF">
      <w:pPr>
        <w:spacing w:after="0"/>
        <w:rPr>
          <w:rFonts w:ascii="Arial" w:hAnsi="Arial" w:cs="Arial"/>
          <w:sz w:val="24"/>
          <w:szCs w:val="24"/>
        </w:rPr>
      </w:pPr>
    </w:p>
    <w:p w14:paraId="6A7896A3" w14:textId="11159293" w:rsidR="002413F6" w:rsidRPr="00041CBF" w:rsidRDefault="00041CBF" w:rsidP="00041CBF">
      <w:pPr>
        <w:spacing w:after="0"/>
        <w:rPr>
          <w:rFonts w:ascii="Arial" w:hAnsi="Arial" w:cs="Arial"/>
          <w:sz w:val="24"/>
          <w:szCs w:val="24"/>
        </w:rPr>
      </w:pPr>
      <w:r w:rsidRPr="00041CBF">
        <w:rPr>
          <w:rFonts w:ascii="Arial" w:hAnsi="Arial" w:cs="Arial"/>
          <w:sz w:val="24"/>
          <w:szCs w:val="24"/>
        </w:rPr>
        <w:t xml:space="preserve">Bill read a second time and referred to a Select Committee consisting of Mrs. Byrne, Messrs. Corcoran, Curren, Freebairn, and Quirke; the committee to have power to send for persons, </w:t>
      </w:r>
      <w:proofErr w:type="gramStart"/>
      <w:r w:rsidRPr="00041CBF">
        <w:rPr>
          <w:rFonts w:ascii="Arial" w:hAnsi="Arial" w:cs="Arial"/>
          <w:sz w:val="24"/>
          <w:szCs w:val="24"/>
        </w:rPr>
        <w:t>papers</w:t>
      </w:r>
      <w:proofErr w:type="gramEnd"/>
      <w:r w:rsidRPr="00041CBF">
        <w:rPr>
          <w:rFonts w:ascii="Arial" w:hAnsi="Arial" w:cs="Arial"/>
          <w:sz w:val="24"/>
          <w:szCs w:val="24"/>
        </w:rPr>
        <w:t xml:space="preserve"> and records, and to adjourn from place to place; the committee to report on November 17.</w:t>
      </w:r>
    </w:p>
    <w:sectPr w:rsidR="002413F6" w:rsidRPr="00041CBF" w:rsidSect="00041CBF">
      <w:footerReference w:type="default" r:id="rId6"/>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75CA" w14:textId="77777777" w:rsidR="00AC1AEA" w:rsidRDefault="00AC1AEA" w:rsidP="00E91786">
      <w:pPr>
        <w:spacing w:after="0" w:line="240" w:lineRule="auto"/>
      </w:pPr>
      <w:r>
        <w:separator/>
      </w:r>
    </w:p>
  </w:endnote>
  <w:endnote w:type="continuationSeparator" w:id="0">
    <w:p w14:paraId="6BDBDDDB" w14:textId="77777777" w:rsidR="00AC1AEA" w:rsidRDefault="00AC1AEA" w:rsidP="00E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C81B" w14:textId="77777777" w:rsidR="00E91786" w:rsidRPr="00E91786" w:rsidRDefault="00E91786" w:rsidP="00E91786">
    <w:pPr>
      <w:pStyle w:val="Footer"/>
      <w:jc w:val="right"/>
      <w:rPr>
        <w:rFonts w:ascii="Arial" w:hAnsi="Arial" w:cs="Arial"/>
        <w:sz w:val="24"/>
        <w:szCs w:val="24"/>
        <w:lang w:val="en-US"/>
      </w:rPr>
    </w:pPr>
    <w:bookmarkStart w:id="0" w:name="_Hlk100847524"/>
    <w:r w:rsidRPr="00E91786">
      <w:rPr>
        <w:rFonts w:ascii="Arial" w:hAnsi="Arial" w:cs="Arial"/>
        <w:color w:val="365F91" w:themeColor="accent1" w:themeShade="BF"/>
        <w:sz w:val="24"/>
        <w:szCs w:val="24"/>
        <w:lang w:val="en-US"/>
      </w:rPr>
      <w:t>History of Agriculture South Australia</w:t>
    </w:r>
  </w:p>
  <w:bookmarkEnd w:id="0"/>
  <w:p w14:paraId="6E082265" w14:textId="77777777" w:rsidR="00E91786" w:rsidRDefault="00E91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2FCAA" w14:textId="77777777" w:rsidR="00AC1AEA" w:rsidRDefault="00AC1AEA" w:rsidP="00E91786">
      <w:pPr>
        <w:spacing w:after="0" w:line="240" w:lineRule="auto"/>
      </w:pPr>
      <w:r>
        <w:separator/>
      </w:r>
    </w:p>
  </w:footnote>
  <w:footnote w:type="continuationSeparator" w:id="0">
    <w:p w14:paraId="4338DE30" w14:textId="77777777" w:rsidR="00AC1AEA" w:rsidRDefault="00AC1AEA" w:rsidP="00E917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BF"/>
    <w:rsid w:val="00041CBF"/>
    <w:rsid w:val="002413F6"/>
    <w:rsid w:val="00287356"/>
    <w:rsid w:val="00AC1AEA"/>
    <w:rsid w:val="00AD4BE9"/>
    <w:rsid w:val="00E917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5369"/>
  <w15:chartTrackingRefBased/>
  <w15:docId w15:val="{FF2074B7-0D9F-480E-8934-36EBE0C9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AD4BE9"/>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E91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786"/>
  </w:style>
  <w:style w:type="paragraph" w:styleId="Footer">
    <w:name w:val="footer"/>
    <w:basedOn w:val="Normal"/>
    <w:link w:val="FooterChar"/>
    <w:uiPriority w:val="99"/>
    <w:unhideWhenUsed/>
    <w:rsid w:val="00E91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3</cp:revision>
  <dcterms:created xsi:type="dcterms:W3CDTF">2023-10-25T07:22:00Z</dcterms:created>
  <dcterms:modified xsi:type="dcterms:W3CDTF">2023-10-30T10:52:00Z</dcterms:modified>
</cp:coreProperties>
</file>