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C9" w:rsidRPr="009803D6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  <w:b/>
          <w:color w:val="365F91" w:themeColor="accent1" w:themeShade="BF"/>
          <w:sz w:val="32"/>
          <w:szCs w:val="32"/>
        </w:rPr>
        <w:t>DAIRY INDUSTRY ACT AMENDMENT BILL</w:t>
      </w:r>
      <w:r w:rsidR="009803D6" w:rsidRPr="009803D6">
        <w:rPr>
          <w:rFonts w:ascii="Arial" w:hAnsi="Arial" w:cs="Arial"/>
          <w:b/>
          <w:color w:val="365F91" w:themeColor="accent1" w:themeShade="BF"/>
          <w:sz w:val="32"/>
          <w:szCs w:val="32"/>
        </w:rPr>
        <w:t xml:space="preserve"> 1972</w:t>
      </w:r>
    </w:p>
    <w:p w:rsidR="009803D6" w:rsidRPr="009803D6" w:rsidRDefault="009803D6" w:rsidP="009803D6">
      <w:pPr>
        <w:spacing w:line="360" w:lineRule="auto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9803D6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Council, 5 April 1972, pages 4602-3</w:t>
      </w:r>
    </w:p>
    <w:p w:rsidR="009803D6" w:rsidRPr="009803D6" w:rsidRDefault="009803D6" w:rsidP="009803D6">
      <w:pPr>
        <w:spacing w:line="360" w:lineRule="auto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9803D6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9803D6" w:rsidRPr="009803D6" w:rsidRDefault="009803D6" w:rsidP="009803D6">
      <w:pPr>
        <w:spacing w:line="276" w:lineRule="auto"/>
        <w:rPr>
          <w:rFonts w:ascii="Arial" w:hAnsi="Arial" w:cs="Arial"/>
        </w:rPr>
      </w:pPr>
    </w:p>
    <w:p w:rsidR="004607C9" w:rsidRPr="009803D6" w:rsidRDefault="009803D6" w:rsidP="009803D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Receive</w:t>
      </w:r>
      <w:r w:rsidR="00101997" w:rsidRPr="009803D6">
        <w:rPr>
          <w:rFonts w:ascii="Arial" w:hAnsi="Arial" w:cs="Arial"/>
        </w:rPr>
        <w:t>d from t</w:t>
      </w:r>
      <w:r>
        <w:rPr>
          <w:rFonts w:ascii="Arial" w:hAnsi="Arial" w:cs="Arial"/>
        </w:rPr>
        <w:t>he House of Assembly and read a</w:t>
      </w:r>
      <w:r w:rsidR="00101997" w:rsidRPr="009803D6">
        <w:rPr>
          <w:rFonts w:ascii="Arial" w:hAnsi="Arial" w:cs="Arial"/>
        </w:rPr>
        <w:t xml:space="preserve"> first lime.</w:t>
      </w:r>
    </w:p>
    <w:p w:rsidR="004607C9" w:rsidRPr="009803D6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</w:rPr>
        <w:t>The Hon. T. M. CASEY (Minister of Agriculture): I move:</w:t>
      </w:r>
    </w:p>
    <w:p w:rsidR="009803D6" w:rsidRDefault="009803D6" w:rsidP="009803D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That this Bill be now</w:t>
      </w:r>
      <w:r w:rsidR="00101997" w:rsidRPr="009803D6">
        <w:rPr>
          <w:rFonts w:ascii="Arial" w:hAnsi="Arial" w:cs="Arial"/>
        </w:rPr>
        <w:t xml:space="preserve"> read a second lime. </w:t>
      </w:r>
    </w:p>
    <w:p w:rsidR="009803D6" w:rsidRDefault="009803D6" w:rsidP="009803D6">
      <w:pPr>
        <w:spacing w:line="276" w:lineRule="auto"/>
        <w:rPr>
          <w:rFonts w:ascii="Arial" w:hAnsi="Arial" w:cs="Arial"/>
        </w:rPr>
      </w:pPr>
    </w:p>
    <w:p w:rsidR="004607C9" w:rsidRPr="009803D6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</w:rPr>
        <w:t>This short Bill provides for some changes of considerable importance affecting dairy farms and other establishments in</w:t>
      </w:r>
      <w:r w:rsidR="009803D6">
        <w:rPr>
          <w:rFonts w:ascii="Arial" w:hAnsi="Arial" w:cs="Arial"/>
        </w:rPr>
        <w:t xml:space="preserve"> this State which are licenced u</w:t>
      </w:r>
      <w:r w:rsidRPr="009803D6">
        <w:rPr>
          <w:rFonts w:ascii="Arial" w:hAnsi="Arial" w:cs="Arial"/>
        </w:rPr>
        <w:t>nder the Dairy Industry Act, 1928. as amended. Briefly,</w:t>
      </w:r>
      <w:r w:rsidR="009803D6">
        <w:rPr>
          <w:rFonts w:ascii="Arial" w:hAnsi="Arial" w:cs="Arial"/>
        </w:rPr>
        <w:t xml:space="preserve"> it provides: (a</w:t>
      </w:r>
      <w:r w:rsidRPr="009803D6">
        <w:rPr>
          <w:rFonts w:ascii="Arial" w:hAnsi="Arial" w:cs="Arial"/>
        </w:rPr>
        <w:t xml:space="preserve">) that the Agriculture Department will </w:t>
      </w:r>
      <w:r w:rsidR="009803D6">
        <w:rPr>
          <w:rFonts w:ascii="Arial" w:hAnsi="Arial" w:cs="Arial"/>
        </w:rPr>
        <w:t xml:space="preserve">be the sole licensing authority, </w:t>
      </w:r>
      <w:r w:rsidRPr="009803D6">
        <w:rPr>
          <w:rFonts w:ascii="Arial" w:hAnsi="Arial" w:cs="Arial"/>
        </w:rPr>
        <w:t>previously, this function was shared between the police and the depart</w:t>
      </w:r>
      <w:r w:rsidRPr="009803D6">
        <w:rPr>
          <w:rFonts w:ascii="Arial" w:hAnsi="Arial" w:cs="Arial"/>
        </w:rPr>
        <w:softHyphen/>
        <w:t>ment); (b</w:t>
      </w:r>
      <w:r w:rsidR="009803D6">
        <w:rPr>
          <w:rFonts w:ascii="Arial" w:hAnsi="Arial" w:cs="Arial"/>
        </w:rPr>
        <w:t>) that lice</w:t>
      </w:r>
      <w:r w:rsidRPr="009803D6">
        <w:rPr>
          <w:rFonts w:ascii="Arial" w:hAnsi="Arial" w:cs="Arial"/>
        </w:rPr>
        <w:t>nce fees for d</w:t>
      </w:r>
      <w:r w:rsidR="009803D6">
        <w:rPr>
          <w:rFonts w:ascii="Arial" w:hAnsi="Arial" w:cs="Arial"/>
        </w:rPr>
        <w:t>airy farms will be fixed at a fl</w:t>
      </w:r>
      <w:r w:rsidRPr="009803D6">
        <w:rPr>
          <w:rFonts w:ascii="Arial" w:hAnsi="Arial" w:cs="Arial"/>
        </w:rPr>
        <w:t>at $4 (previously, these fees were based on the number of animals milked on each dairy farm) and that other licence fees will be somewhat increased;</w:t>
      </w:r>
    </w:p>
    <w:p w:rsidR="004607C9" w:rsidRPr="009803D6" w:rsidRDefault="009803D6" w:rsidP="009803D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(c) that all lice</w:t>
      </w:r>
      <w:r w:rsidR="00101997" w:rsidRPr="009803D6">
        <w:rPr>
          <w:rFonts w:ascii="Arial" w:hAnsi="Arial" w:cs="Arial"/>
        </w:rPr>
        <w:t xml:space="preserve">nce fees and penalties </w:t>
      </w:r>
      <w:r>
        <w:rPr>
          <w:rFonts w:ascii="Arial" w:hAnsi="Arial" w:cs="Arial"/>
        </w:rPr>
        <w:t>will</w:t>
      </w:r>
      <w:r w:rsidR="00101997" w:rsidRPr="009803D6">
        <w:rPr>
          <w:rFonts w:ascii="Arial" w:hAnsi="Arial" w:cs="Arial"/>
        </w:rPr>
        <w:t xml:space="preserve"> accrue to the Dairy Cattle Fund constituted under the Dairy Cattle Improvement Act. 1921, and will accordingly be available for the benefit of the industry generally; and</w:t>
      </w:r>
    </w:p>
    <w:p w:rsidR="004607C9" w:rsidRDefault="009803D6" w:rsidP="009803D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(d)</w:t>
      </w:r>
      <w:r w:rsidR="00101997" w:rsidRPr="009803D6">
        <w:rPr>
          <w:rFonts w:ascii="Arial" w:hAnsi="Arial" w:cs="Arial"/>
        </w:rPr>
        <w:t>for additional regulating powers to ensure that standards of dairy products production will continue to rise. To consider the Bill in some detail:</w:t>
      </w:r>
    </w:p>
    <w:p w:rsidR="009803D6" w:rsidRPr="009803D6" w:rsidRDefault="009803D6" w:rsidP="009803D6">
      <w:pPr>
        <w:spacing w:line="276" w:lineRule="auto"/>
        <w:rPr>
          <w:rFonts w:ascii="Arial" w:hAnsi="Arial" w:cs="Arial"/>
        </w:rPr>
      </w:pPr>
    </w:p>
    <w:p w:rsidR="004607C9" w:rsidRPr="009803D6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</w:rPr>
        <w:t>Clauses 1 and 2 are formal. Clause 3 amends section 7 of the principal Act which deals with licensing generally. At paragraph (</w:t>
      </w:r>
      <w:r w:rsidR="009803D6">
        <w:rPr>
          <w:rFonts w:ascii="Arial" w:hAnsi="Arial" w:cs="Arial"/>
        </w:rPr>
        <w:t>a) th</w:t>
      </w:r>
      <w:r w:rsidRPr="009803D6">
        <w:rPr>
          <w:rFonts w:ascii="Arial" w:hAnsi="Arial" w:cs="Arial"/>
        </w:rPr>
        <w:t xml:space="preserve">e reference to an officer in charge of a police station is struck out, since police officers will no longer be concerned in licensing activity. At paragraph </w:t>
      </w:r>
      <w:r w:rsidR="009803D6">
        <w:rPr>
          <w:rFonts w:ascii="Arial" w:hAnsi="Arial" w:cs="Arial"/>
        </w:rPr>
        <w:t>(</w:t>
      </w:r>
      <w:r w:rsidRPr="009803D6">
        <w:rPr>
          <w:rFonts w:ascii="Arial" w:hAnsi="Arial" w:cs="Arial"/>
        </w:rPr>
        <w:t>b)</w:t>
      </w:r>
      <w:r w:rsidR="009803D6">
        <w:rPr>
          <w:rFonts w:ascii="Arial" w:hAnsi="Arial" w:cs="Arial"/>
        </w:rPr>
        <w:t xml:space="preserve"> the licence fees are fixed at $</w:t>
      </w:r>
      <w:r w:rsidRPr="009803D6">
        <w:rPr>
          <w:rFonts w:ascii="Arial" w:hAnsi="Arial" w:cs="Arial"/>
        </w:rPr>
        <w:t>4 for a dairy farm in lieu of 5c for each animal, at</w:t>
      </w:r>
      <w:r w:rsidR="009803D6">
        <w:rPr>
          <w:rFonts w:ascii="Arial" w:hAnsi="Arial" w:cs="Arial"/>
        </w:rPr>
        <w:t xml:space="preserve"> $10 for a factory in lieu of $6</w:t>
      </w:r>
      <w:r w:rsidRPr="009803D6">
        <w:rPr>
          <w:rFonts w:ascii="Arial" w:hAnsi="Arial" w:cs="Arial"/>
        </w:rPr>
        <w:t>, and at $4 for a creamery, s</w:t>
      </w:r>
      <w:r w:rsidR="009803D6">
        <w:rPr>
          <w:rFonts w:ascii="Arial" w:hAnsi="Arial" w:cs="Arial"/>
        </w:rPr>
        <w:t>tore or milk depot in lieu of $1</w:t>
      </w:r>
      <w:r w:rsidRPr="009803D6">
        <w:rPr>
          <w:rFonts w:ascii="Arial" w:hAnsi="Arial" w:cs="Arial"/>
        </w:rPr>
        <w:t>.</w:t>
      </w:r>
      <w:r w:rsidR="009803D6">
        <w:rPr>
          <w:rFonts w:ascii="Arial" w:hAnsi="Arial" w:cs="Arial"/>
        </w:rPr>
        <w:t xml:space="preserve">  At paragraph (b</w:t>
      </w:r>
      <w:r w:rsidRPr="009803D6">
        <w:rPr>
          <w:rFonts w:ascii="Arial" w:hAnsi="Arial" w:cs="Arial"/>
        </w:rPr>
        <w:t>) those provisions of the principal Act that are now redundant have been omitted.</w:t>
      </w:r>
      <w:r w:rsidR="009803D6">
        <w:rPr>
          <w:rFonts w:ascii="Arial" w:hAnsi="Arial" w:cs="Arial"/>
        </w:rPr>
        <w:t xml:space="preserve"> </w:t>
      </w:r>
      <w:r w:rsidRPr="009803D6">
        <w:rPr>
          <w:rFonts w:ascii="Arial" w:hAnsi="Arial" w:cs="Arial"/>
        </w:rPr>
        <w:t xml:space="preserve"> For the same reason at paragraph (d) subsection (13) has been struck out.</w:t>
      </w:r>
    </w:p>
    <w:p w:rsidR="004607C9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</w:rPr>
        <w:t>Clause 4 pro</w:t>
      </w:r>
      <w:r w:rsidR="009803D6">
        <w:rPr>
          <w:rFonts w:ascii="Arial" w:hAnsi="Arial" w:cs="Arial"/>
        </w:rPr>
        <w:t>vides that the powers of inspection</w:t>
      </w:r>
      <w:r w:rsidRPr="009803D6">
        <w:rPr>
          <w:rFonts w:ascii="Arial" w:hAnsi="Arial" w:cs="Arial"/>
        </w:rPr>
        <w:t xml:space="preserve"> may be exercised at any seaport or airport as well as in the places specified in section 11 of</w:t>
      </w:r>
      <w:r w:rsidR="009803D6">
        <w:rPr>
          <w:rFonts w:ascii="Arial" w:hAnsi="Arial" w:cs="Arial"/>
        </w:rPr>
        <w:t xml:space="preserve"> the principal Act. </w:t>
      </w:r>
      <w:r w:rsidRPr="009803D6">
        <w:rPr>
          <w:rFonts w:ascii="Arial" w:hAnsi="Arial" w:cs="Arial"/>
        </w:rPr>
        <w:t xml:space="preserve"> Clause 5 makes a minor drafting amendment to section 13 of the principal Act by inserting in that section a reference to “milk depot” that was previously omitted.</w:t>
      </w:r>
      <w:r w:rsidR="009803D6">
        <w:rPr>
          <w:rFonts w:ascii="Arial" w:hAnsi="Arial" w:cs="Arial"/>
        </w:rPr>
        <w:t xml:space="preserve"> </w:t>
      </w:r>
      <w:r w:rsidRPr="009803D6">
        <w:rPr>
          <w:rFonts w:ascii="Arial" w:hAnsi="Arial" w:cs="Arial"/>
        </w:rPr>
        <w:t xml:space="preserve"> Clause 6 provides for all fees, charges and penalties collected or paid under the Act to accrue to the Dairy Cattle Fund and hence be available for the improvemen</w:t>
      </w:r>
      <w:r w:rsidR="009803D6">
        <w:rPr>
          <w:rFonts w:ascii="Arial" w:hAnsi="Arial" w:cs="Arial"/>
        </w:rPr>
        <w:t>t of dairy cattle and the promo</w:t>
      </w:r>
      <w:r w:rsidRPr="009803D6">
        <w:rPr>
          <w:rFonts w:ascii="Arial" w:hAnsi="Arial" w:cs="Arial"/>
        </w:rPr>
        <w:t xml:space="preserve">tion of the dairy industry generally. </w:t>
      </w:r>
      <w:r w:rsidR="009803D6">
        <w:rPr>
          <w:rFonts w:ascii="Arial" w:hAnsi="Arial" w:cs="Arial"/>
        </w:rPr>
        <w:t xml:space="preserve"> </w:t>
      </w:r>
      <w:r w:rsidRPr="009803D6">
        <w:rPr>
          <w:rFonts w:ascii="Arial" w:hAnsi="Arial" w:cs="Arial"/>
        </w:rPr>
        <w:t xml:space="preserve">Clause 7 provides for additional regulation-making powers in the areas specified. </w:t>
      </w:r>
      <w:r w:rsidR="009803D6">
        <w:rPr>
          <w:rFonts w:ascii="Arial" w:hAnsi="Arial" w:cs="Arial"/>
        </w:rPr>
        <w:t xml:space="preserve"> </w:t>
      </w:r>
      <w:r w:rsidRPr="009803D6">
        <w:rPr>
          <w:rFonts w:ascii="Arial" w:hAnsi="Arial" w:cs="Arial"/>
        </w:rPr>
        <w:t>In the nature of things regulations made under this head of power will be subject to the scrutiny of this Council and. in addition, this clause provides for regul</w:t>
      </w:r>
      <w:r w:rsidR="009803D6">
        <w:rPr>
          <w:rFonts w:ascii="Arial" w:hAnsi="Arial" w:cs="Arial"/>
        </w:rPr>
        <w:t>ations to be made requiring compliance wi</w:t>
      </w:r>
      <w:r w:rsidRPr="009803D6">
        <w:rPr>
          <w:rFonts w:ascii="Arial" w:hAnsi="Arial" w:cs="Arial"/>
        </w:rPr>
        <w:t>th future variations of standards set by the Australian Standards Association as these variations become applicable.</w:t>
      </w:r>
    </w:p>
    <w:p w:rsidR="009803D6" w:rsidRPr="009803D6" w:rsidRDefault="009803D6" w:rsidP="009803D6">
      <w:pPr>
        <w:spacing w:line="276" w:lineRule="auto"/>
        <w:rPr>
          <w:rFonts w:ascii="Arial" w:hAnsi="Arial" w:cs="Arial"/>
        </w:rPr>
      </w:pPr>
    </w:p>
    <w:p w:rsidR="004607C9" w:rsidRPr="009803D6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</w:rPr>
        <w:lastRenderedPageBreak/>
        <w:t>The Hon. C. R. STORY (Midland): This short Bill will have a real impact on the industry.</w:t>
      </w:r>
      <w:r w:rsidR="009803D6">
        <w:rPr>
          <w:rFonts w:ascii="Arial" w:hAnsi="Arial" w:cs="Arial"/>
        </w:rPr>
        <w:t xml:space="preserve"> </w:t>
      </w:r>
      <w:r w:rsidRPr="009803D6">
        <w:rPr>
          <w:rFonts w:ascii="Arial" w:hAnsi="Arial" w:cs="Arial"/>
        </w:rPr>
        <w:t xml:space="preserve"> The present position has operated since 1928. </w:t>
      </w:r>
      <w:r w:rsidR="009803D6">
        <w:rPr>
          <w:rFonts w:ascii="Arial" w:hAnsi="Arial" w:cs="Arial"/>
        </w:rPr>
        <w:t xml:space="preserve"> In Committee, I will ask the</w:t>
      </w:r>
      <w:r w:rsidRPr="009803D6">
        <w:rPr>
          <w:rFonts w:ascii="Arial" w:hAnsi="Arial" w:cs="Arial"/>
        </w:rPr>
        <w:t xml:space="preserve"> Minister one or two questions about how</w:t>
      </w:r>
      <w:r w:rsidR="009803D6">
        <w:rPr>
          <w:rFonts w:ascii="Arial" w:hAnsi="Arial" w:cs="Arial"/>
        </w:rPr>
        <w:t xml:space="preserve"> much</w:t>
      </w:r>
      <w:r w:rsidRPr="009803D6">
        <w:rPr>
          <w:rFonts w:ascii="Arial" w:hAnsi="Arial" w:cs="Arial"/>
        </w:rPr>
        <w:t xml:space="preserve"> the industry desires this Bill or whether i</w:t>
      </w:r>
      <w:r w:rsidR="009803D6">
        <w:rPr>
          <w:rFonts w:ascii="Arial" w:hAnsi="Arial" w:cs="Arial"/>
        </w:rPr>
        <w:t>t is something the department has asked for</w:t>
      </w:r>
      <w:r w:rsidRPr="009803D6">
        <w:rPr>
          <w:rFonts w:ascii="Arial" w:hAnsi="Arial" w:cs="Arial"/>
        </w:rPr>
        <w:t xml:space="preserve"> and to which the Minister has agreed.</w:t>
      </w:r>
      <w:r w:rsidR="009803D6">
        <w:rPr>
          <w:rFonts w:ascii="Arial" w:hAnsi="Arial" w:cs="Arial"/>
        </w:rPr>
        <w:t xml:space="preserve">  In</w:t>
      </w:r>
      <w:r w:rsidRPr="009803D6">
        <w:rPr>
          <w:rFonts w:ascii="Arial" w:hAnsi="Arial" w:cs="Arial"/>
        </w:rPr>
        <w:t xml:space="preserve"> common with </w:t>
      </w:r>
      <w:r w:rsidR="009803D6">
        <w:rPr>
          <w:rFonts w:ascii="Arial" w:hAnsi="Arial" w:cs="Arial"/>
        </w:rPr>
        <w:t>several things that have hap</w:t>
      </w:r>
      <w:r w:rsidRPr="009803D6">
        <w:rPr>
          <w:rFonts w:ascii="Arial" w:hAnsi="Arial" w:cs="Arial"/>
        </w:rPr>
        <w:t>pened in the last</w:t>
      </w:r>
      <w:r w:rsidR="009803D6">
        <w:rPr>
          <w:rFonts w:ascii="Arial" w:hAnsi="Arial" w:cs="Arial"/>
        </w:rPr>
        <w:t xml:space="preserve"> year or two, the licence fees</w:t>
      </w:r>
      <w:r w:rsidRPr="009803D6">
        <w:rPr>
          <w:rFonts w:ascii="Arial" w:hAnsi="Arial" w:cs="Arial"/>
        </w:rPr>
        <w:t xml:space="preserve"> will be increased. </w:t>
      </w:r>
      <w:r w:rsidR="009803D6">
        <w:rPr>
          <w:rFonts w:ascii="Arial" w:hAnsi="Arial" w:cs="Arial"/>
        </w:rPr>
        <w:t xml:space="preserve"> </w:t>
      </w:r>
      <w:r w:rsidRPr="009803D6">
        <w:rPr>
          <w:rFonts w:ascii="Arial" w:hAnsi="Arial" w:cs="Arial"/>
        </w:rPr>
        <w:t>A f</w:t>
      </w:r>
      <w:r w:rsidR="009803D6">
        <w:rPr>
          <w:rFonts w:ascii="Arial" w:hAnsi="Arial" w:cs="Arial"/>
        </w:rPr>
        <w:t>lat rate of $</w:t>
      </w:r>
      <w:r w:rsidRPr="009803D6">
        <w:rPr>
          <w:rFonts w:ascii="Arial" w:hAnsi="Arial" w:cs="Arial"/>
        </w:rPr>
        <w:t>4 for each dairy farm will be imposed, whereas in the past the fee has been based on the number of animals milked on every dairy farm.</w:t>
      </w:r>
    </w:p>
    <w:p w:rsidR="004607C9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</w:rPr>
        <w:t>Other licence fees will also be increased. There is no doubt from the Minister's or the department s point o</w:t>
      </w:r>
      <w:r w:rsidR="009803D6">
        <w:rPr>
          <w:rFonts w:ascii="Arial" w:hAnsi="Arial" w:cs="Arial"/>
        </w:rPr>
        <w:t>f view th</w:t>
      </w:r>
      <w:r w:rsidRPr="009803D6">
        <w:rPr>
          <w:rFonts w:ascii="Arial" w:hAnsi="Arial" w:cs="Arial"/>
        </w:rPr>
        <w:t>at one must always expect slight increases in fees.</w:t>
      </w:r>
      <w:r w:rsidR="009803D6">
        <w:rPr>
          <w:rFonts w:ascii="Arial" w:hAnsi="Arial" w:cs="Arial"/>
        </w:rPr>
        <w:t xml:space="preserve"> </w:t>
      </w:r>
      <w:r w:rsidRPr="009803D6">
        <w:rPr>
          <w:rFonts w:ascii="Arial" w:hAnsi="Arial" w:cs="Arial"/>
        </w:rPr>
        <w:t xml:space="preserve"> I only want to be assured that the industry as a w</w:t>
      </w:r>
      <w:r w:rsidR="009803D6">
        <w:rPr>
          <w:rFonts w:ascii="Arial" w:hAnsi="Arial" w:cs="Arial"/>
        </w:rPr>
        <w:t>hole is agreeable to paying a flat rate of $4,</w:t>
      </w:r>
      <w:r w:rsidRPr="009803D6">
        <w:rPr>
          <w:rFonts w:ascii="Arial" w:hAnsi="Arial" w:cs="Arial"/>
        </w:rPr>
        <w:t xml:space="preserve"> which is not inc</w:t>
      </w:r>
      <w:r w:rsidR="009803D6">
        <w:rPr>
          <w:rFonts w:ascii="Arial" w:hAnsi="Arial" w:cs="Arial"/>
        </w:rPr>
        <w:t>onsiderable when compared to th</w:t>
      </w:r>
      <w:r w:rsidRPr="009803D6">
        <w:rPr>
          <w:rFonts w:ascii="Arial" w:hAnsi="Arial" w:cs="Arial"/>
        </w:rPr>
        <w:t>e old licence fees.</w:t>
      </w:r>
      <w:r w:rsidR="009803D6">
        <w:rPr>
          <w:rFonts w:ascii="Arial" w:hAnsi="Arial" w:cs="Arial"/>
        </w:rPr>
        <w:t xml:space="preserve"> </w:t>
      </w:r>
      <w:r w:rsidRPr="009803D6">
        <w:rPr>
          <w:rFonts w:ascii="Arial" w:hAnsi="Arial" w:cs="Arial"/>
        </w:rPr>
        <w:t xml:space="preserve"> Under the terms of the Dairy </w:t>
      </w:r>
      <w:r w:rsidR="009803D6">
        <w:rPr>
          <w:rFonts w:ascii="Arial" w:hAnsi="Arial" w:cs="Arial"/>
        </w:rPr>
        <w:t>Ca</w:t>
      </w:r>
      <w:r w:rsidRPr="009803D6">
        <w:rPr>
          <w:rFonts w:ascii="Arial" w:hAnsi="Arial" w:cs="Arial"/>
        </w:rPr>
        <w:t>ttle Fund constituted under the Dairy Cattle Improvement Act, 1921, I believe that we must change with the changing times.</w:t>
      </w:r>
    </w:p>
    <w:p w:rsidR="009803D6" w:rsidRPr="009803D6" w:rsidRDefault="009803D6" w:rsidP="009803D6">
      <w:pPr>
        <w:spacing w:line="276" w:lineRule="auto"/>
        <w:rPr>
          <w:rFonts w:ascii="Arial" w:hAnsi="Arial" w:cs="Arial"/>
        </w:rPr>
      </w:pPr>
    </w:p>
    <w:p w:rsidR="004607C9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</w:rPr>
        <w:t>Th</w:t>
      </w:r>
      <w:r w:rsidR="009803D6">
        <w:rPr>
          <w:rFonts w:ascii="Arial" w:hAnsi="Arial" w:cs="Arial"/>
        </w:rPr>
        <w:t>e Hon. T. M. Casey: The money go</w:t>
      </w:r>
      <w:r w:rsidRPr="009803D6">
        <w:rPr>
          <w:rFonts w:ascii="Arial" w:hAnsi="Arial" w:cs="Arial"/>
        </w:rPr>
        <w:t>es into the fund, which can be used by the industry.</w:t>
      </w:r>
    </w:p>
    <w:p w:rsidR="009803D6" w:rsidRPr="009803D6" w:rsidRDefault="009803D6" w:rsidP="009803D6">
      <w:pPr>
        <w:spacing w:line="276" w:lineRule="auto"/>
        <w:rPr>
          <w:rFonts w:ascii="Arial" w:hAnsi="Arial" w:cs="Arial"/>
        </w:rPr>
      </w:pPr>
    </w:p>
    <w:p w:rsidR="004607C9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</w:rPr>
        <w:t>The Hon. C. R. STORY: The money belongs to the fund, but it is a matter of whether the imposition falls equitably on all sections of the industry.</w:t>
      </w:r>
      <w:r w:rsidR="009803D6">
        <w:rPr>
          <w:rFonts w:ascii="Arial" w:hAnsi="Arial" w:cs="Arial"/>
        </w:rPr>
        <w:t xml:space="preserve"> </w:t>
      </w:r>
      <w:r w:rsidRPr="009803D6">
        <w:rPr>
          <w:rFonts w:ascii="Arial" w:hAnsi="Arial" w:cs="Arial"/>
        </w:rPr>
        <w:t xml:space="preserve"> There have</w:t>
      </w:r>
      <w:r w:rsidR="009803D6">
        <w:rPr>
          <w:rFonts w:ascii="Arial" w:hAnsi="Arial" w:cs="Arial"/>
        </w:rPr>
        <w:t xml:space="preserve"> been instances where the dairy</w:t>
      </w:r>
      <w:r w:rsidRPr="009803D6">
        <w:rPr>
          <w:rFonts w:ascii="Arial" w:hAnsi="Arial" w:cs="Arial"/>
        </w:rPr>
        <w:t xml:space="preserve"> industry has carried the burden for a long time and has paid heavily into funds, some of which were mentioned earlier today.</w:t>
      </w:r>
      <w:r w:rsidR="009803D6">
        <w:rPr>
          <w:rFonts w:ascii="Arial" w:hAnsi="Arial" w:cs="Arial"/>
        </w:rPr>
        <w:t xml:space="preserve"> </w:t>
      </w:r>
      <w:r w:rsidRPr="009803D6">
        <w:rPr>
          <w:rFonts w:ascii="Arial" w:hAnsi="Arial" w:cs="Arial"/>
        </w:rPr>
        <w:t xml:space="preserve"> Outside areas have now cashed in on—</w:t>
      </w:r>
    </w:p>
    <w:p w:rsidR="009803D6" w:rsidRPr="009803D6" w:rsidRDefault="009803D6" w:rsidP="009803D6">
      <w:pPr>
        <w:spacing w:line="276" w:lineRule="auto"/>
        <w:rPr>
          <w:rFonts w:ascii="Arial" w:hAnsi="Arial" w:cs="Arial"/>
        </w:rPr>
      </w:pPr>
    </w:p>
    <w:p w:rsidR="004607C9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</w:rPr>
        <w:t>The PRESIDENT: Order? The time has arrived for the conferences to be held between this and another place. The honourable mem</w:t>
      </w:r>
      <w:r w:rsidRPr="009803D6">
        <w:rPr>
          <w:rFonts w:ascii="Arial" w:hAnsi="Arial" w:cs="Arial"/>
        </w:rPr>
        <w:softHyphen/>
        <w:t>ber may resume making his speech when the Council reassembles. 1 suggest that he seek leave to conclude his remarks.</w:t>
      </w:r>
    </w:p>
    <w:p w:rsidR="009803D6" w:rsidRPr="009803D6" w:rsidRDefault="009803D6" w:rsidP="009803D6">
      <w:pPr>
        <w:spacing w:line="276" w:lineRule="auto"/>
        <w:rPr>
          <w:rFonts w:ascii="Arial" w:hAnsi="Arial" w:cs="Arial"/>
        </w:rPr>
      </w:pPr>
    </w:p>
    <w:p w:rsidR="004607C9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</w:rPr>
        <w:t>The Hon. C. R. STORY: Mr. President, I seek leave to conclude my remarks.</w:t>
      </w:r>
    </w:p>
    <w:p w:rsidR="009803D6" w:rsidRPr="009803D6" w:rsidRDefault="009803D6" w:rsidP="009803D6">
      <w:pPr>
        <w:spacing w:line="276" w:lineRule="auto"/>
        <w:rPr>
          <w:rFonts w:ascii="Arial" w:hAnsi="Arial" w:cs="Arial"/>
        </w:rPr>
      </w:pPr>
    </w:p>
    <w:p w:rsidR="004607C9" w:rsidRPr="009803D6" w:rsidRDefault="00101997" w:rsidP="009803D6">
      <w:pPr>
        <w:spacing w:line="276" w:lineRule="auto"/>
        <w:rPr>
          <w:rFonts w:ascii="Arial" w:hAnsi="Arial" w:cs="Arial"/>
        </w:rPr>
      </w:pPr>
      <w:r w:rsidRPr="009803D6">
        <w:rPr>
          <w:rFonts w:ascii="Arial" w:hAnsi="Arial" w:cs="Arial"/>
        </w:rPr>
        <w:t>Leave granted; debate adjourned.</w:t>
      </w:r>
    </w:p>
    <w:p w:rsidR="004607C9" w:rsidRPr="009803D6" w:rsidRDefault="004607C9" w:rsidP="009803D6">
      <w:pPr>
        <w:spacing w:line="276" w:lineRule="auto"/>
        <w:rPr>
          <w:rFonts w:ascii="Arial" w:hAnsi="Arial" w:cs="Arial"/>
        </w:rPr>
      </w:pPr>
    </w:p>
    <w:sectPr w:rsidR="004607C9" w:rsidRPr="009803D6" w:rsidSect="009803D6">
      <w:footerReference w:type="default" r:id="rId7"/>
      <w:type w:val="continuous"/>
      <w:pgSz w:w="11907" w:h="16839" w:code="9"/>
      <w:pgMar w:top="1440" w:right="1440" w:bottom="1440" w:left="1440" w:header="0" w:footer="3" w:gutter="0"/>
      <w:cols w:space="166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CAD" w:rsidRDefault="009F0CAD" w:rsidP="004607C9">
      <w:r>
        <w:separator/>
      </w:r>
    </w:p>
  </w:endnote>
  <w:endnote w:type="continuationSeparator" w:id="1">
    <w:p w:rsidR="009F0CAD" w:rsidRDefault="009F0CAD" w:rsidP="00460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C7B" w:rsidRPr="00F41C7B" w:rsidRDefault="00F41C7B" w:rsidP="00F41C7B">
    <w:pPr>
      <w:pStyle w:val="Footer"/>
      <w:jc w:val="right"/>
      <w:rPr>
        <w:rFonts w:ascii="Arial" w:hAnsi="Arial" w:cs="Arial"/>
        <w:color w:val="548DD4" w:themeColor="text2" w:themeTint="99"/>
      </w:rPr>
    </w:pPr>
    <w:r w:rsidRPr="00F41C7B">
      <w:rPr>
        <w:rFonts w:ascii="Arial" w:hAnsi="Arial" w:cs="Arial"/>
        <w:noProof/>
        <w:color w:val="548DD4" w:themeColor="text2" w:themeTint="99"/>
      </w:rPr>
      <w:t>History of Agriculture South Australia</w:t>
    </w:r>
  </w:p>
  <w:p w:rsidR="00F41C7B" w:rsidRDefault="00F41C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CAD" w:rsidRDefault="009F0CAD"/>
  </w:footnote>
  <w:footnote w:type="continuationSeparator" w:id="1">
    <w:p w:rsidR="009F0CAD" w:rsidRDefault="009F0C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853B8"/>
    <w:multiLevelType w:val="multilevel"/>
    <w:tmpl w:val="F18C395E"/>
    <w:lvl w:ilvl="0">
      <w:start w:val="4"/>
      <w:numFmt w:val="lowerLetter"/>
      <w:lvlText w:val="(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793BD8"/>
    <w:multiLevelType w:val="multilevel"/>
    <w:tmpl w:val="953CC3A8"/>
    <w:lvl w:ilvl="0">
      <w:start w:val="100"/>
      <w:numFmt w:val="lowerRoman"/>
      <w:lvlText w:val="(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607C9"/>
    <w:rsid w:val="00101997"/>
    <w:rsid w:val="004607C9"/>
    <w:rsid w:val="009803D6"/>
    <w:rsid w:val="009F0CAD"/>
    <w:rsid w:val="00C418D8"/>
    <w:rsid w:val="00D34C95"/>
    <w:rsid w:val="00F41C7B"/>
    <w:rsid w:val="00F9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07C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07C9"/>
    <w:rPr>
      <w:color w:val="0066CC"/>
      <w:u w:val="single"/>
    </w:rPr>
  </w:style>
  <w:style w:type="character" w:customStyle="1" w:styleId="Bodytext2Exact">
    <w:name w:val="Body text (2) Exact"/>
    <w:basedOn w:val="DefaultParagraphFont"/>
    <w:link w:val="Bodytext2"/>
    <w:rsid w:val="004607C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Bodytext3Exact">
    <w:name w:val="Body text (3) Exact"/>
    <w:basedOn w:val="DefaultParagraphFont"/>
    <w:link w:val="Bodytext3"/>
    <w:rsid w:val="004607C9"/>
    <w:rPr>
      <w:rFonts w:ascii="Batang" w:eastAsia="Batang" w:hAnsi="Batang" w:cs="Batang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Exact">
    <w:name w:val="Body text Exact"/>
    <w:basedOn w:val="DefaultParagraphFont"/>
    <w:rsid w:val="004607C9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BodytextSmallCaps">
    <w:name w:val="Body text + Small Caps"/>
    <w:aliases w:val="Spacing 0 pt Exact"/>
    <w:basedOn w:val="Bodytext"/>
    <w:rsid w:val="004607C9"/>
    <w:rPr>
      <w:smallCaps/>
      <w:spacing w:val="4"/>
      <w:sz w:val="13"/>
      <w:szCs w:val="13"/>
    </w:rPr>
  </w:style>
  <w:style w:type="character" w:customStyle="1" w:styleId="Bodytext4Exact">
    <w:name w:val="Body text (4) Exact"/>
    <w:basedOn w:val="DefaultParagraphFont"/>
    <w:link w:val="Bodytext4"/>
    <w:rsid w:val="004607C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3"/>
      <w:sz w:val="43"/>
      <w:szCs w:val="43"/>
      <w:u w:val="none"/>
    </w:rPr>
  </w:style>
  <w:style w:type="character" w:customStyle="1" w:styleId="Bodytext">
    <w:name w:val="Body text_"/>
    <w:basedOn w:val="DefaultParagraphFont"/>
    <w:link w:val="Bodytext0"/>
    <w:rsid w:val="004607C9"/>
    <w:rPr>
      <w:rFonts w:ascii="Batang" w:eastAsia="Batang" w:hAnsi="Batang" w:cs="Batang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Arial">
    <w:name w:val="Body text + Arial"/>
    <w:aliases w:val="Italic"/>
    <w:basedOn w:val="Bodytext"/>
    <w:rsid w:val="004607C9"/>
    <w:rPr>
      <w:rFonts w:ascii="Arial" w:eastAsia="Arial" w:hAnsi="Arial" w:cs="Arial"/>
      <w:i/>
      <w:iCs/>
      <w:color w:val="000000"/>
      <w:spacing w:val="0"/>
      <w:w w:val="100"/>
      <w:position w:val="0"/>
      <w:lang w:val="en-US"/>
    </w:rPr>
  </w:style>
  <w:style w:type="character" w:customStyle="1" w:styleId="BodytextSpacing-1pt">
    <w:name w:val="Body text + Spacing -1 pt"/>
    <w:basedOn w:val="Bodytext"/>
    <w:rsid w:val="004607C9"/>
    <w:rPr>
      <w:color w:val="000000"/>
      <w:spacing w:val="-30"/>
      <w:w w:val="100"/>
      <w:position w:val="0"/>
      <w:lang w:val="en-US"/>
    </w:rPr>
  </w:style>
  <w:style w:type="paragraph" w:customStyle="1" w:styleId="Bodytext2">
    <w:name w:val="Body text (2)"/>
    <w:basedOn w:val="Normal"/>
    <w:link w:val="Bodytext2Exact"/>
    <w:rsid w:val="004607C9"/>
    <w:pPr>
      <w:shd w:val="clear" w:color="auto" w:fill="FFFFFF"/>
      <w:spacing w:line="0" w:lineRule="atLeast"/>
    </w:pPr>
    <w:rPr>
      <w:rFonts w:ascii="Batang" w:eastAsia="Batang" w:hAnsi="Batang" w:cs="Batang"/>
      <w:spacing w:val="3"/>
      <w:sz w:val="14"/>
      <w:szCs w:val="14"/>
    </w:rPr>
  </w:style>
  <w:style w:type="paragraph" w:customStyle="1" w:styleId="Bodytext3">
    <w:name w:val="Body text (3)"/>
    <w:basedOn w:val="Normal"/>
    <w:link w:val="Bodytext3Exact"/>
    <w:rsid w:val="004607C9"/>
    <w:pPr>
      <w:shd w:val="clear" w:color="auto" w:fill="FFFFFF"/>
      <w:spacing w:line="0" w:lineRule="atLeast"/>
    </w:pPr>
    <w:rPr>
      <w:rFonts w:ascii="Batang" w:eastAsia="Batang" w:hAnsi="Batang" w:cs="Batang"/>
      <w:sz w:val="17"/>
      <w:szCs w:val="17"/>
    </w:rPr>
  </w:style>
  <w:style w:type="paragraph" w:customStyle="1" w:styleId="Bodytext0">
    <w:name w:val="Body text"/>
    <w:basedOn w:val="Normal"/>
    <w:link w:val="Bodytext"/>
    <w:rsid w:val="004607C9"/>
    <w:pPr>
      <w:shd w:val="clear" w:color="auto" w:fill="FFFFFF"/>
      <w:spacing w:line="0" w:lineRule="atLeast"/>
    </w:pPr>
    <w:rPr>
      <w:rFonts w:ascii="Batang" w:eastAsia="Batang" w:hAnsi="Batang" w:cs="Batang"/>
      <w:sz w:val="14"/>
      <w:szCs w:val="14"/>
    </w:rPr>
  </w:style>
  <w:style w:type="paragraph" w:customStyle="1" w:styleId="Bodytext4">
    <w:name w:val="Body text (4)"/>
    <w:basedOn w:val="Normal"/>
    <w:link w:val="Bodytext4Exact"/>
    <w:rsid w:val="004607C9"/>
    <w:pPr>
      <w:shd w:val="clear" w:color="auto" w:fill="FFFFFF"/>
      <w:spacing w:line="0" w:lineRule="atLeast"/>
    </w:pPr>
    <w:rPr>
      <w:rFonts w:ascii="Candara" w:eastAsia="Candara" w:hAnsi="Candara" w:cs="Candara"/>
      <w:spacing w:val="-13"/>
      <w:sz w:val="43"/>
      <w:szCs w:val="43"/>
    </w:rPr>
  </w:style>
  <w:style w:type="paragraph" w:styleId="Header">
    <w:name w:val="header"/>
    <w:basedOn w:val="Normal"/>
    <w:link w:val="HeaderChar"/>
    <w:uiPriority w:val="99"/>
    <w:semiHidden/>
    <w:unhideWhenUsed/>
    <w:rsid w:val="00F41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1C7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F41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C7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PIRSA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Don Plowman</cp:lastModifiedBy>
  <cp:revision>2</cp:revision>
  <dcterms:created xsi:type="dcterms:W3CDTF">2020-04-20T08:51:00Z</dcterms:created>
  <dcterms:modified xsi:type="dcterms:W3CDTF">2020-04-20T08:51:00Z</dcterms:modified>
</cp:coreProperties>
</file>