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4934" w14:textId="71AA25FC" w:rsidR="00303A01" w:rsidRPr="00EA030F" w:rsidRDefault="00EA030F" w:rsidP="00303A01">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EA030F">
        <w:rPr>
          <w:rStyle w:val="Bodytext1715pt"/>
          <w:rFonts w:ascii="Arial" w:eastAsia="Arial Unicode MS" w:hAnsi="Arial" w:cs="Arial"/>
          <w:i w:val="0"/>
          <w:iCs w:val="0"/>
          <w:color w:val="00439E"/>
          <w:spacing w:val="1"/>
          <w:sz w:val="32"/>
          <w:szCs w:val="32"/>
          <w:shd w:val="clear" w:color="auto" w:fill="auto"/>
          <w:lang w:val="en-AU" w:eastAsia="en-AU"/>
        </w:rPr>
        <w:t>SOUTH-EASTERN DRAINAGE ACT AMENDMENT BILL 1959</w:t>
      </w:r>
    </w:p>
    <w:p w14:paraId="33915068" w14:textId="77777777" w:rsidR="00303A01" w:rsidRPr="00EA030F" w:rsidRDefault="00303A01" w:rsidP="00303A01">
      <w:pPr>
        <w:spacing w:after="0"/>
        <w:rPr>
          <w:rFonts w:ascii="Arial" w:hAnsi="Arial" w:cs="Arial"/>
          <w:sz w:val="24"/>
          <w:szCs w:val="24"/>
        </w:rPr>
      </w:pPr>
    </w:p>
    <w:p w14:paraId="1E5AB3A1" w14:textId="5A82AA09" w:rsidR="00303A01" w:rsidRPr="00EA030F" w:rsidRDefault="00303A01" w:rsidP="00303A01">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EA030F">
        <w:rPr>
          <w:rStyle w:val="Bodytext1715pt"/>
          <w:rFonts w:ascii="Arial" w:eastAsia="Arial Unicode MS" w:hAnsi="Arial" w:cs="Arial"/>
          <w:i w:val="0"/>
          <w:iCs w:val="0"/>
          <w:color w:val="00439E"/>
          <w:spacing w:val="1"/>
          <w:sz w:val="28"/>
          <w:szCs w:val="28"/>
          <w:shd w:val="clear" w:color="auto" w:fill="auto"/>
          <w:lang w:val="en-AU" w:eastAsia="en-AU"/>
        </w:rPr>
        <w:t>H</w:t>
      </w:r>
      <w:r w:rsidR="00436644">
        <w:rPr>
          <w:rStyle w:val="Bodytext1715pt"/>
          <w:rFonts w:ascii="Arial" w:eastAsia="Arial Unicode MS" w:hAnsi="Arial" w:cs="Arial"/>
          <w:i w:val="0"/>
          <w:iCs w:val="0"/>
          <w:color w:val="00439E"/>
          <w:spacing w:val="1"/>
          <w:sz w:val="28"/>
          <w:szCs w:val="28"/>
          <w:shd w:val="clear" w:color="auto" w:fill="auto"/>
          <w:lang w:val="en-AU" w:eastAsia="en-AU"/>
        </w:rPr>
        <w:t>ouse of</w:t>
      </w:r>
      <w:r w:rsidRPr="00EA030F">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436644">
        <w:rPr>
          <w:rStyle w:val="Bodytext1715pt"/>
          <w:rFonts w:ascii="Arial" w:eastAsia="Arial Unicode MS" w:hAnsi="Arial" w:cs="Arial"/>
          <w:i w:val="0"/>
          <w:iCs w:val="0"/>
          <w:color w:val="00439E"/>
          <w:spacing w:val="1"/>
          <w:sz w:val="28"/>
          <w:szCs w:val="28"/>
          <w:shd w:val="clear" w:color="auto" w:fill="auto"/>
          <w:lang w:val="en-AU" w:eastAsia="en-AU"/>
        </w:rPr>
        <w:t>ssembly</w:t>
      </w:r>
      <w:r w:rsidRPr="00EA030F">
        <w:rPr>
          <w:rStyle w:val="Bodytext1715pt"/>
          <w:rFonts w:ascii="Arial" w:eastAsia="Arial Unicode MS" w:hAnsi="Arial" w:cs="Arial"/>
          <w:i w:val="0"/>
          <w:iCs w:val="0"/>
          <w:color w:val="00439E"/>
          <w:spacing w:val="1"/>
          <w:sz w:val="28"/>
          <w:szCs w:val="28"/>
          <w:shd w:val="clear" w:color="auto" w:fill="auto"/>
          <w:lang w:val="en-AU" w:eastAsia="en-AU"/>
        </w:rPr>
        <w:t xml:space="preserve">, 3 </w:t>
      </w:r>
      <w:proofErr w:type="gramStart"/>
      <w:r w:rsidRPr="00EA030F">
        <w:rPr>
          <w:rStyle w:val="Bodytext1715pt"/>
          <w:rFonts w:ascii="Arial" w:eastAsia="Arial Unicode MS" w:hAnsi="Arial" w:cs="Arial"/>
          <w:i w:val="0"/>
          <w:iCs w:val="0"/>
          <w:color w:val="00439E"/>
          <w:spacing w:val="1"/>
          <w:sz w:val="28"/>
          <w:szCs w:val="28"/>
          <w:shd w:val="clear" w:color="auto" w:fill="auto"/>
          <w:lang w:val="en-AU" w:eastAsia="en-AU"/>
        </w:rPr>
        <w:t>N</w:t>
      </w:r>
      <w:r w:rsidR="00436644">
        <w:rPr>
          <w:rStyle w:val="Bodytext1715pt"/>
          <w:rFonts w:ascii="Arial" w:eastAsia="Arial Unicode MS" w:hAnsi="Arial" w:cs="Arial"/>
          <w:i w:val="0"/>
          <w:iCs w:val="0"/>
          <w:color w:val="00439E"/>
          <w:spacing w:val="1"/>
          <w:sz w:val="28"/>
          <w:szCs w:val="28"/>
          <w:shd w:val="clear" w:color="auto" w:fill="auto"/>
          <w:lang w:val="en-AU" w:eastAsia="en-AU"/>
        </w:rPr>
        <w:t>ovember</w:t>
      </w:r>
      <w:r w:rsidRPr="00EA030F">
        <w:rPr>
          <w:rStyle w:val="Bodytext1715pt"/>
          <w:rFonts w:ascii="Arial" w:eastAsia="Arial Unicode MS" w:hAnsi="Arial" w:cs="Arial"/>
          <w:i w:val="0"/>
          <w:iCs w:val="0"/>
          <w:color w:val="00439E"/>
          <w:spacing w:val="1"/>
          <w:sz w:val="28"/>
          <w:szCs w:val="28"/>
          <w:shd w:val="clear" w:color="auto" w:fill="auto"/>
          <w:lang w:val="en-AU" w:eastAsia="en-AU"/>
        </w:rPr>
        <w:t>,</w:t>
      </w:r>
      <w:proofErr w:type="gramEnd"/>
      <w:r w:rsidRPr="00EA030F">
        <w:rPr>
          <w:rStyle w:val="Bodytext1715pt"/>
          <w:rFonts w:ascii="Arial" w:eastAsia="Arial Unicode MS" w:hAnsi="Arial" w:cs="Arial"/>
          <w:i w:val="0"/>
          <w:iCs w:val="0"/>
          <w:color w:val="00439E"/>
          <w:spacing w:val="1"/>
          <w:sz w:val="28"/>
          <w:szCs w:val="28"/>
          <w:shd w:val="clear" w:color="auto" w:fill="auto"/>
          <w:lang w:val="en-AU" w:eastAsia="en-AU"/>
        </w:rPr>
        <w:t xml:space="preserve"> </w:t>
      </w:r>
      <w:proofErr w:type="gramStart"/>
      <w:r w:rsidRPr="00EA030F">
        <w:rPr>
          <w:rStyle w:val="Bodytext1715pt"/>
          <w:rFonts w:ascii="Arial" w:eastAsia="Arial Unicode MS" w:hAnsi="Arial" w:cs="Arial"/>
          <w:i w:val="0"/>
          <w:iCs w:val="0"/>
          <w:color w:val="00439E"/>
          <w:spacing w:val="1"/>
          <w:sz w:val="28"/>
          <w:szCs w:val="28"/>
          <w:shd w:val="clear" w:color="auto" w:fill="auto"/>
          <w:lang w:val="en-AU" w:eastAsia="en-AU"/>
        </w:rPr>
        <w:t xml:space="preserve">1959 </w:t>
      </w:r>
      <w:r w:rsidR="00436644">
        <w:rPr>
          <w:rStyle w:val="Bodytext1715pt"/>
          <w:rFonts w:ascii="Arial" w:eastAsia="Arial Unicode MS" w:hAnsi="Arial" w:cs="Arial"/>
          <w:i w:val="0"/>
          <w:iCs w:val="0"/>
          <w:color w:val="00439E"/>
          <w:spacing w:val="1"/>
          <w:sz w:val="28"/>
          <w:szCs w:val="28"/>
          <w:shd w:val="clear" w:color="auto" w:fill="auto"/>
          <w:lang w:val="en-AU" w:eastAsia="en-AU"/>
        </w:rPr>
        <w:t>page</w:t>
      </w:r>
      <w:proofErr w:type="gramEnd"/>
      <w:r w:rsidR="00436644">
        <w:rPr>
          <w:rStyle w:val="Bodytext1715pt"/>
          <w:rFonts w:ascii="Arial" w:eastAsia="Arial Unicode MS" w:hAnsi="Arial" w:cs="Arial"/>
          <w:i w:val="0"/>
          <w:iCs w:val="0"/>
          <w:color w:val="00439E"/>
          <w:spacing w:val="1"/>
          <w:sz w:val="28"/>
          <w:szCs w:val="28"/>
          <w:shd w:val="clear" w:color="auto" w:fill="auto"/>
          <w:lang w:val="en-AU" w:eastAsia="en-AU"/>
        </w:rPr>
        <w:t xml:space="preserve"> </w:t>
      </w:r>
      <w:r w:rsidRPr="00EA030F">
        <w:rPr>
          <w:rStyle w:val="Bodytext1715pt"/>
          <w:rFonts w:ascii="Arial" w:eastAsia="Arial Unicode MS" w:hAnsi="Arial" w:cs="Arial"/>
          <w:i w:val="0"/>
          <w:iCs w:val="0"/>
          <w:color w:val="00439E"/>
          <w:spacing w:val="1"/>
          <w:sz w:val="28"/>
          <w:szCs w:val="28"/>
          <w:shd w:val="clear" w:color="auto" w:fill="auto"/>
          <w:lang w:val="en-AU" w:eastAsia="en-AU"/>
        </w:rPr>
        <w:t>1346</w:t>
      </w:r>
    </w:p>
    <w:p w14:paraId="4C3E4DFB" w14:textId="77777777" w:rsidR="00303A01" w:rsidRPr="00EA030F" w:rsidRDefault="00303A01" w:rsidP="00303A01">
      <w:pPr>
        <w:spacing w:after="0"/>
        <w:rPr>
          <w:rFonts w:ascii="Arial" w:hAnsi="Arial" w:cs="Arial"/>
          <w:sz w:val="24"/>
          <w:szCs w:val="24"/>
        </w:rPr>
      </w:pPr>
    </w:p>
    <w:p w14:paraId="4A7F9474" w14:textId="6A82F238" w:rsidR="00303A01" w:rsidRPr="00436644" w:rsidRDefault="00303A01" w:rsidP="00303A01">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436644">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436644" w:rsidRPr="00436644">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436644">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350B3351" w14:textId="77777777" w:rsidR="00303A01" w:rsidRPr="00EA030F" w:rsidRDefault="00303A01" w:rsidP="00303A01">
      <w:pPr>
        <w:spacing w:after="0"/>
        <w:rPr>
          <w:rFonts w:ascii="Arial" w:hAnsi="Arial" w:cs="Arial"/>
          <w:sz w:val="24"/>
          <w:szCs w:val="24"/>
        </w:rPr>
      </w:pPr>
    </w:p>
    <w:p w14:paraId="12C9326D" w14:textId="0D427B44" w:rsidR="00303A01" w:rsidRPr="00EA030F" w:rsidRDefault="00303A01" w:rsidP="00303A01">
      <w:pPr>
        <w:spacing w:after="0"/>
        <w:rPr>
          <w:rFonts w:ascii="Arial" w:hAnsi="Arial" w:cs="Arial"/>
          <w:sz w:val="24"/>
          <w:szCs w:val="24"/>
        </w:rPr>
      </w:pPr>
      <w:r w:rsidRPr="00436644">
        <w:rPr>
          <w:rFonts w:ascii="Arial" w:hAnsi="Arial" w:cs="Arial"/>
          <w:b/>
          <w:bCs/>
          <w:sz w:val="24"/>
          <w:szCs w:val="24"/>
        </w:rPr>
        <w:t>The Hon. C. S. HINCKS (Minister of Lands</w:t>
      </w:r>
      <w:r w:rsidRPr="00EA030F">
        <w:rPr>
          <w:rFonts w:ascii="Arial" w:hAnsi="Arial" w:cs="Arial"/>
          <w:sz w:val="24"/>
          <w:szCs w:val="24"/>
        </w:rPr>
        <w:t>) moved—</w:t>
      </w:r>
    </w:p>
    <w:p w14:paraId="7A88F189" w14:textId="77777777" w:rsidR="00EA030F" w:rsidRPr="00EA030F" w:rsidRDefault="00EA030F" w:rsidP="00303A01">
      <w:pPr>
        <w:spacing w:after="0"/>
        <w:rPr>
          <w:rFonts w:ascii="Arial" w:hAnsi="Arial" w:cs="Arial"/>
          <w:sz w:val="24"/>
          <w:szCs w:val="24"/>
        </w:rPr>
      </w:pPr>
    </w:p>
    <w:p w14:paraId="4BA02D9A" w14:textId="278027F0" w:rsidR="00303A01" w:rsidRPr="00EA030F" w:rsidRDefault="00303A01" w:rsidP="00303A01">
      <w:pPr>
        <w:spacing w:after="0"/>
        <w:rPr>
          <w:rFonts w:ascii="Arial" w:hAnsi="Arial" w:cs="Arial"/>
          <w:sz w:val="24"/>
          <w:szCs w:val="24"/>
        </w:rPr>
      </w:pPr>
      <w:r w:rsidRPr="00EA030F">
        <w:rPr>
          <w:rFonts w:ascii="Arial" w:hAnsi="Arial" w:cs="Arial"/>
          <w:sz w:val="24"/>
          <w:szCs w:val="24"/>
        </w:rPr>
        <w:t xml:space="preserve">That the Speaker do now leave the </w:t>
      </w:r>
      <w:proofErr w:type="gramStart"/>
      <w:r w:rsidRPr="00EA030F">
        <w:rPr>
          <w:rFonts w:ascii="Arial" w:hAnsi="Arial" w:cs="Arial"/>
          <w:sz w:val="24"/>
          <w:szCs w:val="24"/>
        </w:rPr>
        <w:t>Chair</w:t>
      </w:r>
      <w:proofErr w:type="gramEnd"/>
      <w:r w:rsidRPr="00EA030F">
        <w:rPr>
          <w:rFonts w:ascii="Arial" w:hAnsi="Arial" w:cs="Arial"/>
          <w:sz w:val="24"/>
          <w:szCs w:val="24"/>
        </w:rPr>
        <w:t xml:space="preserve"> and the House resolve itself into a Committee of the Whole for the purpose of considering the following </w:t>
      </w:r>
      <w:proofErr w:type="gramStart"/>
      <w:r w:rsidRPr="00EA030F">
        <w:rPr>
          <w:rFonts w:ascii="Arial" w:hAnsi="Arial" w:cs="Arial"/>
          <w:sz w:val="24"/>
          <w:szCs w:val="24"/>
        </w:rPr>
        <w:t>resolution:—</w:t>
      </w:r>
      <w:proofErr w:type="gramEnd"/>
      <w:r w:rsidRPr="00EA030F">
        <w:rPr>
          <w:rFonts w:ascii="Arial" w:hAnsi="Arial" w:cs="Arial"/>
          <w:sz w:val="24"/>
          <w:szCs w:val="24"/>
        </w:rPr>
        <w:t>That it is desirable to introduce a Bill for an Act to amend the South-Eastern Drainage Act, 1931-1948, and for other purposes.</w:t>
      </w:r>
    </w:p>
    <w:p w14:paraId="0B2AB0D5" w14:textId="77777777" w:rsidR="00EA030F" w:rsidRPr="00EA030F" w:rsidRDefault="00EA030F" w:rsidP="00303A01">
      <w:pPr>
        <w:spacing w:after="0"/>
        <w:rPr>
          <w:rFonts w:ascii="Arial" w:hAnsi="Arial" w:cs="Arial"/>
          <w:sz w:val="24"/>
          <w:szCs w:val="24"/>
        </w:rPr>
      </w:pPr>
    </w:p>
    <w:p w14:paraId="5B025B03" w14:textId="77777777" w:rsidR="00303A01" w:rsidRPr="00EA030F" w:rsidRDefault="00303A01" w:rsidP="00303A01">
      <w:pPr>
        <w:spacing w:after="0"/>
        <w:rPr>
          <w:rFonts w:ascii="Arial" w:hAnsi="Arial" w:cs="Arial"/>
          <w:sz w:val="24"/>
          <w:szCs w:val="24"/>
        </w:rPr>
      </w:pPr>
      <w:r w:rsidRPr="00EA030F">
        <w:rPr>
          <w:rFonts w:ascii="Arial" w:hAnsi="Arial" w:cs="Arial"/>
          <w:sz w:val="24"/>
          <w:szCs w:val="24"/>
        </w:rPr>
        <w:t>Motion carried.</w:t>
      </w:r>
    </w:p>
    <w:p w14:paraId="308ACD68" w14:textId="77777777" w:rsidR="00EA030F" w:rsidRPr="00EA030F" w:rsidRDefault="00EA030F" w:rsidP="00303A01">
      <w:pPr>
        <w:spacing w:after="0"/>
        <w:rPr>
          <w:rFonts w:ascii="Arial" w:hAnsi="Arial" w:cs="Arial"/>
          <w:sz w:val="24"/>
          <w:szCs w:val="24"/>
        </w:rPr>
      </w:pPr>
    </w:p>
    <w:p w14:paraId="046A7BC7" w14:textId="7FCE832A" w:rsidR="00303A01" w:rsidRPr="00EA030F" w:rsidRDefault="00303A01" w:rsidP="00303A01">
      <w:pPr>
        <w:spacing w:after="0"/>
        <w:rPr>
          <w:rFonts w:ascii="Arial" w:hAnsi="Arial" w:cs="Arial"/>
          <w:sz w:val="24"/>
          <w:szCs w:val="24"/>
        </w:rPr>
      </w:pPr>
      <w:r w:rsidRPr="00EA030F">
        <w:rPr>
          <w:rFonts w:ascii="Arial" w:hAnsi="Arial" w:cs="Arial"/>
          <w:sz w:val="24"/>
          <w:szCs w:val="24"/>
        </w:rPr>
        <w:t>Resolution agreed to in Committee and adopted by the House. Bill introduced and read a first time.</w:t>
      </w:r>
    </w:p>
    <w:p w14:paraId="34D6FDFD" w14:textId="77777777" w:rsidR="00EA030F" w:rsidRPr="00EA030F" w:rsidRDefault="00EA030F" w:rsidP="00303A01">
      <w:pPr>
        <w:spacing w:after="0"/>
        <w:rPr>
          <w:rFonts w:ascii="Arial" w:hAnsi="Arial" w:cs="Arial"/>
          <w:sz w:val="24"/>
          <w:szCs w:val="24"/>
        </w:rPr>
      </w:pPr>
    </w:p>
    <w:p w14:paraId="041B342C" w14:textId="77777777" w:rsidR="00303A01" w:rsidRPr="00EA030F" w:rsidRDefault="00303A01" w:rsidP="00303A01">
      <w:pPr>
        <w:spacing w:after="0"/>
        <w:rPr>
          <w:rFonts w:ascii="Arial" w:hAnsi="Arial" w:cs="Arial"/>
          <w:sz w:val="24"/>
          <w:szCs w:val="24"/>
        </w:rPr>
      </w:pPr>
      <w:r w:rsidRPr="00EA030F">
        <w:rPr>
          <w:rFonts w:ascii="Arial" w:hAnsi="Arial" w:cs="Arial"/>
          <w:sz w:val="24"/>
          <w:szCs w:val="24"/>
        </w:rPr>
        <w:t>The Hon. C. S. HINCKS—I move—</w:t>
      </w:r>
    </w:p>
    <w:p w14:paraId="22AD3C46" w14:textId="77777777" w:rsidR="00303A01" w:rsidRPr="00EA030F" w:rsidRDefault="00303A01" w:rsidP="00303A01">
      <w:pPr>
        <w:spacing w:after="0"/>
        <w:rPr>
          <w:rFonts w:ascii="Arial" w:hAnsi="Arial" w:cs="Arial"/>
          <w:sz w:val="24"/>
          <w:szCs w:val="24"/>
        </w:rPr>
      </w:pPr>
      <w:r w:rsidRPr="00EA030F">
        <w:rPr>
          <w:rFonts w:ascii="Arial" w:hAnsi="Arial" w:cs="Arial"/>
          <w:i/>
          <w:iCs/>
          <w:sz w:val="24"/>
          <w:szCs w:val="24"/>
        </w:rPr>
        <w:t>That this Bill be now read a second time.</w:t>
      </w:r>
    </w:p>
    <w:p w14:paraId="7CA0E4C0" w14:textId="77777777" w:rsidR="00EA030F" w:rsidRPr="00EA030F" w:rsidRDefault="00EA030F" w:rsidP="00303A01">
      <w:pPr>
        <w:spacing w:after="0"/>
        <w:rPr>
          <w:rFonts w:ascii="Arial" w:hAnsi="Arial" w:cs="Arial"/>
          <w:sz w:val="24"/>
          <w:szCs w:val="24"/>
        </w:rPr>
      </w:pPr>
    </w:p>
    <w:p w14:paraId="6AEE1D6C" w14:textId="36DAA2B6" w:rsidR="00303A01" w:rsidRPr="00EA030F" w:rsidRDefault="00303A01" w:rsidP="00303A01">
      <w:pPr>
        <w:spacing w:after="0"/>
        <w:rPr>
          <w:rFonts w:ascii="Arial" w:hAnsi="Arial" w:cs="Arial"/>
          <w:sz w:val="24"/>
          <w:szCs w:val="24"/>
        </w:rPr>
      </w:pPr>
      <w:r w:rsidRPr="00EA030F">
        <w:rPr>
          <w:rFonts w:ascii="Arial" w:hAnsi="Arial" w:cs="Arial"/>
          <w:sz w:val="24"/>
          <w:szCs w:val="24"/>
        </w:rPr>
        <w:t xml:space="preserve">Its object is to extend the provisions of Part </w:t>
      </w:r>
      <w:proofErr w:type="spellStart"/>
      <w:r w:rsidRPr="00EA030F">
        <w:rPr>
          <w:rFonts w:ascii="Arial" w:hAnsi="Arial" w:cs="Arial"/>
          <w:sz w:val="24"/>
          <w:szCs w:val="24"/>
        </w:rPr>
        <w:t>IVa</w:t>
      </w:r>
      <w:proofErr w:type="spellEnd"/>
      <w:r w:rsidRPr="00EA030F">
        <w:rPr>
          <w:rFonts w:ascii="Arial" w:hAnsi="Arial" w:cs="Arial"/>
          <w:sz w:val="24"/>
          <w:szCs w:val="24"/>
        </w:rPr>
        <w:t xml:space="preserve"> of the South-Eastern Drainage Act, which at present applies only within the Western Division of the South-East, to the Eastern Division. Accordingly, clauses 3, 5 and 7 extend those provisions. Clauses 6 and 11 (which latter clause introduces a new schedule into the principal Act) define the Eastern Division.</w:t>
      </w:r>
    </w:p>
    <w:p w14:paraId="6FEA472E" w14:textId="77777777" w:rsidR="00EA030F" w:rsidRPr="00EA030F" w:rsidRDefault="00EA030F" w:rsidP="00303A01">
      <w:pPr>
        <w:spacing w:after="0"/>
        <w:rPr>
          <w:rFonts w:ascii="Arial" w:hAnsi="Arial" w:cs="Arial"/>
          <w:sz w:val="24"/>
          <w:szCs w:val="24"/>
        </w:rPr>
      </w:pPr>
    </w:p>
    <w:p w14:paraId="4AF2FA73" w14:textId="341A30D6" w:rsidR="00EA030F" w:rsidRPr="00EA030F" w:rsidRDefault="00303A01" w:rsidP="00EA030F">
      <w:pPr>
        <w:spacing w:after="0"/>
        <w:rPr>
          <w:rFonts w:ascii="Arial" w:hAnsi="Arial" w:cs="Arial"/>
          <w:sz w:val="24"/>
          <w:szCs w:val="24"/>
        </w:rPr>
      </w:pPr>
      <w:r w:rsidRPr="00EA030F">
        <w:rPr>
          <w:rFonts w:ascii="Arial" w:hAnsi="Arial" w:cs="Arial"/>
          <w:sz w:val="24"/>
          <w:szCs w:val="24"/>
        </w:rPr>
        <w:t>The provisions of the Bill are based on a report made by the Parliamentary Committee</w:t>
      </w:r>
      <w:r w:rsidR="00EA030F" w:rsidRPr="00EA030F">
        <w:rPr>
          <w:rFonts w:ascii="Arial" w:hAnsi="Arial" w:cs="Arial"/>
          <w:sz w:val="24"/>
          <w:szCs w:val="24"/>
        </w:rPr>
        <w:t xml:space="preserve"> </w:t>
      </w:r>
      <w:r w:rsidRPr="00EA030F">
        <w:rPr>
          <w:rFonts w:ascii="Arial" w:hAnsi="Arial" w:cs="Arial"/>
          <w:sz w:val="24"/>
          <w:szCs w:val="24"/>
        </w:rPr>
        <w:t>to the South-Eastern Drainage Board</w:t>
      </w:r>
      <w:r w:rsidR="00EA030F" w:rsidRPr="00EA030F">
        <w:rPr>
          <w:rFonts w:ascii="Arial" w:hAnsi="Arial" w:cs="Arial"/>
          <w:sz w:val="24"/>
          <w:szCs w:val="24"/>
        </w:rPr>
        <w:t xml:space="preserve"> on Land Settlement on July 24, 1958. The committee recommended that certain first steps be taken towards the complete drainage of the Eastern Division at an estimated cost of slightly over £3,250,000, such first steps to consist in the construction of the main outlet to the sea at Beachport; additional drainage constructions within the Eastern Division to be submitted to the committee for consideration and further report. Although the committee, in fact, recommended that only the first steps be undertaken now, it contemplated a complete system of drainage of the Eastern Division. The Bill accordingly empowers the undertaking of the complete scheme. The Bill does not appropriate funds and under the existing provisions moneys can be expended only from moneys appropriated by Parliament for the purpose from time to time.</w:t>
      </w:r>
    </w:p>
    <w:p w14:paraId="32286262" w14:textId="77777777" w:rsidR="00EA030F" w:rsidRPr="00EA030F" w:rsidRDefault="00EA030F" w:rsidP="00EA030F">
      <w:pPr>
        <w:spacing w:after="0"/>
        <w:rPr>
          <w:rFonts w:ascii="Arial" w:hAnsi="Arial" w:cs="Arial"/>
          <w:sz w:val="24"/>
          <w:szCs w:val="24"/>
        </w:rPr>
      </w:pPr>
    </w:p>
    <w:p w14:paraId="667EE85D" w14:textId="77777777" w:rsidR="00EA030F" w:rsidRPr="00EA030F" w:rsidRDefault="00EA030F" w:rsidP="00EA030F">
      <w:pPr>
        <w:spacing w:after="0"/>
        <w:rPr>
          <w:rFonts w:ascii="Arial" w:hAnsi="Arial" w:cs="Arial"/>
          <w:sz w:val="24"/>
          <w:szCs w:val="24"/>
        </w:rPr>
      </w:pPr>
      <w:r w:rsidRPr="00EA030F">
        <w:rPr>
          <w:rFonts w:ascii="Arial" w:hAnsi="Arial" w:cs="Arial"/>
          <w:sz w:val="24"/>
          <w:szCs w:val="24"/>
        </w:rPr>
        <w:lastRenderedPageBreak/>
        <w:t xml:space="preserve">The Eastern Division consists of an area of 727,000 acres. The area has an average annual rainfall ranging from 32 inches at Kalangadoo to 22 inches at Naracoorte and it is subject to high underground water level in the winter. In addition, the area receives during the winter the discharge of three strongly flowing creeks which rise in Victoria (Mosquito, Naracoorte and </w:t>
      </w:r>
      <w:proofErr w:type="spellStart"/>
      <w:r w:rsidRPr="00EA030F">
        <w:rPr>
          <w:rFonts w:ascii="Arial" w:hAnsi="Arial" w:cs="Arial"/>
          <w:sz w:val="24"/>
          <w:szCs w:val="24"/>
        </w:rPr>
        <w:t>Morambro</w:t>
      </w:r>
      <w:proofErr w:type="spellEnd"/>
      <w:r w:rsidRPr="00EA030F">
        <w:rPr>
          <w:rFonts w:ascii="Arial" w:hAnsi="Arial" w:cs="Arial"/>
          <w:sz w:val="24"/>
          <w:szCs w:val="24"/>
        </w:rPr>
        <w:t xml:space="preserve"> Creeks). The area has no effective natural drainage outlet and consequently many parts of it are inundated for long periods in winter. There </w:t>
      </w:r>
      <w:proofErr w:type="gramStart"/>
      <w:r w:rsidRPr="00EA030F">
        <w:rPr>
          <w:rFonts w:ascii="Arial" w:hAnsi="Arial" w:cs="Arial"/>
          <w:sz w:val="24"/>
          <w:szCs w:val="24"/>
        </w:rPr>
        <w:t>is</w:t>
      </w:r>
      <w:proofErr w:type="gramEnd"/>
      <w:r w:rsidRPr="00EA030F">
        <w:rPr>
          <w:rFonts w:ascii="Arial" w:hAnsi="Arial" w:cs="Arial"/>
          <w:sz w:val="24"/>
          <w:szCs w:val="24"/>
        </w:rPr>
        <w:t xml:space="preserve"> </w:t>
      </w:r>
      <w:proofErr w:type="gramStart"/>
      <w:r w:rsidRPr="00EA030F">
        <w:rPr>
          <w:rFonts w:ascii="Arial" w:hAnsi="Arial" w:cs="Arial"/>
          <w:sz w:val="24"/>
          <w:szCs w:val="24"/>
        </w:rPr>
        <w:t>a number of</w:t>
      </w:r>
      <w:proofErr w:type="gramEnd"/>
      <w:r w:rsidRPr="00EA030F">
        <w:rPr>
          <w:rFonts w:ascii="Arial" w:hAnsi="Arial" w:cs="Arial"/>
          <w:sz w:val="24"/>
          <w:szCs w:val="24"/>
        </w:rPr>
        <w:t xml:space="preserve"> Government drains in the area which have resulted in improvement in some of the higher parts, but in the absence of an outlet the drains tend to accentuate flooding in the lower areas. Agricultural investigations have established not only the urgent need for a comprehensive drainage scheme but also the great economic advantages that might result from such a scheme. The Senior Agricultural Adviser, indeed, reported in 1956 that the flooding of the area had reduced production to at least £2,000,000 per year below what it would have been if the area had been reasonably drained. Moreover, the Parliamentary Committee found an almost unanimous desire among landowners in the area to stand behind the scheme. In these circumstances the Government considers it desirable that the necessary authority be given in principle to the undertaking.</w:t>
      </w:r>
    </w:p>
    <w:p w14:paraId="56506817" w14:textId="77777777" w:rsidR="00EA030F" w:rsidRPr="00EA030F" w:rsidRDefault="00EA030F" w:rsidP="00EA030F">
      <w:pPr>
        <w:spacing w:after="0"/>
        <w:rPr>
          <w:rFonts w:ascii="Arial" w:hAnsi="Arial" w:cs="Arial"/>
          <w:sz w:val="24"/>
          <w:szCs w:val="24"/>
        </w:rPr>
      </w:pPr>
    </w:p>
    <w:p w14:paraId="2C76E52F" w14:textId="2DA528C7" w:rsidR="00303A01" w:rsidRPr="00EA030F" w:rsidRDefault="00EA030F" w:rsidP="00EA030F">
      <w:pPr>
        <w:spacing w:after="0"/>
        <w:rPr>
          <w:rFonts w:ascii="Arial" w:hAnsi="Arial" w:cs="Arial"/>
          <w:sz w:val="24"/>
          <w:szCs w:val="24"/>
        </w:rPr>
      </w:pPr>
      <w:r w:rsidRPr="00EA030F">
        <w:rPr>
          <w:rFonts w:ascii="Arial" w:hAnsi="Arial" w:cs="Arial"/>
          <w:sz w:val="24"/>
          <w:szCs w:val="24"/>
        </w:rPr>
        <w:t>Section 103g of the principal Act concerning the payment of rates on assessment of betterments in respect of the Western Division provided that the landholders should pay</w:t>
      </w:r>
      <w:r w:rsidR="00303A01" w:rsidRPr="00EA030F">
        <w:rPr>
          <w:rFonts w:ascii="Arial" w:hAnsi="Arial" w:cs="Arial"/>
          <w:sz w:val="24"/>
          <w:szCs w:val="24"/>
        </w:rPr>
        <w:t xml:space="preserve"> an annual rate equivalent to 4⅛ per cent of the value of the betterment assessed in respect of their lands. Clause 9 amends this section by providing that this rate shall apply only in respect of drains or drainage works constructed for the drainage of the Western Division, but that the rate in respect of drains or works for the drainage of the Eastern Division shall be 6 per cent. The rate in respect of the Western Division was fixed in 1948 but, as honourable members are aware, interest rates have increased over the last few years and the Government considers that a rate of 6 per cent would be in keeping with existing conditions. Moreover, the rate extends over a period of 42 financial </w:t>
      </w:r>
      <w:proofErr w:type="gramStart"/>
      <w:r w:rsidR="00303A01" w:rsidRPr="00EA030F">
        <w:rPr>
          <w:rFonts w:ascii="Arial" w:hAnsi="Arial" w:cs="Arial"/>
          <w:sz w:val="24"/>
          <w:szCs w:val="24"/>
        </w:rPr>
        <w:t>years</w:t>
      </w:r>
      <w:proofErr w:type="gramEnd"/>
      <w:r w:rsidR="00303A01" w:rsidRPr="00EA030F">
        <w:rPr>
          <w:rFonts w:ascii="Arial" w:hAnsi="Arial" w:cs="Arial"/>
          <w:sz w:val="24"/>
          <w:szCs w:val="24"/>
        </w:rPr>
        <w:t xml:space="preserve"> and this is an additional factor which </w:t>
      </w:r>
      <w:proofErr w:type="gramStart"/>
      <w:r w:rsidR="00303A01" w:rsidRPr="00EA030F">
        <w:rPr>
          <w:rFonts w:ascii="Arial" w:hAnsi="Arial" w:cs="Arial"/>
          <w:sz w:val="24"/>
          <w:szCs w:val="24"/>
        </w:rPr>
        <w:t>has to</w:t>
      </w:r>
      <w:proofErr w:type="gramEnd"/>
      <w:r w:rsidR="00303A01" w:rsidRPr="00EA030F">
        <w:rPr>
          <w:rFonts w:ascii="Arial" w:hAnsi="Arial" w:cs="Arial"/>
          <w:sz w:val="24"/>
          <w:szCs w:val="24"/>
        </w:rPr>
        <w:t xml:space="preserve"> be borne in mind.</w:t>
      </w:r>
    </w:p>
    <w:p w14:paraId="162308FA" w14:textId="77777777" w:rsidR="00EA030F" w:rsidRPr="00EA030F" w:rsidRDefault="00EA030F" w:rsidP="00EA030F">
      <w:pPr>
        <w:spacing w:after="0"/>
        <w:rPr>
          <w:rFonts w:ascii="Arial" w:hAnsi="Arial" w:cs="Arial"/>
          <w:sz w:val="24"/>
          <w:szCs w:val="24"/>
        </w:rPr>
      </w:pPr>
    </w:p>
    <w:p w14:paraId="6842FDEF" w14:textId="77777777" w:rsidR="00303A01" w:rsidRDefault="00303A01" w:rsidP="00303A01">
      <w:pPr>
        <w:spacing w:after="0"/>
        <w:rPr>
          <w:rFonts w:ascii="Arial" w:hAnsi="Arial" w:cs="Arial"/>
          <w:sz w:val="24"/>
          <w:szCs w:val="24"/>
        </w:rPr>
      </w:pPr>
      <w:r w:rsidRPr="00EA030F">
        <w:rPr>
          <w:rFonts w:ascii="Arial" w:hAnsi="Arial" w:cs="Arial"/>
          <w:sz w:val="24"/>
          <w:szCs w:val="24"/>
        </w:rPr>
        <w:t>The Parliamentary committee drew attention in its report to the provisions of the existing section 103c of the principal Act, under which assessments can be made only when any drains and drainage works have been “completed.” There may be some doubt whether the South- Eastern Drainage Board may make assessments of benefits from new drains in stages as recommended by the committee. Accordingly, clause 8 by subclauses (</w:t>
      </w:r>
      <w:r w:rsidRPr="00EA030F">
        <w:rPr>
          <w:rFonts w:ascii="Arial" w:hAnsi="Arial" w:cs="Arial"/>
          <w:i/>
          <w:iCs/>
          <w:sz w:val="24"/>
          <w:szCs w:val="24"/>
        </w:rPr>
        <w:t>a</w:t>
      </w:r>
      <w:r w:rsidRPr="00EA030F">
        <w:rPr>
          <w:rFonts w:ascii="Arial" w:hAnsi="Arial" w:cs="Arial"/>
          <w:sz w:val="24"/>
          <w:szCs w:val="24"/>
        </w:rPr>
        <w:t>) and (</w:t>
      </w:r>
      <w:r w:rsidRPr="00EA030F">
        <w:rPr>
          <w:rFonts w:ascii="Arial" w:hAnsi="Arial" w:cs="Arial"/>
          <w:i/>
          <w:iCs/>
          <w:sz w:val="24"/>
          <w:szCs w:val="24"/>
        </w:rPr>
        <w:t>b</w:t>
      </w:r>
      <w:r w:rsidRPr="00EA030F">
        <w:rPr>
          <w:rFonts w:ascii="Arial" w:hAnsi="Arial" w:cs="Arial"/>
          <w:sz w:val="24"/>
          <w:szCs w:val="24"/>
        </w:rPr>
        <w:t>) provides that assessments may be made, when drains or works have been constructed, in respect of any betterment resulting from the construction of those drains.</w:t>
      </w:r>
    </w:p>
    <w:p w14:paraId="24C3019C" w14:textId="77777777" w:rsidR="00EA030F" w:rsidRPr="00EA030F" w:rsidRDefault="00EA030F" w:rsidP="00303A01">
      <w:pPr>
        <w:spacing w:after="0"/>
        <w:rPr>
          <w:rFonts w:ascii="Arial" w:hAnsi="Arial" w:cs="Arial"/>
          <w:sz w:val="24"/>
          <w:szCs w:val="24"/>
        </w:rPr>
      </w:pPr>
    </w:p>
    <w:p w14:paraId="6D14AD10" w14:textId="77777777" w:rsidR="00303A01" w:rsidRDefault="00303A01" w:rsidP="00303A01">
      <w:pPr>
        <w:spacing w:after="0"/>
        <w:rPr>
          <w:rFonts w:ascii="Arial" w:hAnsi="Arial" w:cs="Arial"/>
          <w:sz w:val="24"/>
          <w:szCs w:val="24"/>
        </w:rPr>
      </w:pPr>
      <w:r w:rsidRPr="00EA030F">
        <w:rPr>
          <w:rFonts w:ascii="Arial" w:hAnsi="Arial" w:cs="Arial"/>
          <w:sz w:val="24"/>
          <w:szCs w:val="24"/>
        </w:rPr>
        <w:t>Clause 8 subclause (</w:t>
      </w:r>
      <w:r w:rsidRPr="00EA030F">
        <w:rPr>
          <w:rFonts w:ascii="Arial" w:hAnsi="Arial" w:cs="Arial"/>
          <w:i/>
          <w:iCs/>
          <w:sz w:val="24"/>
          <w:szCs w:val="24"/>
        </w:rPr>
        <w:t>c</w:t>
      </w:r>
      <w:r w:rsidRPr="00EA030F">
        <w:rPr>
          <w:rFonts w:ascii="Arial" w:hAnsi="Arial" w:cs="Arial"/>
          <w:sz w:val="24"/>
          <w:szCs w:val="24"/>
        </w:rPr>
        <w:t xml:space="preserve">) is designed to empower the board to assess betterment which may result from drains or drainage works where benefits accrue to lands outside the actual areas of the western and eastern divisions. </w:t>
      </w:r>
      <w:proofErr w:type="gramStart"/>
      <w:r w:rsidRPr="00EA030F">
        <w:rPr>
          <w:rFonts w:ascii="Arial" w:hAnsi="Arial" w:cs="Arial"/>
          <w:sz w:val="24"/>
          <w:szCs w:val="24"/>
        </w:rPr>
        <w:t>It is clear that benefits</w:t>
      </w:r>
      <w:proofErr w:type="gramEnd"/>
      <w:r w:rsidRPr="00EA030F">
        <w:rPr>
          <w:rFonts w:ascii="Arial" w:hAnsi="Arial" w:cs="Arial"/>
          <w:sz w:val="24"/>
          <w:szCs w:val="24"/>
        </w:rPr>
        <w:t xml:space="preserve"> may well accrue to land outside either division from the existence of drains within either division. </w:t>
      </w:r>
      <w:r w:rsidRPr="00EA030F">
        <w:rPr>
          <w:rFonts w:ascii="Arial" w:hAnsi="Arial" w:cs="Arial"/>
          <w:sz w:val="24"/>
          <w:szCs w:val="24"/>
        </w:rPr>
        <w:lastRenderedPageBreak/>
        <w:t xml:space="preserve">The remaining clauses re-define the boundaries of the South-East to include all lands likely to benefit from the proposed works. The additional lands consist of the hundreds of </w:t>
      </w:r>
      <w:proofErr w:type="gramStart"/>
      <w:r w:rsidRPr="00EA030F">
        <w:rPr>
          <w:rFonts w:ascii="Arial" w:hAnsi="Arial" w:cs="Arial"/>
          <w:sz w:val="24"/>
          <w:szCs w:val="24"/>
        </w:rPr>
        <w:t>Santo</w:t>
      </w:r>
      <w:proofErr w:type="gramEnd"/>
      <w:r w:rsidRPr="00EA030F">
        <w:rPr>
          <w:rFonts w:ascii="Arial" w:hAnsi="Arial" w:cs="Arial"/>
          <w:sz w:val="24"/>
          <w:szCs w:val="24"/>
        </w:rPr>
        <w:t xml:space="preserve">, </w:t>
      </w:r>
      <w:proofErr w:type="spellStart"/>
      <w:r w:rsidRPr="00EA030F">
        <w:rPr>
          <w:rFonts w:ascii="Arial" w:hAnsi="Arial" w:cs="Arial"/>
          <w:sz w:val="24"/>
          <w:szCs w:val="24"/>
        </w:rPr>
        <w:t>Messent</w:t>
      </w:r>
      <w:proofErr w:type="spellEnd"/>
      <w:r w:rsidRPr="00EA030F">
        <w:rPr>
          <w:rFonts w:ascii="Arial" w:hAnsi="Arial" w:cs="Arial"/>
          <w:sz w:val="24"/>
          <w:szCs w:val="24"/>
        </w:rPr>
        <w:t xml:space="preserve">, Neville, Wells and Petherick and portions of the hundreds of McNamara, Hynam and Joanna. The new definition also clarifies the position </w:t>
      </w:r>
      <w:proofErr w:type="gramStart"/>
      <w:r w:rsidRPr="00EA030F">
        <w:rPr>
          <w:rFonts w:ascii="Arial" w:hAnsi="Arial" w:cs="Arial"/>
          <w:sz w:val="24"/>
          <w:szCs w:val="24"/>
        </w:rPr>
        <w:t>in regard to</w:t>
      </w:r>
      <w:proofErr w:type="gramEnd"/>
      <w:r w:rsidRPr="00EA030F">
        <w:rPr>
          <w:rFonts w:ascii="Arial" w:hAnsi="Arial" w:cs="Arial"/>
          <w:sz w:val="24"/>
          <w:szCs w:val="24"/>
        </w:rPr>
        <w:t xml:space="preserve"> the boundary of the area of the </w:t>
      </w:r>
      <w:proofErr w:type="gramStart"/>
      <w:r w:rsidRPr="00EA030F">
        <w:rPr>
          <w:rFonts w:ascii="Arial" w:hAnsi="Arial" w:cs="Arial"/>
          <w:sz w:val="24"/>
          <w:szCs w:val="24"/>
        </w:rPr>
        <w:t>South East</w:t>
      </w:r>
      <w:proofErr w:type="gramEnd"/>
      <w:r w:rsidRPr="00EA030F">
        <w:rPr>
          <w:rFonts w:ascii="Arial" w:hAnsi="Arial" w:cs="Arial"/>
          <w:sz w:val="24"/>
          <w:szCs w:val="24"/>
        </w:rPr>
        <w:t xml:space="preserve"> and the </w:t>
      </w:r>
      <w:proofErr w:type="spellStart"/>
      <w:r w:rsidRPr="00EA030F">
        <w:rPr>
          <w:rFonts w:ascii="Arial" w:hAnsi="Arial" w:cs="Arial"/>
          <w:sz w:val="24"/>
          <w:szCs w:val="24"/>
        </w:rPr>
        <w:t>Hundred</w:t>
      </w:r>
      <w:proofErr w:type="spellEnd"/>
      <w:r w:rsidRPr="00EA030F">
        <w:rPr>
          <w:rFonts w:ascii="Arial" w:hAnsi="Arial" w:cs="Arial"/>
          <w:sz w:val="24"/>
          <w:szCs w:val="24"/>
        </w:rPr>
        <w:t xml:space="preserve"> of Rivoli Bay. The definition is covered by clauses 4 and 10 (which latter clause re-enacts the first schedule of the principal Act).</w:t>
      </w:r>
    </w:p>
    <w:p w14:paraId="6B4B536F" w14:textId="77777777" w:rsidR="00EA030F" w:rsidRPr="00EA030F" w:rsidRDefault="00EA030F" w:rsidP="00303A01">
      <w:pPr>
        <w:spacing w:after="0"/>
        <w:rPr>
          <w:rFonts w:ascii="Arial" w:hAnsi="Arial" w:cs="Arial"/>
          <w:sz w:val="24"/>
          <w:szCs w:val="24"/>
        </w:rPr>
      </w:pPr>
    </w:p>
    <w:p w14:paraId="4D402696" w14:textId="77777777" w:rsidR="00303A01" w:rsidRPr="00EA030F" w:rsidRDefault="00303A01" w:rsidP="00303A01">
      <w:pPr>
        <w:spacing w:after="0"/>
        <w:rPr>
          <w:rFonts w:ascii="Arial" w:hAnsi="Arial" w:cs="Arial"/>
          <w:sz w:val="24"/>
          <w:szCs w:val="24"/>
        </w:rPr>
      </w:pPr>
      <w:r w:rsidRPr="00EA030F">
        <w:rPr>
          <w:rFonts w:ascii="Arial" w:hAnsi="Arial" w:cs="Arial"/>
          <w:sz w:val="24"/>
          <w:szCs w:val="24"/>
        </w:rPr>
        <w:t>Mr. HUTCHENS secured the adjournment of the debate.</w:t>
      </w:r>
    </w:p>
    <w:sectPr w:rsidR="00303A01" w:rsidRPr="00EA030F" w:rsidSect="00303A01">
      <w:footerReference w:type="default" r:id="rId6"/>
      <w:type w:val="continuous"/>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DFC9" w14:textId="77777777" w:rsidR="00285070" w:rsidRDefault="00285070" w:rsidP="00436644">
      <w:pPr>
        <w:spacing w:after="0" w:line="240" w:lineRule="auto"/>
      </w:pPr>
      <w:r>
        <w:separator/>
      </w:r>
    </w:p>
  </w:endnote>
  <w:endnote w:type="continuationSeparator" w:id="0">
    <w:p w14:paraId="7C665D1E" w14:textId="77777777" w:rsidR="00285070" w:rsidRDefault="00285070" w:rsidP="0043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154D" w14:textId="77777777" w:rsidR="00436644" w:rsidRPr="00436644" w:rsidRDefault="00436644" w:rsidP="00436644">
    <w:pPr>
      <w:pStyle w:val="Footer"/>
      <w:jc w:val="right"/>
      <w:rPr>
        <w:rFonts w:ascii="Arial" w:hAnsi="Arial" w:cs="Arial"/>
        <w:color w:val="365F91" w:themeColor="accent1" w:themeShade="BF"/>
        <w:sz w:val="24"/>
        <w:szCs w:val="24"/>
        <w:lang w:val="en-US"/>
      </w:rPr>
    </w:pPr>
    <w:r w:rsidRPr="00436644">
      <w:rPr>
        <w:rFonts w:ascii="Arial" w:hAnsi="Arial" w:cs="Arial"/>
        <w:color w:val="365F91" w:themeColor="accent1" w:themeShade="BF"/>
        <w:sz w:val="24"/>
        <w:szCs w:val="24"/>
        <w:lang w:val="en-US"/>
      </w:rPr>
      <w:t>History of Agriculture South Australia</w:t>
    </w:r>
  </w:p>
  <w:p w14:paraId="4CCAAC92" w14:textId="77777777" w:rsidR="00436644" w:rsidRDefault="00436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B3FF" w14:textId="77777777" w:rsidR="00285070" w:rsidRDefault="00285070" w:rsidP="00436644">
      <w:pPr>
        <w:spacing w:after="0" w:line="240" w:lineRule="auto"/>
      </w:pPr>
      <w:r>
        <w:separator/>
      </w:r>
    </w:p>
  </w:footnote>
  <w:footnote w:type="continuationSeparator" w:id="0">
    <w:p w14:paraId="29654B8E" w14:textId="77777777" w:rsidR="00285070" w:rsidRDefault="00285070" w:rsidP="004366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01"/>
    <w:rsid w:val="0011081F"/>
    <w:rsid w:val="002413F6"/>
    <w:rsid w:val="00285070"/>
    <w:rsid w:val="00287356"/>
    <w:rsid w:val="00303A01"/>
    <w:rsid w:val="00436644"/>
    <w:rsid w:val="004A5D8B"/>
    <w:rsid w:val="006E68BA"/>
    <w:rsid w:val="00703222"/>
    <w:rsid w:val="00B55E9B"/>
    <w:rsid w:val="00EA03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E419"/>
  <w15:chartTrackingRefBased/>
  <w15:docId w15:val="{3BF8B8C4-B6A2-40DE-B69D-C0A5A21A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303A0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03A0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3A0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03A0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03A0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03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A0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03A0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03A0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03A0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03A0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03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A01"/>
    <w:rPr>
      <w:rFonts w:eastAsiaTheme="majorEastAsia" w:cstheme="majorBidi"/>
      <w:color w:val="272727" w:themeColor="text1" w:themeTint="D8"/>
    </w:rPr>
  </w:style>
  <w:style w:type="paragraph" w:styleId="Title">
    <w:name w:val="Title"/>
    <w:basedOn w:val="Normal"/>
    <w:next w:val="Normal"/>
    <w:link w:val="TitleChar"/>
    <w:uiPriority w:val="10"/>
    <w:qFormat/>
    <w:rsid w:val="00303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A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A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3A01"/>
    <w:rPr>
      <w:i/>
      <w:iCs/>
      <w:color w:val="404040" w:themeColor="text1" w:themeTint="BF"/>
    </w:rPr>
  </w:style>
  <w:style w:type="paragraph" w:styleId="ListParagraph">
    <w:name w:val="List Paragraph"/>
    <w:basedOn w:val="Normal"/>
    <w:uiPriority w:val="34"/>
    <w:qFormat/>
    <w:rsid w:val="00303A01"/>
    <w:pPr>
      <w:ind w:left="720"/>
      <w:contextualSpacing/>
    </w:pPr>
  </w:style>
  <w:style w:type="character" w:styleId="IntenseEmphasis">
    <w:name w:val="Intense Emphasis"/>
    <w:basedOn w:val="DefaultParagraphFont"/>
    <w:uiPriority w:val="21"/>
    <w:qFormat/>
    <w:rsid w:val="00303A01"/>
    <w:rPr>
      <w:i/>
      <w:iCs/>
      <w:color w:val="365F91" w:themeColor="accent1" w:themeShade="BF"/>
    </w:rPr>
  </w:style>
  <w:style w:type="paragraph" w:styleId="IntenseQuote">
    <w:name w:val="Intense Quote"/>
    <w:basedOn w:val="Normal"/>
    <w:next w:val="Normal"/>
    <w:link w:val="IntenseQuoteChar"/>
    <w:uiPriority w:val="30"/>
    <w:qFormat/>
    <w:rsid w:val="00303A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3A01"/>
    <w:rPr>
      <w:i/>
      <w:iCs/>
      <w:color w:val="365F91" w:themeColor="accent1" w:themeShade="BF"/>
    </w:rPr>
  </w:style>
  <w:style w:type="character" w:styleId="IntenseReference">
    <w:name w:val="Intense Reference"/>
    <w:basedOn w:val="DefaultParagraphFont"/>
    <w:uiPriority w:val="32"/>
    <w:qFormat/>
    <w:rsid w:val="00303A01"/>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EA030F"/>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436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644"/>
  </w:style>
  <w:style w:type="paragraph" w:styleId="Footer">
    <w:name w:val="footer"/>
    <w:basedOn w:val="Normal"/>
    <w:link w:val="FooterChar"/>
    <w:uiPriority w:val="99"/>
    <w:unhideWhenUsed/>
    <w:rsid w:val="00436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2025-04-25T06:12:00Z</dcterms:created>
  <dcterms:modified xsi:type="dcterms:W3CDTF">2025-04-28T11:06:00Z</dcterms:modified>
</cp:coreProperties>
</file>