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1575" w14:textId="039FA4BA" w:rsidR="00671D25" w:rsidRPr="00E5458A" w:rsidRDefault="00671D25" w:rsidP="00671D25">
      <w:pPr>
        <w:widowControl w:val="0"/>
        <w:spacing w:after="54" w:line="276" w:lineRule="auto"/>
        <w:ind w:left="40"/>
        <w:rPr>
          <w:rFonts w:ascii="Arial" w:eastAsia="Century Schoolbook" w:hAnsi="Arial" w:cs="Arial"/>
          <w:b/>
          <w:bCs/>
          <w:color w:val="2F5496" w:themeColor="accent1" w:themeShade="BF"/>
          <w:sz w:val="32"/>
          <w:szCs w:val="32"/>
          <w:lang w:val="en-US"/>
        </w:rPr>
      </w:pPr>
      <w:r w:rsidRPr="00E5458A">
        <w:rPr>
          <w:rFonts w:ascii="Arial" w:eastAsia="Century Schoolbook" w:hAnsi="Arial" w:cs="Arial"/>
          <w:b/>
          <w:bCs/>
          <w:color w:val="2F5496" w:themeColor="accent1" w:themeShade="BF"/>
          <w:sz w:val="32"/>
          <w:szCs w:val="32"/>
          <w:lang w:val="en-US"/>
        </w:rPr>
        <w:t>CROWN LANDS ACT AMENDMENT BILL 1960</w:t>
      </w:r>
    </w:p>
    <w:p w14:paraId="0DEA55F8" w14:textId="39BDAFF2" w:rsidR="00671D25" w:rsidRPr="00E5458A" w:rsidRDefault="00671D25" w:rsidP="00671D25">
      <w:pPr>
        <w:widowControl w:val="0"/>
        <w:spacing w:after="54" w:line="276" w:lineRule="auto"/>
        <w:ind w:left="40"/>
        <w:rPr>
          <w:rFonts w:ascii="Arial" w:eastAsia="Century Schoolbook" w:hAnsi="Arial" w:cs="Arial"/>
          <w:b/>
          <w:bCs/>
          <w:color w:val="2F5496" w:themeColor="accent1" w:themeShade="BF"/>
          <w:sz w:val="28"/>
          <w:szCs w:val="28"/>
          <w:lang w:val="en-US"/>
        </w:rPr>
      </w:pPr>
      <w:r w:rsidRPr="00E5458A">
        <w:rPr>
          <w:rFonts w:ascii="Arial" w:eastAsia="Century Schoolbook" w:hAnsi="Arial" w:cs="Arial"/>
          <w:b/>
          <w:bCs/>
          <w:color w:val="2F5496" w:themeColor="accent1" w:themeShade="BF"/>
          <w:sz w:val="28"/>
          <w:szCs w:val="28"/>
          <w:lang w:val="en-US"/>
        </w:rPr>
        <w:t>House of Assembly, 9 November 1960, pages 1732-3</w:t>
      </w:r>
    </w:p>
    <w:p w14:paraId="3737305F" w14:textId="064DDDFD" w:rsidR="00671D25" w:rsidRPr="00E5458A" w:rsidRDefault="00671D25" w:rsidP="00671D25">
      <w:pPr>
        <w:widowControl w:val="0"/>
        <w:spacing w:after="54" w:line="276" w:lineRule="auto"/>
        <w:ind w:left="40"/>
        <w:rPr>
          <w:rFonts w:ascii="Arial" w:eastAsia="Century Schoolbook" w:hAnsi="Arial" w:cs="Arial"/>
          <w:color w:val="2F5496" w:themeColor="accent1" w:themeShade="BF"/>
          <w:sz w:val="28"/>
          <w:szCs w:val="28"/>
          <w:lang w:val="en-US"/>
        </w:rPr>
      </w:pPr>
      <w:r w:rsidRPr="00E5458A">
        <w:rPr>
          <w:rFonts w:ascii="Arial" w:eastAsia="Century Schoolbook" w:hAnsi="Arial" w:cs="Arial"/>
          <w:color w:val="2F5496" w:themeColor="accent1" w:themeShade="BF"/>
          <w:sz w:val="28"/>
          <w:szCs w:val="28"/>
          <w:lang w:val="en-US"/>
        </w:rPr>
        <w:t>Second reading</w:t>
      </w:r>
    </w:p>
    <w:p w14:paraId="52A7EF2B" w14:textId="77777777" w:rsidR="00671D25" w:rsidRPr="00671D25" w:rsidRDefault="00671D25" w:rsidP="00671D25">
      <w:pPr>
        <w:widowControl w:val="0"/>
        <w:spacing w:after="54" w:line="276" w:lineRule="auto"/>
        <w:ind w:left="40"/>
        <w:rPr>
          <w:rFonts w:ascii="Arial" w:eastAsia="Century Schoolbook" w:hAnsi="Arial" w:cs="Arial"/>
          <w:sz w:val="24"/>
          <w:szCs w:val="24"/>
          <w:lang w:val="en-US"/>
        </w:rPr>
      </w:pPr>
    </w:p>
    <w:p w14:paraId="1947006C" w14:textId="0392F3DA" w:rsidR="00671D25" w:rsidRPr="00671D25" w:rsidRDefault="00671D25" w:rsidP="00E5458A">
      <w:pPr>
        <w:widowControl w:val="0"/>
        <w:spacing w:after="0" w:line="276" w:lineRule="auto"/>
        <w:ind w:right="20"/>
        <w:rPr>
          <w:rFonts w:ascii="Arial" w:eastAsia="Century Schoolbook" w:hAnsi="Arial" w:cs="Arial"/>
          <w:sz w:val="24"/>
          <w:szCs w:val="24"/>
          <w:lang w:val="en-US"/>
        </w:rPr>
      </w:pPr>
      <w:r w:rsidRPr="00E5458A">
        <w:rPr>
          <w:rFonts w:ascii="Arial" w:eastAsia="Century Schoolbook" w:hAnsi="Arial" w:cs="Arial"/>
          <w:b/>
          <w:bCs/>
          <w:sz w:val="24"/>
          <w:szCs w:val="24"/>
          <w:lang w:val="en-US"/>
        </w:rPr>
        <w:t>The Hon. Sir CECIL HINCKS (Minister of Lands)</w:t>
      </w:r>
      <w:r w:rsidRPr="00671D25">
        <w:rPr>
          <w:rFonts w:ascii="Arial" w:eastAsia="Century Schoolbook" w:hAnsi="Arial" w:cs="Arial"/>
          <w:sz w:val="24"/>
          <w:szCs w:val="24"/>
          <w:lang w:val="en-US"/>
        </w:rPr>
        <w:t xml:space="preserve"> obtained leave and introduced a Bill for an Act to amend the Crown Lands Act, 1929-1957. </w:t>
      </w:r>
      <w:r w:rsidR="00E5458A">
        <w:rPr>
          <w:rFonts w:ascii="Arial" w:eastAsia="Century Schoolbook" w:hAnsi="Arial" w:cs="Arial"/>
          <w:sz w:val="24"/>
          <w:szCs w:val="24"/>
          <w:lang w:val="en-US"/>
        </w:rPr>
        <w:t xml:space="preserve"> R</w:t>
      </w:r>
      <w:r w:rsidRPr="00671D25">
        <w:rPr>
          <w:rFonts w:ascii="Arial" w:eastAsia="Century Schoolbook" w:hAnsi="Arial" w:cs="Arial"/>
          <w:sz w:val="24"/>
          <w:szCs w:val="24"/>
          <w:lang w:val="en-US"/>
        </w:rPr>
        <w:t>ead a first time.</w:t>
      </w:r>
    </w:p>
    <w:p w14:paraId="4DC55B85" w14:textId="77777777" w:rsidR="00E5458A" w:rsidRDefault="00E5458A" w:rsidP="00E5458A">
      <w:pPr>
        <w:widowControl w:val="0"/>
        <w:spacing w:after="0" w:line="276" w:lineRule="auto"/>
        <w:rPr>
          <w:rFonts w:ascii="Arial" w:eastAsia="Century Schoolbook" w:hAnsi="Arial" w:cs="Arial"/>
          <w:sz w:val="24"/>
          <w:szCs w:val="24"/>
          <w:lang w:val="en-US"/>
        </w:rPr>
      </w:pPr>
    </w:p>
    <w:p w14:paraId="53E7FDAF" w14:textId="37A19B08" w:rsidR="00671D25" w:rsidRPr="00671D25" w:rsidRDefault="00671D25" w:rsidP="00E5458A">
      <w:pPr>
        <w:widowControl w:val="0"/>
        <w:spacing w:after="0" w:line="276" w:lineRule="auto"/>
        <w:rPr>
          <w:rFonts w:ascii="Arial" w:eastAsia="Century Schoolbook" w:hAnsi="Arial" w:cs="Arial"/>
          <w:sz w:val="24"/>
          <w:szCs w:val="24"/>
          <w:lang w:val="en-US"/>
        </w:rPr>
      </w:pPr>
      <w:r w:rsidRPr="00671D25">
        <w:rPr>
          <w:rFonts w:ascii="Arial" w:eastAsia="Century Schoolbook" w:hAnsi="Arial" w:cs="Arial"/>
          <w:sz w:val="24"/>
          <w:szCs w:val="24"/>
          <w:lang w:val="en-US"/>
        </w:rPr>
        <w:t>The Hon. Sir CECIL HINCKS—I move—</w:t>
      </w:r>
    </w:p>
    <w:p w14:paraId="7E335B2A" w14:textId="77777777" w:rsidR="00E5458A" w:rsidRDefault="00671D25" w:rsidP="00671D25">
      <w:pPr>
        <w:widowControl w:val="0"/>
        <w:spacing w:after="0" w:line="276" w:lineRule="auto"/>
        <w:ind w:left="40" w:right="20" w:firstLine="180"/>
        <w:rPr>
          <w:rFonts w:ascii="Arial" w:eastAsia="Century Schoolbook" w:hAnsi="Arial" w:cs="Arial"/>
          <w:i/>
          <w:iCs/>
          <w:color w:val="000000"/>
          <w:sz w:val="24"/>
          <w:szCs w:val="24"/>
          <w:shd w:val="clear" w:color="auto" w:fill="FFFFFF"/>
          <w:lang w:val="en-US"/>
        </w:rPr>
      </w:pPr>
      <w:r w:rsidRPr="00671D25">
        <w:rPr>
          <w:rFonts w:ascii="Arial" w:eastAsia="Century Schoolbook" w:hAnsi="Arial" w:cs="Arial"/>
          <w:i/>
          <w:iCs/>
          <w:color w:val="000000"/>
          <w:sz w:val="24"/>
          <w:szCs w:val="24"/>
          <w:shd w:val="clear" w:color="auto" w:fill="FFFFFF"/>
          <w:lang w:val="en-US"/>
        </w:rPr>
        <w:t xml:space="preserve">That this Bill ~be now read a second time. </w:t>
      </w:r>
    </w:p>
    <w:p w14:paraId="05FC033C" w14:textId="79E75752" w:rsidR="00671D25" w:rsidRPr="00671D25" w:rsidRDefault="00671D25" w:rsidP="00E5458A">
      <w:pPr>
        <w:widowControl w:val="0"/>
        <w:spacing w:after="0" w:line="276" w:lineRule="auto"/>
        <w:ind w:right="20"/>
        <w:rPr>
          <w:rFonts w:ascii="Arial" w:eastAsia="Century Schoolbook" w:hAnsi="Arial" w:cs="Arial"/>
          <w:sz w:val="24"/>
          <w:szCs w:val="24"/>
          <w:lang w:val="en-US"/>
        </w:rPr>
      </w:pPr>
      <w:r w:rsidRPr="00671D25">
        <w:rPr>
          <w:rFonts w:ascii="Arial" w:eastAsia="Century Schoolbook" w:hAnsi="Arial" w:cs="Arial"/>
          <w:sz w:val="24"/>
          <w:szCs w:val="24"/>
          <w:lang w:val="en-US"/>
        </w:rPr>
        <w:t xml:space="preserve">Under the Crown Lands Act certain limitations are imposed on the unimproved value of lands which a person could hold to qualify for the transfer or subletting of lands or the surrender of leases for other tenure under that Act. </w:t>
      </w:r>
      <w:r w:rsidR="00E5458A">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The present limitations so far as the transfer and subletting of land are concerned were fixed in 1929, and, so far as the surrender of leases is concerned, were fixed in 1937.</w:t>
      </w:r>
      <w:r w:rsidR="00E5458A">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 Since those limitations were fixed the steep rise in the unimproved values of lands has resulted in a considerable reduction of the area of land which a person may hold under such a lease or agreement.</w:t>
      </w:r>
    </w:p>
    <w:p w14:paraId="7D1BC217" w14:textId="746A3750" w:rsidR="00E5458A" w:rsidRDefault="00671D25" w:rsidP="00E5458A">
      <w:pPr>
        <w:widowControl w:val="0"/>
        <w:spacing w:after="0" w:line="276" w:lineRule="auto"/>
        <w:ind w:right="20"/>
        <w:rPr>
          <w:rFonts w:ascii="Arial" w:eastAsia="Century Schoolbook" w:hAnsi="Arial" w:cs="Arial"/>
          <w:sz w:val="24"/>
          <w:szCs w:val="24"/>
          <w:lang w:val="en-US"/>
        </w:rPr>
      </w:pPr>
      <w:r w:rsidRPr="00671D25">
        <w:rPr>
          <w:rFonts w:ascii="Arial" w:eastAsia="Century Schoolbook" w:hAnsi="Arial" w:cs="Arial"/>
          <w:sz w:val="24"/>
          <w:szCs w:val="24"/>
          <w:lang w:val="en-US"/>
        </w:rPr>
        <w:t xml:space="preserve">In an analysis made by the Commissioner of Land Tax, which also </w:t>
      </w:r>
      <w:proofErr w:type="gramStart"/>
      <w:r w:rsidRPr="00671D25">
        <w:rPr>
          <w:rFonts w:ascii="Arial" w:eastAsia="Century Schoolbook" w:hAnsi="Arial" w:cs="Arial"/>
          <w:sz w:val="24"/>
          <w:szCs w:val="24"/>
          <w:lang w:val="en-US"/>
        </w:rPr>
        <w:t>takes into account</w:t>
      </w:r>
      <w:proofErr w:type="gramEnd"/>
      <w:r w:rsidR="00111D00">
        <w:rPr>
          <w:rFonts w:ascii="Arial" w:eastAsia="Century Schoolbook" w:hAnsi="Arial" w:cs="Arial"/>
          <w:sz w:val="24"/>
          <w:szCs w:val="24"/>
          <w:lang w:val="en-US"/>
        </w:rPr>
        <w:t xml:space="preserve"> income derived from various classes of land in various locations, the Commissioner has expressed the view that the present limitations are unrealistic in relation to the 1960 assessments and that higher ceilings are justified.</w:t>
      </w:r>
    </w:p>
    <w:p w14:paraId="39CDEFD6" w14:textId="77777777" w:rsidR="00E5458A" w:rsidRDefault="00E5458A" w:rsidP="00671D25">
      <w:pPr>
        <w:widowControl w:val="0"/>
        <w:spacing w:after="49" w:line="276" w:lineRule="auto"/>
        <w:ind w:left="20" w:right="20"/>
        <w:rPr>
          <w:rFonts w:ascii="Arial" w:eastAsia="Century Schoolbook" w:hAnsi="Arial" w:cs="Arial"/>
          <w:sz w:val="24"/>
          <w:szCs w:val="24"/>
          <w:lang w:val="en-US"/>
        </w:rPr>
      </w:pPr>
    </w:p>
    <w:p w14:paraId="2A25A227" w14:textId="5A2C19CD" w:rsidR="00671D25" w:rsidRPr="00671D25" w:rsidRDefault="00671D25" w:rsidP="00671D25">
      <w:pPr>
        <w:widowControl w:val="0"/>
        <w:spacing w:after="49" w:line="276" w:lineRule="auto"/>
        <w:ind w:left="20" w:right="20"/>
        <w:rPr>
          <w:rFonts w:ascii="Arial" w:eastAsia="Century Schoolbook" w:hAnsi="Arial" w:cs="Arial"/>
          <w:sz w:val="24"/>
          <w:szCs w:val="24"/>
          <w:lang w:val="en-US"/>
        </w:rPr>
      </w:pPr>
      <w:r w:rsidRPr="00671D25">
        <w:rPr>
          <w:rFonts w:ascii="Arial" w:eastAsia="Century Schoolbook" w:hAnsi="Arial" w:cs="Arial"/>
          <w:sz w:val="24"/>
          <w:szCs w:val="24"/>
          <w:lang w:val="en-US"/>
        </w:rPr>
        <w:t>The main object of the Bill is to raise tho</w:t>
      </w:r>
      <w:r w:rsidR="00E5458A">
        <w:rPr>
          <w:rFonts w:ascii="Arial" w:eastAsia="Century Schoolbook" w:hAnsi="Arial" w:cs="Arial"/>
          <w:sz w:val="24"/>
          <w:szCs w:val="24"/>
          <w:lang w:val="en-US"/>
        </w:rPr>
        <w:t>se</w:t>
      </w:r>
      <w:r w:rsidRPr="00671D25">
        <w:rPr>
          <w:rFonts w:ascii="Arial" w:eastAsia="Century Schoolbook" w:hAnsi="Arial" w:cs="Arial"/>
          <w:sz w:val="24"/>
          <w:szCs w:val="24"/>
          <w:lang w:val="en-US"/>
        </w:rPr>
        <w:t xml:space="preserve"> ceilings in accordance with the Commissioner</w:t>
      </w:r>
      <w:r w:rsidR="00E5458A">
        <w:rPr>
          <w:rFonts w:ascii="Arial" w:eastAsia="Century Schoolbook" w:hAnsi="Arial" w:cs="Arial"/>
          <w:sz w:val="24"/>
          <w:szCs w:val="24"/>
          <w:lang w:val="en-US"/>
        </w:rPr>
        <w:t>’s</w:t>
      </w:r>
      <w:r w:rsidRPr="00671D25">
        <w:rPr>
          <w:rFonts w:ascii="Arial" w:eastAsia="Century Schoolbook" w:hAnsi="Arial" w:cs="Arial"/>
          <w:sz w:val="24"/>
          <w:szCs w:val="24"/>
          <w:lang w:val="en-US"/>
        </w:rPr>
        <w:t xml:space="preserve"> recommendation only so far as the surr</w:t>
      </w:r>
      <w:r w:rsidR="00E5458A">
        <w:rPr>
          <w:rFonts w:ascii="Arial" w:eastAsia="Century Schoolbook" w:hAnsi="Arial" w:cs="Arial"/>
          <w:sz w:val="24"/>
          <w:szCs w:val="24"/>
          <w:lang w:val="en-US"/>
        </w:rPr>
        <w:t>ender</w:t>
      </w:r>
      <w:r w:rsidRPr="00671D25">
        <w:rPr>
          <w:rFonts w:ascii="Arial" w:eastAsia="Century Schoolbook" w:hAnsi="Arial" w:cs="Arial"/>
          <w:sz w:val="24"/>
          <w:szCs w:val="24"/>
          <w:lang w:val="en-US"/>
        </w:rPr>
        <w:t xml:space="preserve"> transfer and subletting of land are </w:t>
      </w:r>
      <w:proofErr w:type="spellStart"/>
      <w:r w:rsidRPr="00671D25">
        <w:rPr>
          <w:rFonts w:ascii="Arial" w:eastAsia="Century Schoolbook" w:hAnsi="Arial" w:cs="Arial"/>
          <w:sz w:val="24"/>
          <w:szCs w:val="24"/>
          <w:lang w:val="en-US"/>
        </w:rPr>
        <w:t>concern</w:t>
      </w:r>
      <w:r w:rsidR="00E5458A">
        <w:rPr>
          <w:rFonts w:ascii="Arial" w:eastAsia="Century Schoolbook" w:hAnsi="Arial" w:cs="Arial"/>
          <w:sz w:val="24"/>
          <w:szCs w:val="24"/>
          <w:lang w:val="en-US"/>
        </w:rPr>
        <w:t>e</w:t>
      </w:r>
      <w:proofErr w:type="spellEnd"/>
      <w:r w:rsidR="00111D00">
        <w:rPr>
          <w:rFonts w:ascii="Arial" w:eastAsia="Century Schoolbook" w:hAnsi="Arial" w:cs="Arial"/>
          <w:sz w:val="24"/>
          <w:szCs w:val="24"/>
          <w:lang w:val="en-US"/>
        </w:rPr>
        <w:t>.</w:t>
      </w:r>
    </w:p>
    <w:p w14:paraId="0CA0E0D6" w14:textId="77777777" w:rsidR="00E5458A" w:rsidRDefault="00E5458A" w:rsidP="00671D25">
      <w:pPr>
        <w:widowControl w:val="0"/>
        <w:spacing w:after="0" w:line="276" w:lineRule="auto"/>
        <w:rPr>
          <w:rFonts w:ascii="Arial" w:eastAsia="Century Schoolbook" w:hAnsi="Arial" w:cs="Arial"/>
          <w:sz w:val="24"/>
          <w:szCs w:val="24"/>
          <w:lang w:val="en-US"/>
        </w:rPr>
      </w:pPr>
    </w:p>
    <w:p w14:paraId="00CA7C20" w14:textId="482EE9F1" w:rsidR="00671D25" w:rsidRPr="00671D25" w:rsidRDefault="00671D25" w:rsidP="00671D25">
      <w:pPr>
        <w:widowControl w:val="0"/>
        <w:spacing w:after="0" w:line="276" w:lineRule="auto"/>
        <w:rPr>
          <w:rFonts w:ascii="Arial" w:eastAsia="Century Schoolbook" w:hAnsi="Arial" w:cs="Arial"/>
          <w:sz w:val="24"/>
          <w:szCs w:val="24"/>
          <w:lang w:val="en-US"/>
        </w:rPr>
      </w:pPr>
      <w:r w:rsidRPr="00671D25">
        <w:rPr>
          <w:rFonts w:ascii="Arial" w:eastAsia="Century Schoolbook" w:hAnsi="Arial" w:cs="Arial"/>
          <w:sz w:val="24"/>
          <w:szCs w:val="24"/>
          <w:lang w:val="en-US"/>
        </w:rPr>
        <w:t>Section 181 of the Act deals with repurchased for closer settlement.</w:t>
      </w:r>
      <w:r w:rsidR="00E5458A">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 Subsectio</w:t>
      </w:r>
      <w:r w:rsidR="00E5458A">
        <w:rPr>
          <w:rFonts w:ascii="Arial" w:eastAsia="Century Schoolbook" w:hAnsi="Arial" w:cs="Arial"/>
          <w:sz w:val="24"/>
          <w:szCs w:val="24"/>
          <w:lang w:val="en-US"/>
        </w:rPr>
        <w:t>n 1</w:t>
      </w:r>
    </w:p>
    <w:p w14:paraId="730895D0" w14:textId="6D021AAE" w:rsidR="00671D25" w:rsidRPr="00671D25" w:rsidRDefault="00671D25" w:rsidP="00E5458A">
      <w:pPr>
        <w:widowControl w:val="0"/>
        <w:tabs>
          <w:tab w:val="left" w:pos="433"/>
        </w:tabs>
        <w:spacing w:after="60" w:line="276" w:lineRule="auto"/>
        <w:ind w:left="20" w:right="20"/>
        <w:rPr>
          <w:rFonts w:ascii="Arial" w:eastAsia="Century Schoolbook" w:hAnsi="Arial" w:cs="Arial"/>
          <w:sz w:val="24"/>
          <w:szCs w:val="24"/>
          <w:lang w:val="en-US"/>
        </w:rPr>
      </w:pPr>
      <w:r w:rsidRPr="00671D25">
        <w:rPr>
          <w:rFonts w:ascii="Arial" w:eastAsia="Century Schoolbook" w:hAnsi="Arial" w:cs="Arial"/>
          <w:sz w:val="24"/>
          <w:szCs w:val="24"/>
          <w:lang w:val="en-US"/>
        </w:rPr>
        <w:t>of that section precludes an agreement being made under Part X of the Act for t</w:t>
      </w:r>
      <w:r w:rsidR="00E5458A">
        <w:rPr>
          <w:rFonts w:ascii="Arial" w:eastAsia="Century Schoolbook" w:hAnsi="Arial" w:cs="Arial"/>
          <w:sz w:val="24"/>
          <w:szCs w:val="24"/>
          <w:lang w:val="en-US"/>
        </w:rPr>
        <w:t>he</w:t>
      </w:r>
      <w:r w:rsidRPr="00671D25">
        <w:rPr>
          <w:rFonts w:ascii="Arial" w:eastAsia="Century Schoolbook" w:hAnsi="Arial" w:cs="Arial"/>
          <w:sz w:val="24"/>
          <w:szCs w:val="24"/>
          <w:lang w:val="en-US"/>
        </w:rPr>
        <w:t xml:space="preserve"> allotment of repurchased land to a person who already holds repurchased land of</w:t>
      </w:r>
      <w:r w:rsidR="00E5458A">
        <w:rPr>
          <w:rFonts w:ascii="Arial" w:eastAsia="Century Schoolbook" w:hAnsi="Arial" w:cs="Arial"/>
          <w:sz w:val="24"/>
          <w:szCs w:val="24"/>
          <w:lang w:val="en-US"/>
        </w:rPr>
        <w:t xml:space="preserve"> an </w:t>
      </w:r>
      <w:r w:rsidRPr="00671D25">
        <w:rPr>
          <w:rFonts w:ascii="Arial" w:eastAsia="Century Schoolbook" w:hAnsi="Arial" w:cs="Arial"/>
          <w:sz w:val="24"/>
          <w:szCs w:val="24"/>
          <w:lang w:val="en-US"/>
        </w:rPr>
        <w:t>unimproved value of £7,000 or who would b</w:t>
      </w:r>
      <w:r w:rsidR="00E5458A">
        <w:rPr>
          <w:rFonts w:ascii="Arial" w:eastAsia="Century Schoolbook" w:hAnsi="Arial" w:cs="Arial"/>
          <w:sz w:val="24"/>
          <w:szCs w:val="24"/>
          <w:lang w:val="en-US"/>
        </w:rPr>
        <w:t>y</w:t>
      </w:r>
      <w:r w:rsidRPr="00671D25">
        <w:rPr>
          <w:rFonts w:ascii="Arial" w:eastAsia="Century Schoolbook" w:hAnsi="Arial" w:cs="Arial"/>
          <w:sz w:val="24"/>
          <w:szCs w:val="24"/>
          <w:lang w:val="en-US"/>
        </w:rPr>
        <w:t xml:space="preserve"> virtue of that allotment become the holder of such land exceeding that value. </w:t>
      </w:r>
      <w:r w:rsidR="00E5458A">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As this sub- section is drafted it could be argued that an agreement could be made to allot repurchased land to a person who already holds repurchased land the unimproved value of which exceeds £7,000, as it could not be said that the land was of the value of £7,000.</w:t>
      </w:r>
      <w:r w:rsidR="00E5458A">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 Subsection (3) of that section enacts that, provided the limit fixed by this section is not exceeded as to repurchased land, that section would not prevent a person from holding repurchased and other lands up to the unimproved value of £7,000. </w:t>
      </w:r>
      <w:r w:rsidR="00E5458A">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The implications of this subsection are not clear. </w:t>
      </w:r>
      <w:r w:rsidR="00E5458A">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No provision of the section precludes a person from holding any land exceeding £7,000 of unimproved value.</w:t>
      </w:r>
      <w:r w:rsidR="00E5458A">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 It is quite conceivable that land of the value of £7,000 when allotted to a person could increase in value thereafter, and the Act does not require him to cease to hold that land after such </w:t>
      </w:r>
      <w:proofErr w:type="gramStart"/>
      <w:r w:rsidRPr="00671D25">
        <w:rPr>
          <w:rFonts w:ascii="Arial" w:eastAsia="Century Schoolbook" w:hAnsi="Arial" w:cs="Arial"/>
          <w:sz w:val="24"/>
          <w:szCs w:val="24"/>
          <w:lang w:val="en-US"/>
        </w:rPr>
        <w:t>increase</w:t>
      </w:r>
      <w:proofErr w:type="gramEnd"/>
      <w:r w:rsidRPr="00671D25">
        <w:rPr>
          <w:rFonts w:ascii="Arial" w:eastAsia="Century Schoolbook" w:hAnsi="Arial" w:cs="Arial"/>
          <w:sz w:val="24"/>
          <w:szCs w:val="24"/>
          <w:lang w:val="en-US"/>
        </w:rPr>
        <w:t>.</w:t>
      </w:r>
      <w:r w:rsidR="00E5458A">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 The obvious intention of the subsection is that no allotment or transfer of </w:t>
      </w:r>
      <w:r w:rsidRPr="00671D25">
        <w:rPr>
          <w:rFonts w:ascii="Arial" w:eastAsia="Century Schoolbook" w:hAnsi="Arial" w:cs="Arial"/>
          <w:sz w:val="24"/>
          <w:szCs w:val="24"/>
          <w:lang w:val="en-US"/>
        </w:rPr>
        <w:lastRenderedPageBreak/>
        <w:t xml:space="preserve">repurchased land could be made to any person who </w:t>
      </w:r>
      <w:proofErr w:type="gramStart"/>
      <w:r w:rsidRPr="00671D25">
        <w:rPr>
          <w:rFonts w:ascii="Arial" w:eastAsia="Century Schoolbook" w:hAnsi="Arial" w:cs="Arial"/>
          <w:sz w:val="24"/>
          <w:szCs w:val="24"/>
          <w:lang w:val="en-US"/>
        </w:rPr>
        <w:t>as a result of</w:t>
      </w:r>
      <w:proofErr w:type="gramEnd"/>
      <w:r w:rsidRPr="00671D25">
        <w:rPr>
          <w:rFonts w:ascii="Arial" w:eastAsia="Century Schoolbook" w:hAnsi="Arial" w:cs="Arial"/>
          <w:sz w:val="24"/>
          <w:szCs w:val="24"/>
          <w:lang w:val="en-US"/>
        </w:rPr>
        <w:t xml:space="preserve"> the allotment or transfer became entitled to any repurchased or other </w:t>
      </w:r>
      <w:r w:rsidR="00E5458A">
        <w:rPr>
          <w:rFonts w:ascii="Arial" w:eastAsia="Century Schoolbook" w:hAnsi="Arial" w:cs="Arial"/>
          <w:sz w:val="24"/>
          <w:szCs w:val="24"/>
          <w:lang w:val="en-US"/>
        </w:rPr>
        <w:t>l</w:t>
      </w:r>
      <w:r w:rsidRPr="00671D25">
        <w:rPr>
          <w:rFonts w:ascii="Arial" w:eastAsia="Century Schoolbook" w:hAnsi="Arial" w:cs="Arial"/>
          <w:sz w:val="24"/>
          <w:szCs w:val="24"/>
          <w:lang w:val="en-US"/>
        </w:rPr>
        <w:t>ands the unimproved value of which exceeds £7,000.</w:t>
      </w:r>
    </w:p>
    <w:p w14:paraId="7CE4A88D" w14:textId="52080277" w:rsidR="00671D25" w:rsidRPr="00111D00" w:rsidRDefault="00671D25" w:rsidP="00111D00">
      <w:pPr>
        <w:spacing w:line="276" w:lineRule="auto"/>
        <w:rPr>
          <w:rFonts w:ascii="Arial" w:eastAsia="Century Schoolbook" w:hAnsi="Arial" w:cs="Arial"/>
          <w:sz w:val="24"/>
          <w:szCs w:val="24"/>
          <w:lang w:val="en-US"/>
        </w:rPr>
      </w:pPr>
      <w:r w:rsidRPr="00671D25">
        <w:rPr>
          <w:rFonts w:ascii="Arial" w:eastAsia="Courier New" w:hAnsi="Arial" w:cs="Arial"/>
          <w:color w:val="000000"/>
          <w:sz w:val="24"/>
          <w:szCs w:val="24"/>
          <w:lang w:val="en-US"/>
        </w:rPr>
        <w:t>Subsection (1) deals with the allotment of</w:t>
      </w:r>
      <w:r w:rsidR="00E5458A">
        <w:rPr>
          <w:rFonts w:ascii="Arial" w:eastAsia="Courier New" w:hAnsi="Arial" w:cs="Arial"/>
          <w:color w:val="000000"/>
          <w:sz w:val="24"/>
          <w:szCs w:val="24"/>
          <w:lang w:val="en-US"/>
        </w:rPr>
        <w:t xml:space="preserve"> </w:t>
      </w:r>
      <w:r w:rsidRPr="00671D25">
        <w:rPr>
          <w:rFonts w:ascii="Arial" w:eastAsia="Century Schoolbook" w:hAnsi="Arial" w:cs="Arial"/>
          <w:sz w:val="24"/>
          <w:szCs w:val="24"/>
          <w:lang w:val="en-US"/>
        </w:rPr>
        <w:t xml:space="preserve">repurchased land and subsection (2) deals with the transfer and subletting of such land. </w:t>
      </w:r>
      <w:r w:rsidR="00E5458A">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It is intended that in future all transfers under the Act will be dealt with under section 225 and that allotments will be dealt with under subsection (1) of section 181. Clause 3 accordingly repeals subsections</w:t>
      </w:r>
      <w:r w:rsidR="00E5458A">
        <w:rPr>
          <w:rFonts w:ascii="Arial" w:eastAsia="Courier New" w:hAnsi="Arial" w:cs="Arial"/>
          <w:color w:val="000000"/>
          <w:sz w:val="24"/>
          <w:szCs w:val="24"/>
          <w:lang w:val="en-US"/>
        </w:rPr>
        <w:t xml:space="preserve"> (1) </w:t>
      </w:r>
      <w:r w:rsidRPr="00671D25">
        <w:rPr>
          <w:rFonts w:ascii="Arial" w:eastAsia="Century Schoolbook" w:hAnsi="Arial" w:cs="Arial"/>
          <w:sz w:val="24"/>
          <w:szCs w:val="24"/>
          <w:lang w:val="en-US"/>
        </w:rPr>
        <w:t xml:space="preserve">and (3) of section 181 and amends subsection (1) of that section </w:t>
      </w:r>
      <w:proofErr w:type="gramStart"/>
      <w:r w:rsidRPr="00671D25">
        <w:rPr>
          <w:rFonts w:ascii="Arial" w:eastAsia="Century Schoolbook" w:hAnsi="Arial" w:cs="Arial"/>
          <w:sz w:val="24"/>
          <w:szCs w:val="24"/>
          <w:lang w:val="en-US"/>
        </w:rPr>
        <w:t>so as to</w:t>
      </w:r>
      <w:proofErr w:type="gramEnd"/>
      <w:r w:rsidRPr="00671D25">
        <w:rPr>
          <w:rFonts w:ascii="Arial" w:eastAsia="Century Schoolbook" w:hAnsi="Arial" w:cs="Arial"/>
          <w:sz w:val="24"/>
          <w:szCs w:val="24"/>
          <w:lang w:val="en-US"/>
        </w:rPr>
        <w:t xml:space="preserve"> provide that no agreement shall be made under Part X with any person who is already the holder of repurchased land of the unimproved value</w:t>
      </w:r>
      <w:r w:rsidR="00111D00">
        <w:rPr>
          <w:rFonts w:ascii="Arial" w:eastAsia="Century Schoolbook" w:hAnsi="Arial" w:cs="Arial"/>
          <w:sz w:val="24"/>
          <w:szCs w:val="24"/>
          <w:lang w:val="en-US"/>
        </w:rPr>
        <w:t xml:space="preserve"> of which exceeds that amount.  The exception contained in that subsection, relating to the conditions </w:t>
      </w:r>
      <w:r w:rsidRPr="00671D25">
        <w:rPr>
          <w:rFonts w:ascii="Arial" w:eastAsia="Century Schoolbook" w:hAnsi="Arial" w:cs="Arial"/>
          <w:sz w:val="24"/>
          <w:szCs w:val="24"/>
          <w:lang w:val="en-US"/>
        </w:rPr>
        <w:t>under which land of an unimproved value exceeding £7,000 may be allotted, is retained.</w:t>
      </w:r>
    </w:p>
    <w:p w14:paraId="6F68FFDB" w14:textId="77777777" w:rsidR="00E5458A" w:rsidRDefault="00E5458A" w:rsidP="00671D25">
      <w:pPr>
        <w:widowControl w:val="0"/>
        <w:spacing w:after="0" w:line="276" w:lineRule="auto"/>
        <w:ind w:left="60" w:right="40"/>
        <w:rPr>
          <w:rFonts w:ascii="Arial" w:eastAsia="Century Schoolbook" w:hAnsi="Arial" w:cs="Arial"/>
          <w:color w:val="000000"/>
          <w:sz w:val="24"/>
          <w:szCs w:val="24"/>
          <w:shd w:val="clear" w:color="auto" w:fill="FFFFFF"/>
          <w:lang w:val="en-US"/>
        </w:rPr>
      </w:pPr>
    </w:p>
    <w:p w14:paraId="6B232EF8" w14:textId="129B5E8B" w:rsidR="00671D25" w:rsidRPr="00671D25" w:rsidRDefault="00671D25" w:rsidP="00671D25">
      <w:pPr>
        <w:widowControl w:val="0"/>
        <w:spacing w:after="0" w:line="276" w:lineRule="auto"/>
        <w:ind w:left="60" w:right="40"/>
        <w:rPr>
          <w:rFonts w:ascii="Arial" w:eastAsia="Century Schoolbook" w:hAnsi="Arial" w:cs="Arial"/>
          <w:sz w:val="24"/>
          <w:szCs w:val="24"/>
          <w:lang w:val="en-US"/>
        </w:rPr>
      </w:pPr>
      <w:r w:rsidRPr="00671D25">
        <w:rPr>
          <w:rFonts w:ascii="Arial" w:eastAsia="Century Schoolbook" w:hAnsi="Arial" w:cs="Arial"/>
          <w:color w:val="000000"/>
          <w:sz w:val="24"/>
          <w:szCs w:val="24"/>
          <w:shd w:val="clear" w:color="auto" w:fill="FFFFFF"/>
          <w:lang w:val="en-US"/>
        </w:rPr>
        <w:t xml:space="preserve">Section </w:t>
      </w:r>
      <w:r w:rsidRPr="00671D25">
        <w:rPr>
          <w:rFonts w:ascii="Arial" w:eastAsia="Century Schoolbook" w:hAnsi="Arial" w:cs="Arial"/>
          <w:sz w:val="24"/>
          <w:szCs w:val="24"/>
          <w:lang w:val="en-US"/>
        </w:rPr>
        <w:t xml:space="preserve">204 of the </w:t>
      </w:r>
      <w:r w:rsidRPr="00671D25">
        <w:rPr>
          <w:rFonts w:ascii="Arial" w:eastAsia="Century Schoolbook" w:hAnsi="Arial" w:cs="Arial"/>
          <w:color w:val="000000"/>
          <w:sz w:val="24"/>
          <w:szCs w:val="24"/>
          <w:shd w:val="clear" w:color="auto" w:fill="FFFFFF"/>
          <w:lang w:val="en-US"/>
        </w:rPr>
        <w:t xml:space="preserve">principal </w:t>
      </w:r>
      <w:r w:rsidRPr="00671D25">
        <w:rPr>
          <w:rFonts w:ascii="Arial" w:eastAsia="Century Schoolbook" w:hAnsi="Arial" w:cs="Arial"/>
          <w:sz w:val="24"/>
          <w:szCs w:val="24"/>
          <w:lang w:val="en-US"/>
        </w:rPr>
        <w:t xml:space="preserve">Act enables the Minister in certain cases (notwithstanding section 181 (2) which is </w:t>
      </w:r>
      <w:r w:rsidRPr="00671D25">
        <w:rPr>
          <w:rFonts w:ascii="Arial" w:eastAsia="Century Schoolbook" w:hAnsi="Arial" w:cs="Arial"/>
          <w:color w:val="000000"/>
          <w:sz w:val="24"/>
          <w:szCs w:val="24"/>
          <w:shd w:val="clear" w:color="auto" w:fill="FFFFFF"/>
          <w:lang w:val="en-US"/>
        </w:rPr>
        <w:t xml:space="preserve">being </w:t>
      </w:r>
      <w:r w:rsidRPr="00671D25">
        <w:rPr>
          <w:rFonts w:ascii="Arial" w:eastAsia="Century Schoolbook" w:hAnsi="Arial" w:cs="Arial"/>
          <w:sz w:val="24"/>
          <w:szCs w:val="24"/>
          <w:lang w:val="en-US"/>
        </w:rPr>
        <w:t>repealed by</w:t>
      </w:r>
      <w:r w:rsidR="00E5458A">
        <w:rPr>
          <w:rFonts w:ascii="Arial" w:eastAsia="Century Schoolbook" w:hAnsi="Arial" w:cs="Arial"/>
          <w:sz w:val="24"/>
          <w:szCs w:val="24"/>
          <w:lang w:val="en-US"/>
        </w:rPr>
        <w:t xml:space="preserve"> clau</w:t>
      </w:r>
      <w:r w:rsidRPr="00671D25">
        <w:rPr>
          <w:rFonts w:ascii="Arial" w:eastAsia="Century Schoolbook" w:hAnsi="Arial" w:cs="Arial"/>
          <w:sz w:val="24"/>
          <w:szCs w:val="24"/>
          <w:lang w:val="en-US"/>
        </w:rPr>
        <w:t>se 3) to consent to the transfer of an agreement under Part X or the corresponding provisions of the earlier Crown Lands Acts,</w:t>
      </w:r>
      <w:r w:rsidR="00E5458A">
        <w:rPr>
          <w:rFonts w:ascii="Arial" w:eastAsia="Century Schoolbook" w:hAnsi="Arial" w:cs="Arial"/>
          <w:sz w:val="24"/>
          <w:szCs w:val="24"/>
          <w:lang w:val="en-US"/>
        </w:rPr>
        <w:t xml:space="preserve"> or </w:t>
      </w:r>
      <w:r w:rsidRPr="00671D25">
        <w:rPr>
          <w:rFonts w:ascii="Arial" w:eastAsia="Century Schoolbook" w:hAnsi="Arial" w:cs="Arial"/>
          <w:sz w:val="24"/>
          <w:szCs w:val="24"/>
          <w:lang w:val="en-US"/>
        </w:rPr>
        <w:t xml:space="preserve">to the subletting of land comprised in such </w:t>
      </w:r>
      <w:r w:rsidR="00E5458A">
        <w:rPr>
          <w:rFonts w:ascii="Arial" w:eastAsia="Century Schoolbook" w:hAnsi="Arial" w:cs="Arial"/>
          <w:sz w:val="24"/>
          <w:szCs w:val="24"/>
          <w:lang w:val="en-US"/>
        </w:rPr>
        <w:t xml:space="preserve">an </w:t>
      </w:r>
      <w:r w:rsidRPr="00671D25">
        <w:rPr>
          <w:rFonts w:ascii="Arial" w:eastAsia="Century Schoolbook" w:hAnsi="Arial" w:cs="Arial"/>
          <w:sz w:val="24"/>
          <w:szCs w:val="24"/>
          <w:lang w:val="en-US"/>
        </w:rPr>
        <w:t xml:space="preserve">agreement in </w:t>
      </w:r>
      <w:proofErr w:type="spellStart"/>
      <w:r w:rsidRPr="00671D25">
        <w:rPr>
          <w:rFonts w:ascii="Arial" w:eastAsia="Century Schoolbook" w:hAnsi="Arial" w:cs="Arial"/>
          <w:sz w:val="24"/>
          <w:szCs w:val="24"/>
          <w:lang w:val="en-US"/>
        </w:rPr>
        <w:t>favour</w:t>
      </w:r>
      <w:proofErr w:type="spellEnd"/>
      <w:r w:rsidRPr="00671D25">
        <w:rPr>
          <w:rFonts w:ascii="Arial" w:eastAsia="Century Schoolbook" w:hAnsi="Arial" w:cs="Arial"/>
          <w:sz w:val="24"/>
          <w:szCs w:val="24"/>
          <w:lang w:val="en-US"/>
        </w:rPr>
        <w:t xml:space="preserve"> of any person who ,</w:t>
      </w:r>
      <w:r w:rsidR="00E5458A" w:rsidRPr="00671D25">
        <w:rPr>
          <w:rFonts w:ascii="Arial" w:eastAsia="Century Schoolbook" w:hAnsi="Arial" w:cs="Arial"/>
          <w:sz w:val="24"/>
          <w:szCs w:val="24"/>
          <w:lang w:val="en-US"/>
        </w:rPr>
        <w:t>would</w:t>
      </w:r>
      <w:r w:rsidRPr="00671D25">
        <w:rPr>
          <w:rFonts w:ascii="Arial" w:eastAsia="Century Schoolbook" w:hAnsi="Arial" w:cs="Arial"/>
          <w:sz w:val="24"/>
          <w:szCs w:val="24"/>
          <w:lang w:val="en-US"/>
        </w:rPr>
        <w:t xml:space="preserve"> thereby </w:t>
      </w:r>
      <w:r w:rsidRPr="00671D25">
        <w:rPr>
          <w:rFonts w:ascii="Arial" w:eastAsia="Century Schoolbook" w:hAnsi="Arial" w:cs="Arial"/>
          <w:color w:val="000000"/>
          <w:sz w:val="24"/>
          <w:szCs w:val="24"/>
          <w:shd w:val="clear" w:color="auto" w:fill="FFFFFF"/>
          <w:lang w:val="en-US"/>
        </w:rPr>
        <w:t xml:space="preserve">become </w:t>
      </w:r>
      <w:r w:rsidRPr="00671D25">
        <w:rPr>
          <w:rFonts w:ascii="Arial" w:eastAsia="Century Schoolbook" w:hAnsi="Arial" w:cs="Arial"/>
          <w:sz w:val="24"/>
          <w:szCs w:val="24"/>
          <w:lang w:val="en-US"/>
        </w:rPr>
        <w:t xml:space="preserve">the holder of any land whose unimproved value does not exceed £8 000. </w:t>
      </w:r>
      <w:r w:rsidR="00E5458A">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As I have said before, it is proposed that all transfers under the Act be dealt with in future under </w:t>
      </w:r>
      <w:r w:rsidR="00E5458A" w:rsidRPr="00671D25">
        <w:rPr>
          <w:rFonts w:ascii="Arial" w:eastAsia="Century Schoolbook" w:hAnsi="Arial" w:cs="Arial"/>
          <w:sz w:val="24"/>
          <w:szCs w:val="24"/>
          <w:lang w:val="en-US"/>
        </w:rPr>
        <w:t>section</w:t>
      </w:r>
      <w:r w:rsidRPr="00671D25">
        <w:rPr>
          <w:rFonts w:ascii="Arial" w:eastAsia="Century Schoolbook" w:hAnsi="Arial" w:cs="Arial"/>
          <w:sz w:val="24"/>
          <w:szCs w:val="24"/>
          <w:lang w:val="en-US"/>
        </w:rPr>
        <w:t xml:space="preserve"> 225 and, as the ceiling applicable to holdings is to be raised in section </w:t>
      </w:r>
      <w:r w:rsidRPr="00671D25">
        <w:rPr>
          <w:rFonts w:ascii="Arial" w:eastAsia="Georgia" w:hAnsi="Arial" w:cs="Arial"/>
          <w:color w:val="000000"/>
          <w:sz w:val="24"/>
          <w:szCs w:val="24"/>
          <w:shd w:val="clear" w:color="auto" w:fill="FFFFFF"/>
          <w:lang w:val="en-US"/>
        </w:rPr>
        <w:t>225</w:t>
      </w:r>
      <w:r w:rsidRPr="00671D25">
        <w:rPr>
          <w:rFonts w:ascii="Arial" w:eastAsia="Century Schoolbook" w:hAnsi="Arial" w:cs="Arial"/>
          <w:sz w:val="24"/>
          <w:szCs w:val="24"/>
          <w:lang w:val="en-US"/>
        </w:rPr>
        <w:t xml:space="preserve"> to £12,000, section 204 will no longer apply.</w:t>
      </w:r>
      <w:r w:rsidR="00E5458A">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 Clause 4 accordingly repeals it. </w:t>
      </w:r>
      <w:r w:rsidR="00E5458A">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Clause 5 makes a consequential amendment to </w:t>
      </w:r>
      <w:r w:rsidR="00E5458A" w:rsidRPr="00671D25">
        <w:rPr>
          <w:rFonts w:ascii="Arial" w:eastAsia="David" w:hAnsi="Arial" w:cs="Arial"/>
          <w:color w:val="000000"/>
          <w:sz w:val="24"/>
          <w:szCs w:val="24"/>
          <w:shd w:val="clear" w:color="auto" w:fill="FFFFFF"/>
          <w:lang w:val="en-US"/>
        </w:rPr>
        <w:t>section</w:t>
      </w:r>
      <w:r w:rsidRPr="00671D25">
        <w:rPr>
          <w:rFonts w:ascii="Arial" w:eastAsia="David" w:hAnsi="Arial" w:cs="Arial"/>
          <w:color w:val="000000"/>
          <w:sz w:val="24"/>
          <w:szCs w:val="24"/>
          <w:shd w:val="clear" w:color="auto" w:fill="FFFFFF"/>
          <w:lang w:val="en-US"/>
        </w:rPr>
        <w:t xml:space="preserve"> </w:t>
      </w:r>
      <w:r w:rsidRPr="00671D25">
        <w:rPr>
          <w:rFonts w:ascii="Arial" w:eastAsia="Century Schoolbook" w:hAnsi="Arial" w:cs="Arial"/>
          <w:sz w:val="24"/>
          <w:szCs w:val="24"/>
          <w:lang w:val="en-US"/>
        </w:rPr>
        <w:t>204a arising out of the repeal of section 204.</w:t>
      </w:r>
    </w:p>
    <w:p w14:paraId="3FCDC2C6" w14:textId="1C4EF855" w:rsidR="00671D25" w:rsidRPr="00671D25" w:rsidRDefault="00671D25" w:rsidP="00671D25">
      <w:pPr>
        <w:widowControl w:val="0"/>
        <w:spacing w:after="0" w:line="276" w:lineRule="auto"/>
        <w:ind w:left="60" w:right="40"/>
        <w:rPr>
          <w:rFonts w:ascii="Arial" w:eastAsia="Century Schoolbook" w:hAnsi="Arial" w:cs="Arial"/>
          <w:sz w:val="24"/>
          <w:szCs w:val="24"/>
          <w:lang w:val="en-US"/>
        </w:rPr>
      </w:pPr>
      <w:r w:rsidRPr="00671D25">
        <w:rPr>
          <w:rFonts w:ascii="Arial" w:eastAsia="Century Schoolbook" w:hAnsi="Arial" w:cs="Arial"/>
          <w:color w:val="000000"/>
          <w:sz w:val="24"/>
          <w:szCs w:val="24"/>
          <w:shd w:val="clear" w:color="auto" w:fill="FFFFFF"/>
          <w:lang w:val="en-US"/>
        </w:rPr>
        <w:t xml:space="preserve">Section </w:t>
      </w:r>
      <w:r w:rsidRPr="00671D25">
        <w:rPr>
          <w:rFonts w:ascii="Arial" w:eastAsia="Century Schoolbook" w:hAnsi="Arial" w:cs="Arial"/>
          <w:sz w:val="24"/>
          <w:szCs w:val="24"/>
          <w:lang w:val="en-US"/>
        </w:rPr>
        <w:t>220 of the principal Act deals with the surrender of any lease in exchange for</w:t>
      </w:r>
      <w:r w:rsidR="00E5458A">
        <w:rPr>
          <w:rFonts w:ascii="Arial" w:eastAsia="Century Schoolbook" w:hAnsi="Arial" w:cs="Arial"/>
          <w:sz w:val="24"/>
          <w:szCs w:val="24"/>
          <w:lang w:val="en-US"/>
        </w:rPr>
        <w:t xml:space="preserve"> a </w:t>
      </w:r>
      <w:r w:rsidRPr="00671D25">
        <w:rPr>
          <w:rFonts w:ascii="Arial" w:eastAsia="Century Schoolbook" w:hAnsi="Arial" w:cs="Arial"/>
          <w:sz w:val="24"/>
          <w:szCs w:val="24"/>
          <w:lang w:val="en-US"/>
        </w:rPr>
        <w:t xml:space="preserve">perpetual lease or for an agreement other than for repurchased lands. Subsection (1) of that </w:t>
      </w:r>
      <w:r w:rsidR="00CB1BEB" w:rsidRPr="00671D25">
        <w:rPr>
          <w:rFonts w:ascii="Arial" w:eastAsia="Century Schoolbook" w:hAnsi="Arial" w:cs="Arial"/>
          <w:sz w:val="24"/>
          <w:szCs w:val="24"/>
          <w:lang w:val="en-US"/>
        </w:rPr>
        <w:t>section</w:t>
      </w:r>
      <w:r w:rsidRPr="00671D25">
        <w:rPr>
          <w:rFonts w:ascii="Arial" w:eastAsia="Century Schoolbook" w:hAnsi="Arial" w:cs="Arial"/>
          <w:sz w:val="24"/>
          <w:szCs w:val="24"/>
          <w:lang w:val="en-US"/>
        </w:rPr>
        <w:t xml:space="preserve"> prescribes the conditions under </w:t>
      </w:r>
      <w:r w:rsidRPr="00671D25">
        <w:rPr>
          <w:rFonts w:ascii="Arial" w:eastAsia="Century Schoolbook" w:hAnsi="Arial" w:cs="Arial"/>
          <w:color w:val="000000"/>
          <w:sz w:val="24"/>
          <w:szCs w:val="24"/>
          <w:shd w:val="clear" w:color="auto" w:fill="FFFFFF"/>
          <w:lang w:val="en-US"/>
        </w:rPr>
        <w:t xml:space="preserve">which </w:t>
      </w:r>
      <w:r w:rsidRPr="00671D25">
        <w:rPr>
          <w:rFonts w:ascii="Arial" w:eastAsia="Century Schoolbook" w:hAnsi="Arial" w:cs="Arial"/>
          <w:sz w:val="24"/>
          <w:szCs w:val="24"/>
          <w:lang w:val="en-US"/>
        </w:rPr>
        <w:t xml:space="preserve">such a surrender </w:t>
      </w:r>
      <w:r w:rsidR="00CB1BEB">
        <w:rPr>
          <w:rFonts w:ascii="Arial" w:eastAsia="Century Schoolbook" w:hAnsi="Arial" w:cs="Arial"/>
          <w:sz w:val="24"/>
          <w:szCs w:val="24"/>
          <w:lang w:val="en-US"/>
        </w:rPr>
        <w:t>c</w:t>
      </w:r>
      <w:r w:rsidRPr="00671D25">
        <w:rPr>
          <w:rFonts w:ascii="Arial" w:eastAsia="Century Schoolbook" w:hAnsi="Arial" w:cs="Arial"/>
          <w:sz w:val="24"/>
          <w:szCs w:val="24"/>
          <w:lang w:val="en-US"/>
        </w:rPr>
        <w:t>an be made.</w:t>
      </w:r>
      <w:r w:rsidR="00CB1BEB">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 Paragraph </w:t>
      </w:r>
      <w:r w:rsidR="00CB1BEB">
        <w:rPr>
          <w:rFonts w:ascii="Arial" w:eastAsia="Century Schoolbook" w:hAnsi="Arial" w:cs="Arial"/>
          <w:sz w:val="24"/>
          <w:szCs w:val="24"/>
          <w:lang w:val="en-US"/>
        </w:rPr>
        <w:t>1</w:t>
      </w:r>
      <w:r w:rsidRPr="00671D25">
        <w:rPr>
          <w:rFonts w:ascii="Arial" w:eastAsia="Century Schoolbook" w:hAnsi="Arial" w:cs="Arial"/>
          <w:sz w:val="24"/>
          <w:szCs w:val="24"/>
          <w:lang w:val="en-US"/>
        </w:rPr>
        <w:t xml:space="preserve"> of the subsection applies where the lease surrendered is not a miscellaneous lease or a perpetual lease subject to revaluation. </w:t>
      </w:r>
      <w:r w:rsidR="00CB1BEB">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Here the total of the unimproved value of land to be included in the new lease or agreement and the </w:t>
      </w:r>
      <w:r w:rsidRPr="00671D25">
        <w:rPr>
          <w:rFonts w:ascii="Arial" w:eastAsia="Century Schoolbook" w:hAnsi="Arial" w:cs="Arial"/>
          <w:color w:val="000000"/>
          <w:sz w:val="24"/>
          <w:szCs w:val="24"/>
          <w:shd w:val="clear" w:color="auto" w:fill="FFFFFF"/>
          <w:lang w:val="en-US"/>
        </w:rPr>
        <w:t xml:space="preserve">unimproved </w:t>
      </w:r>
      <w:r w:rsidRPr="00671D25">
        <w:rPr>
          <w:rFonts w:ascii="Arial" w:eastAsia="Century Schoolbook" w:hAnsi="Arial" w:cs="Arial"/>
          <w:sz w:val="24"/>
          <w:szCs w:val="24"/>
          <w:lang w:val="en-US"/>
        </w:rPr>
        <w:t xml:space="preserve">value of all other </w:t>
      </w:r>
      <w:r w:rsidRPr="00671D25">
        <w:rPr>
          <w:rFonts w:ascii="Arial" w:eastAsia="Century Schoolbook" w:hAnsi="Arial" w:cs="Arial"/>
          <w:color w:val="000000"/>
          <w:sz w:val="24"/>
          <w:szCs w:val="24"/>
          <w:shd w:val="clear" w:color="auto" w:fill="FFFFFF"/>
          <w:lang w:val="en-US"/>
        </w:rPr>
        <w:t xml:space="preserve">lands </w:t>
      </w:r>
      <w:r w:rsidRPr="00671D25">
        <w:rPr>
          <w:rFonts w:ascii="Arial" w:eastAsia="Century Schoolbook" w:hAnsi="Arial" w:cs="Arial"/>
          <w:sz w:val="24"/>
          <w:szCs w:val="24"/>
          <w:lang w:val="en-US"/>
        </w:rPr>
        <w:t xml:space="preserve">held by the lessee or purchaser must not altogether exceed £7,000. Paragraph </w:t>
      </w:r>
      <w:r w:rsidR="00CB1BEB">
        <w:rPr>
          <w:rFonts w:ascii="Arial" w:eastAsia="Century Schoolbook" w:hAnsi="Arial" w:cs="Arial"/>
          <w:sz w:val="24"/>
          <w:szCs w:val="24"/>
          <w:lang w:val="en-US"/>
        </w:rPr>
        <w:t>1</w:t>
      </w:r>
      <w:r w:rsidRPr="00671D25">
        <w:rPr>
          <w:rFonts w:ascii="Arial" w:eastAsia="Century Schoolbook" w:hAnsi="Arial" w:cs="Arial"/>
          <w:sz w:val="24"/>
          <w:szCs w:val="24"/>
          <w:lang w:val="en-US"/>
        </w:rPr>
        <w:t>a of the subsection applies where the lease surrendered is a miscellaneous lease or a perpetual lease subject to revaluation.</w:t>
      </w:r>
      <w:r w:rsidR="00CB1BEB">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 Here the total of the unimproved values of the land to be included in the agreement or lease and of all other lands held must not altogether exceed £5,000.</w:t>
      </w:r>
      <w:r w:rsidR="00CB1BEB">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 As it is proposed to increase the limits of £7,000 and £5,000 in these two paragraphs to £12,000 the paragraphs could well be consolidated into one paragraph, and clause 6 provides accordingly.</w:t>
      </w:r>
      <w:r w:rsidR="00CB1BEB">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 I should point out here that by virtue of section 212 (5) of the principal Act the increased limit of £12,000 would also apply to surrenders of Crown leases in exchange for the purchase of the fee simple of the lands comprised therein.</w:t>
      </w:r>
    </w:p>
    <w:p w14:paraId="43631238" w14:textId="1BADE2A9" w:rsidR="00671D25" w:rsidRPr="00CB1BEB" w:rsidRDefault="00671D25" w:rsidP="00CB1BEB">
      <w:pPr>
        <w:spacing w:line="276" w:lineRule="auto"/>
        <w:rPr>
          <w:rFonts w:ascii="Arial" w:eastAsia="Courier New" w:hAnsi="Arial" w:cs="Arial"/>
          <w:color w:val="000000"/>
          <w:sz w:val="24"/>
          <w:szCs w:val="24"/>
          <w:lang w:val="en-US"/>
        </w:rPr>
      </w:pPr>
      <w:r w:rsidRPr="00671D25">
        <w:rPr>
          <w:rFonts w:ascii="Arial" w:eastAsia="Courier New" w:hAnsi="Arial" w:cs="Arial"/>
          <w:color w:val="000000"/>
          <w:sz w:val="24"/>
          <w:szCs w:val="24"/>
          <w:lang w:val="en-US"/>
        </w:rPr>
        <w:t>Section 225 of the principal Act deals with th</w:t>
      </w:r>
      <w:r w:rsidR="00CB1BEB">
        <w:rPr>
          <w:rFonts w:ascii="Arial" w:eastAsia="Courier New" w:hAnsi="Arial" w:cs="Arial"/>
          <w:color w:val="000000"/>
          <w:sz w:val="24"/>
          <w:szCs w:val="24"/>
          <w:lang w:val="en-US"/>
        </w:rPr>
        <w:t>e</w:t>
      </w:r>
      <w:r w:rsidRPr="00671D25">
        <w:rPr>
          <w:rFonts w:ascii="Arial" w:eastAsia="Courier New" w:hAnsi="Arial" w:cs="Arial"/>
          <w:color w:val="000000"/>
          <w:sz w:val="24"/>
          <w:szCs w:val="24"/>
          <w:lang w:val="en-US"/>
        </w:rPr>
        <w:t xml:space="preserve"> </w:t>
      </w:r>
      <w:r w:rsidR="00CB1BEB" w:rsidRPr="00671D25">
        <w:rPr>
          <w:rFonts w:ascii="Arial" w:eastAsia="Courier New" w:hAnsi="Arial" w:cs="Arial"/>
          <w:color w:val="000000"/>
          <w:sz w:val="24"/>
          <w:szCs w:val="24"/>
          <w:lang w:val="en-US"/>
        </w:rPr>
        <w:t>tr</w:t>
      </w:r>
      <w:r w:rsidR="00CB1BEB">
        <w:rPr>
          <w:rFonts w:ascii="Arial" w:eastAsia="Courier New" w:hAnsi="Arial" w:cs="Arial"/>
          <w:color w:val="000000"/>
          <w:sz w:val="24"/>
          <w:szCs w:val="24"/>
          <w:lang w:val="en-US"/>
        </w:rPr>
        <w:t>ans</w:t>
      </w:r>
      <w:r w:rsidR="00CB1BEB" w:rsidRPr="00671D25">
        <w:rPr>
          <w:rFonts w:ascii="Arial" w:eastAsia="Courier New" w:hAnsi="Arial" w:cs="Arial"/>
          <w:color w:val="000000"/>
          <w:sz w:val="24"/>
          <w:szCs w:val="24"/>
          <w:lang w:val="en-US"/>
        </w:rPr>
        <w:t>fer</w:t>
      </w:r>
      <w:r w:rsidRPr="00671D25">
        <w:rPr>
          <w:rFonts w:ascii="Arial" w:eastAsia="Courier New" w:hAnsi="Arial" w:cs="Arial"/>
          <w:color w:val="000000"/>
          <w:sz w:val="24"/>
          <w:szCs w:val="24"/>
          <w:lang w:val="en-US"/>
        </w:rPr>
        <w:t xml:space="preserve"> </w:t>
      </w:r>
      <w:r w:rsidR="00CB1BEB" w:rsidRPr="00671D25">
        <w:rPr>
          <w:rFonts w:ascii="Arial" w:eastAsia="Courier New" w:hAnsi="Arial" w:cs="Arial"/>
          <w:color w:val="000000"/>
          <w:sz w:val="24"/>
          <w:szCs w:val="24"/>
          <w:lang w:val="en-US"/>
        </w:rPr>
        <w:t>of</w:t>
      </w:r>
      <w:r w:rsidRPr="00671D25">
        <w:rPr>
          <w:rFonts w:ascii="Arial" w:eastAsia="Courier New" w:hAnsi="Arial" w:cs="Arial"/>
          <w:color w:val="000000"/>
          <w:sz w:val="24"/>
          <w:szCs w:val="24"/>
          <w:lang w:val="en-US"/>
        </w:rPr>
        <w:t xml:space="preserve"> leases and agreements and with </w:t>
      </w:r>
      <w:r w:rsidR="00111D00">
        <w:rPr>
          <w:rFonts w:ascii="Arial" w:eastAsia="Courier New" w:hAnsi="Arial" w:cs="Arial"/>
          <w:color w:val="000000"/>
          <w:sz w:val="24"/>
          <w:szCs w:val="24"/>
          <w:lang w:val="en-US"/>
        </w:rPr>
        <w:t xml:space="preserve">the subletting of land occupied in any lease or agreement.  Subsection (8) of that section provides that the provisions of that section other than subsections (1) </w:t>
      </w:r>
      <w:r w:rsidR="00111D00">
        <w:rPr>
          <w:rFonts w:ascii="Arial" w:eastAsia="Courier New" w:hAnsi="Arial" w:cs="Arial"/>
          <w:color w:val="000000"/>
          <w:sz w:val="24"/>
          <w:szCs w:val="24"/>
          <w:lang w:val="en-US"/>
        </w:rPr>
        <w:lastRenderedPageBreak/>
        <w:t xml:space="preserve">and (6) do not apply to transfers of agreements or </w:t>
      </w:r>
      <w:r w:rsidRPr="00671D25">
        <w:rPr>
          <w:rFonts w:ascii="Arial" w:eastAsia="Courier New" w:hAnsi="Arial" w:cs="Arial"/>
          <w:color w:val="000000"/>
          <w:sz w:val="24"/>
          <w:szCs w:val="24"/>
          <w:lang w:val="en-US"/>
        </w:rPr>
        <w:t>leases under Part X of the principal Act or under the corresponding provisions of the Crown Lands Acts of 1903 and 1915 or to the subletting of land comprised in any such agreement or lease, such</w:t>
      </w:r>
      <w:r w:rsidR="00CB1BEB">
        <w:rPr>
          <w:rFonts w:ascii="Arial" w:eastAsia="Courier New" w:hAnsi="Arial" w:cs="Arial"/>
          <w:color w:val="000000"/>
          <w:sz w:val="24"/>
          <w:szCs w:val="24"/>
          <w:lang w:val="en-US"/>
        </w:rPr>
        <w:t xml:space="preserve"> </w:t>
      </w:r>
      <w:r w:rsidRPr="00671D25">
        <w:rPr>
          <w:rFonts w:ascii="Arial" w:eastAsia="Century Schoolbook" w:hAnsi="Arial" w:cs="Arial"/>
          <w:sz w:val="24"/>
          <w:szCs w:val="24"/>
          <w:lang w:val="en-US"/>
        </w:rPr>
        <w:t xml:space="preserve">transfers and </w:t>
      </w:r>
      <w:proofErr w:type="spellStart"/>
      <w:r w:rsidRPr="00671D25">
        <w:rPr>
          <w:rFonts w:ascii="Arial" w:eastAsia="Century Schoolbook" w:hAnsi="Arial" w:cs="Arial"/>
          <w:sz w:val="24"/>
          <w:szCs w:val="24"/>
          <w:lang w:val="en-US"/>
        </w:rPr>
        <w:t>sublettings</w:t>
      </w:r>
      <w:proofErr w:type="spellEnd"/>
      <w:r w:rsidRPr="00671D25">
        <w:rPr>
          <w:rFonts w:ascii="Arial" w:eastAsia="Century Schoolbook" w:hAnsi="Arial" w:cs="Arial"/>
          <w:sz w:val="24"/>
          <w:szCs w:val="24"/>
          <w:lang w:val="en-US"/>
        </w:rPr>
        <w:t xml:space="preserve"> being regulated by subsection (2) of section 181.</w:t>
      </w:r>
      <w:r w:rsidR="00CB1BEB">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 It is proposed by this Bill that all such transfers and </w:t>
      </w:r>
      <w:proofErr w:type="spellStart"/>
      <w:r w:rsidRPr="00671D25">
        <w:rPr>
          <w:rFonts w:ascii="Arial" w:eastAsia="Century Schoolbook" w:hAnsi="Arial" w:cs="Arial"/>
          <w:sz w:val="24"/>
          <w:szCs w:val="24"/>
          <w:lang w:val="en-US"/>
        </w:rPr>
        <w:t>sublettings</w:t>
      </w:r>
      <w:proofErr w:type="spellEnd"/>
      <w:r w:rsidRPr="00671D25">
        <w:rPr>
          <w:rFonts w:ascii="Arial" w:eastAsia="Century Schoolbook" w:hAnsi="Arial" w:cs="Arial"/>
          <w:sz w:val="24"/>
          <w:szCs w:val="24"/>
          <w:lang w:val="en-US"/>
        </w:rPr>
        <w:t>, however, should in future be regulated by section 225 and for that reason section 181</w:t>
      </w:r>
      <w:r w:rsidR="00CB1BEB">
        <w:rPr>
          <w:rFonts w:ascii="Arial" w:eastAsia="Courier New" w:hAnsi="Arial" w:cs="Arial"/>
          <w:color w:val="000000"/>
          <w:sz w:val="24"/>
          <w:szCs w:val="24"/>
          <w:lang w:val="en-US"/>
        </w:rPr>
        <w:t xml:space="preserve"> (2) </w:t>
      </w:r>
      <w:r w:rsidRPr="00671D25">
        <w:rPr>
          <w:rFonts w:ascii="Arial" w:eastAsia="Century Schoolbook" w:hAnsi="Arial" w:cs="Arial"/>
          <w:sz w:val="24"/>
          <w:szCs w:val="24"/>
          <w:lang w:val="en-US"/>
        </w:rPr>
        <w:t>is to be repealed by clause 3 (c).</w:t>
      </w:r>
      <w:r w:rsidR="00CB1BEB">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 Subsection (8) will therefore no longer apply. </w:t>
      </w:r>
      <w:r w:rsidR="00CB1BEB">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This subsection is accordingly struck out by paragraph (c) of clause 7. </w:t>
      </w:r>
      <w:r w:rsidR="00CB1BEB">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Paragraph </w:t>
      </w:r>
      <w:r w:rsidRPr="00671D25">
        <w:rPr>
          <w:rFonts w:ascii="Arial" w:eastAsia="Century Schoolbook" w:hAnsi="Arial" w:cs="Arial"/>
          <w:i/>
          <w:iCs/>
          <w:color w:val="000000"/>
          <w:sz w:val="24"/>
          <w:szCs w:val="24"/>
          <w:shd w:val="clear" w:color="auto" w:fill="FFFFFF"/>
          <w:lang w:val="en-US"/>
        </w:rPr>
        <w:t xml:space="preserve">(a) </w:t>
      </w:r>
      <w:r w:rsidRPr="00671D25">
        <w:rPr>
          <w:rFonts w:ascii="Arial" w:eastAsia="Century Schoolbook" w:hAnsi="Arial" w:cs="Arial"/>
          <w:sz w:val="24"/>
          <w:szCs w:val="24"/>
          <w:lang w:val="en-US"/>
        </w:rPr>
        <w:t xml:space="preserve">of that clause makes a consequential amendment to </w:t>
      </w:r>
      <w:r w:rsidR="00CB1BEB" w:rsidRPr="00671D25">
        <w:rPr>
          <w:rFonts w:ascii="Arial" w:eastAsia="Century Schoolbook" w:hAnsi="Arial" w:cs="Arial"/>
          <w:sz w:val="24"/>
          <w:szCs w:val="24"/>
          <w:lang w:val="en-US"/>
        </w:rPr>
        <w:t>section</w:t>
      </w:r>
      <w:r w:rsidRPr="00671D25">
        <w:rPr>
          <w:rFonts w:ascii="Arial" w:eastAsia="Century Schoolbook" w:hAnsi="Arial" w:cs="Arial"/>
          <w:sz w:val="24"/>
          <w:szCs w:val="24"/>
          <w:lang w:val="en-US"/>
        </w:rPr>
        <w:t xml:space="preserve"> 225 (1) arising out of the repeal of subsection (8).</w:t>
      </w:r>
    </w:p>
    <w:p w14:paraId="4ABEB72C" w14:textId="48B9B866" w:rsidR="00671D25" w:rsidRPr="00671D25" w:rsidRDefault="00671D25" w:rsidP="00CB1BEB">
      <w:pPr>
        <w:widowControl w:val="0"/>
        <w:spacing w:after="0" w:line="276" w:lineRule="auto"/>
        <w:ind w:left="40" w:right="40"/>
        <w:rPr>
          <w:rFonts w:ascii="Arial" w:eastAsia="Century Schoolbook" w:hAnsi="Arial" w:cs="Arial"/>
          <w:sz w:val="24"/>
          <w:szCs w:val="24"/>
          <w:lang w:val="en-US"/>
        </w:rPr>
      </w:pPr>
      <w:r w:rsidRPr="00671D25">
        <w:rPr>
          <w:rFonts w:ascii="Arial" w:eastAsia="Century Schoolbook" w:hAnsi="Arial" w:cs="Arial"/>
          <w:sz w:val="24"/>
          <w:szCs w:val="24"/>
          <w:lang w:val="en-US"/>
        </w:rPr>
        <w:t>It is provided by subsection (1) of section 225 that no transfer or subletting under the Act shall have any effect without the Minister’s consent and the Land Board’s recommendation.</w:t>
      </w:r>
      <w:r w:rsidR="00CB1BEB">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 Subsection (2) provides that no such reco</w:t>
      </w:r>
      <w:r w:rsidR="00CB1BEB">
        <w:rPr>
          <w:rFonts w:ascii="Arial" w:eastAsia="Century Schoolbook" w:hAnsi="Arial" w:cs="Arial"/>
          <w:sz w:val="24"/>
          <w:szCs w:val="24"/>
          <w:lang w:val="en-US"/>
        </w:rPr>
        <w:t>m</w:t>
      </w:r>
      <w:r w:rsidRPr="00671D25">
        <w:rPr>
          <w:rFonts w:ascii="Arial" w:eastAsia="Century Schoolbook" w:hAnsi="Arial" w:cs="Arial"/>
          <w:sz w:val="24"/>
          <w:szCs w:val="24"/>
          <w:lang w:val="en-US"/>
        </w:rPr>
        <w:t xml:space="preserve">mendation or consent shall be given if the total unimproved value of the holdings of the proposed transferee or sublessee after the transfer or subletting will exceed £7,000. </w:t>
      </w:r>
      <w:r w:rsidR="00CB1BEB">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The subsection goes on to provide, however, that, if the proposed transferee or sublessee does not hold any land and is not entitled to any land under a transfer or sublease to which the Minister has given his consent, the board may recommend, and the Minister may give his consent to, the transfer or subletting although the unimproved value of the land to be transferred or sublet exceeds £7,000. </w:t>
      </w:r>
      <w:r w:rsidR="00CB1BEB">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It is proposed to increase the limits of £7,000 prescribed by this subsection to £12,000. This result is achieved by clause 7 (6) which substitutes for that subsection two new subsections in simpler form, incorporating the necessary consequential amendments.</w:t>
      </w:r>
    </w:p>
    <w:p w14:paraId="1FC0F901" w14:textId="77777777" w:rsidR="00CB1BEB" w:rsidRDefault="00CB1BEB" w:rsidP="00CB1BEB">
      <w:pPr>
        <w:widowControl w:val="0"/>
        <w:spacing w:after="0" w:line="276" w:lineRule="auto"/>
        <w:ind w:right="40"/>
        <w:rPr>
          <w:rFonts w:ascii="Arial" w:eastAsia="Century Schoolbook" w:hAnsi="Arial" w:cs="Arial"/>
          <w:sz w:val="24"/>
          <w:szCs w:val="24"/>
          <w:lang w:val="en-US"/>
        </w:rPr>
      </w:pPr>
    </w:p>
    <w:p w14:paraId="2F5193AB" w14:textId="77777777" w:rsidR="00CB1BEB" w:rsidRDefault="00671D25" w:rsidP="00CB1BEB">
      <w:pPr>
        <w:widowControl w:val="0"/>
        <w:spacing w:after="0" w:line="276" w:lineRule="auto"/>
        <w:ind w:right="40"/>
        <w:rPr>
          <w:rFonts w:ascii="Arial" w:eastAsia="Century Schoolbook" w:hAnsi="Arial" w:cs="Arial"/>
          <w:sz w:val="24"/>
          <w:szCs w:val="24"/>
          <w:lang w:val="en-US"/>
        </w:rPr>
      </w:pPr>
      <w:r w:rsidRPr="00671D25">
        <w:rPr>
          <w:rFonts w:ascii="Arial" w:eastAsia="Century Schoolbook" w:hAnsi="Arial" w:cs="Arial"/>
          <w:sz w:val="24"/>
          <w:szCs w:val="24"/>
          <w:lang w:val="en-US"/>
        </w:rPr>
        <w:t xml:space="preserve">The Government has received numerous requests for </w:t>
      </w:r>
      <w:proofErr w:type="gramStart"/>
      <w:r w:rsidRPr="00671D25">
        <w:rPr>
          <w:rFonts w:ascii="Arial" w:eastAsia="Century Schoolbook" w:hAnsi="Arial" w:cs="Arial"/>
          <w:sz w:val="24"/>
          <w:szCs w:val="24"/>
          <w:lang w:val="en-US"/>
        </w:rPr>
        <w:t>the</w:t>
      </w:r>
      <w:proofErr w:type="gramEnd"/>
      <w:r w:rsidRPr="00671D25">
        <w:rPr>
          <w:rFonts w:ascii="Arial" w:eastAsia="Century Schoolbook" w:hAnsi="Arial" w:cs="Arial"/>
          <w:sz w:val="24"/>
          <w:szCs w:val="24"/>
          <w:lang w:val="en-US"/>
        </w:rPr>
        <w:t xml:space="preserve"> review of these limitations imposed by the principal Act. </w:t>
      </w:r>
      <w:r w:rsidR="00CB1BEB">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These requests have been carefully considered in the light of present-day values and the Government feels that the measure provides a fair and equitable revision of those limitations which should be acceptable to all concerned. </w:t>
      </w:r>
      <w:r w:rsidR="00CB1BEB">
        <w:rPr>
          <w:rFonts w:ascii="Arial" w:eastAsia="Century Schoolbook" w:hAnsi="Arial" w:cs="Arial"/>
          <w:sz w:val="24"/>
          <w:szCs w:val="24"/>
          <w:lang w:val="en-US"/>
        </w:rPr>
        <w:t xml:space="preserve"> </w:t>
      </w:r>
      <w:r w:rsidRPr="00671D25">
        <w:rPr>
          <w:rFonts w:ascii="Arial" w:eastAsia="Century Schoolbook" w:hAnsi="Arial" w:cs="Arial"/>
          <w:sz w:val="24"/>
          <w:szCs w:val="24"/>
          <w:lang w:val="en-US"/>
        </w:rPr>
        <w:t xml:space="preserve">I commend the Bill for the </w:t>
      </w:r>
      <w:proofErr w:type="spellStart"/>
      <w:r w:rsidRPr="00671D25">
        <w:rPr>
          <w:rFonts w:ascii="Arial" w:eastAsia="Century Schoolbook" w:hAnsi="Arial" w:cs="Arial"/>
          <w:sz w:val="24"/>
          <w:szCs w:val="24"/>
          <w:lang w:val="en-US"/>
        </w:rPr>
        <w:t>favourable</w:t>
      </w:r>
      <w:proofErr w:type="spellEnd"/>
      <w:r w:rsidRPr="00671D25">
        <w:rPr>
          <w:rFonts w:ascii="Arial" w:eastAsia="Century Schoolbook" w:hAnsi="Arial" w:cs="Arial"/>
          <w:sz w:val="24"/>
          <w:szCs w:val="24"/>
          <w:lang w:val="en-US"/>
        </w:rPr>
        <w:t xml:space="preserve"> consideration of members.</w:t>
      </w:r>
    </w:p>
    <w:p w14:paraId="391D0CEA" w14:textId="77777777" w:rsidR="00CB1BEB" w:rsidRDefault="00CB1BEB" w:rsidP="00CB1BEB">
      <w:pPr>
        <w:widowControl w:val="0"/>
        <w:spacing w:after="0" w:line="276" w:lineRule="auto"/>
        <w:ind w:right="40"/>
        <w:rPr>
          <w:rFonts w:ascii="Arial" w:eastAsia="Century Schoolbook" w:hAnsi="Arial" w:cs="Arial"/>
          <w:sz w:val="24"/>
          <w:szCs w:val="24"/>
          <w:lang w:val="en-US"/>
        </w:rPr>
      </w:pPr>
    </w:p>
    <w:p w14:paraId="4158F272" w14:textId="679ACFA6" w:rsidR="00671D25" w:rsidRPr="00671D25" w:rsidRDefault="00671D25" w:rsidP="00CB1BEB">
      <w:pPr>
        <w:widowControl w:val="0"/>
        <w:spacing w:after="0" w:line="276" w:lineRule="auto"/>
        <w:ind w:right="40"/>
        <w:rPr>
          <w:rFonts w:ascii="Arial" w:eastAsia="Century Schoolbook" w:hAnsi="Arial" w:cs="Arial"/>
          <w:sz w:val="24"/>
          <w:szCs w:val="24"/>
          <w:lang w:val="en-US"/>
        </w:rPr>
      </w:pPr>
      <w:r w:rsidRPr="00671D25">
        <w:rPr>
          <w:rFonts w:ascii="Arial" w:eastAsia="Century Schoolbook" w:hAnsi="Arial" w:cs="Arial"/>
          <w:sz w:val="24"/>
          <w:szCs w:val="24"/>
          <w:lang w:val="en-US"/>
        </w:rPr>
        <w:t xml:space="preserve">Mr. LOVEDAY secured the adjournment of the </w:t>
      </w:r>
      <w:proofErr w:type="gramStart"/>
      <w:r w:rsidRPr="00671D25">
        <w:rPr>
          <w:rFonts w:ascii="Arial" w:eastAsia="Century Schoolbook" w:hAnsi="Arial" w:cs="Arial"/>
          <w:sz w:val="24"/>
          <w:szCs w:val="24"/>
          <w:lang w:val="en-US"/>
        </w:rPr>
        <w:t>debate</w:t>
      </w:r>
      <w:proofErr w:type="gramEnd"/>
    </w:p>
    <w:p w14:paraId="6ED659F0" w14:textId="77777777" w:rsidR="00671D25" w:rsidRDefault="00671D25" w:rsidP="00671D25">
      <w:pPr>
        <w:widowControl w:val="0"/>
        <w:spacing w:after="0" w:line="197" w:lineRule="exact"/>
        <w:ind w:left="40" w:right="40" w:firstLine="160"/>
        <w:jc w:val="both"/>
        <w:rPr>
          <w:rFonts w:ascii="Century Schoolbook" w:eastAsia="Century Schoolbook" w:hAnsi="Century Schoolbook" w:cs="Century Schoolbook"/>
          <w:sz w:val="15"/>
          <w:szCs w:val="15"/>
          <w:lang w:val="en-US"/>
        </w:rPr>
      </w:pPr>
    </w:p>
    <w:p w14:paraId="6520EAD3" w14:textId="77777777" w:rsidR="00671D25" w:rsidRDefault="00671D25" w:rsidP="00671D25"/>
    <w:sectPr w:rsidR="00671D2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2E585" w14:textId="77777777" w:rsidR="00F2267B" w:rsidRDefault="00F2267B" w:rsidP="00117C78">
      <w:pPr>
        <w:spacing w:after="0" w:line="240" w:lineRule="auto"/>
      </w:pPr>
      <w:r>
        <w:separator/>
      </w:r>
    </w:p>
  </w:endnote>
  <w:endnote w:type="continuationSeparator" w:id="0">
    <w:p w14:paraId="150E5E39" w14:textId="77777777" w:rsidR="00F2267B" w:rsidRDefault="00F2267B" w:rsidP="00117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8759" w14:textId="77777777" w:rsidR="00117C78" w:rsidRPr="00117C78" w:rsidRDefault="00117C78" w:rsidP="00117C78">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117C78">
      <w:rPr>
        <w:rFonts w:ascii="Arial Unicode MS" w:eastAsia="Arial Unicode MS" w:hAnsi="Arial Unicode MS" w:cs="Arial Unicode MS" w:hint="eastAsia"/>
        <w:noProof/>
        <w:color w:val="548DD4"/>
        <w:sz w:val="24"/>
        <w:szCs w:val="24"/>
        <w:lang w:val="en-US"/>
      </w:rPr>
      <w:t>History of Agriculture South Australia</w:t>
    </w:r>
  </w:p>
  <w:p w14:paraId="17102F97" w14:textId="77777777" w:rsidR="00117C78" w:rsidRDefault="00117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1CED3" w14:textId="77777777" w:rsidR="00F2267B" w:rsidRDefault="00F2267B" w:rsidP="00117C78">
      <w:pPr>
        <w:spacing w:after="0" w:line="240" w:lineRule="auto"/>
      </w:pPr>
      <w:r>
        <w:separator/>
      </w:r>
    </w:p>
  </w:footnote>
  <w:footnote w:type="continuationSeparator" w:id="0">
    <w:p w14:paraId="2762541C" w14:textId="77777777" w:rsidR="00F2267B" w:rsidRDefault="00F2267B" w:rsidP="00117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01B13"/>
    <w:multiLevelType w:val="multilevel"/>
    <w:tmpl w:val="9A1483A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EA0215"/>
    <w:multiLevelType w:val="multilevel"/>
    <w:tmpl w:val="033200D4"/>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9325263">
    <w:abstractNumId w:val="0"/>
  </w:num>
  <w:num w:numId="2" w16cid:durableId="90862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25"/>
    <w:rsid w:val="00111D00"/>
    <w:rsid w:val="00117C78"/>
    <w:rsid w:val="00671D25"/>
    <w:rsid w:val="00AC493A"/>
    <w:rsid w:val="00CB1BEB"/>
    <w:rsid w:val="00E5458A"/>
    <w:rsid w:val="00F226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F9AE"/>
  <w15:chartTrackingRefBased/>
  <w15:docId w15:val="{0C173CE5-EC3A-41D0-87D6-7ED62AB0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C78"/>
  </w:style>
  <w:style w:type="paragraph" w:styleId="Footer">
    <w:name w:val="footer"/>
    <w:basedOn w:val="Normal"/>
    <w:link w:val="FooterChar"/>
    <w:uiPriority w:val="99"/>
    <w:unhideWhenUsed/>
    <w:rsid w:val="00117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2023-08-09T03:27:00Z</dcterms:created>
  <dcterms:modified xsi:type="dcterms:W3CDTF">2023-08-16T22:18:00Z</dcterms:modified>
</cp:coreProperties>
</file>