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49" w:rsidRPr="00A75049" w:rsidRDefault="00A75049">
      <w:pPr>
        <w:rPr>
          <w:rFonts w:ascii="Arial" w:hAnsi="Arial" w:cs="Arial"/>
          <w:b/>
          <w:color w:val="365F91" w:themeColor="accent1" w:themeShade="BF"/>
          <w:sz w:val="32"/>
          <w:szCs w:val="32"/>
        </w:rPr>
      </w:pPr>
      <w:r w:rsidRPr="00A75049">
        <w:rPr>
          <w:rFonts w:ascii="Arial" w:hAnsi="Arial" w:cs="Arial"/>
          <w:b/>
          <w:color w:val="365F91" w:themeColor="accent1" w:themeShade="BF"/>
          <w:sz w:val="32"/>
          <w:szCs w:val="32"/>
        </w:rPr>
        <w:t>INSTITUTE OF MEDICAL AND VETERINARY SCIENCE (MISCELLANEOUS) AMENDMENT BILL 2006</w:t>
      </w:r>
    </w:p>
    <w:p w:rsidR="00A75049" w:rsidRPr="00A75049" w:rsidRDefault="00A75049">
      <w:pPr>
        <w:rPr>
          <w:rFonts w:ascii="Arial" w:hAnsi="Arial" w:cs="Arial"/>
          <w:b/>
          <w:color w:val="365F91" w:themeColor="accent1" w:themeShade="BF"/>
          <w:sz w:val="28"/>
          <w:szCs w:val="28"/>
        </w:rPr>
      </w:pPr>
      <w:r w:rsidRPr="00A75049">
        <w:rPr>
          <w:rFonts w:ascii="Arial" w:hAnsi="Arial" w:cs="Arial"/>
          <w:b/>
          <w:color w:val="365F91" w:themeColor="accent1" w:themeShade="BF"/>
          <w:sz w:val="28"/>
          <w:szCs w:val="28"/>
        </w:rPr>
        <w:t>Legis</w:t>
      </w:r>
      <w:r>
        <w:rPr>
          <w:rFonts w:ascii="Arial" w:hAnsi="Arial" w:cs="Arial"/>
          <w:b/>
          <w:color w:val="365F91" w:themeColor="accent1" w:themeShade="BF"/>
          <w:sz w:val="28"/>
          <w:szCs w:val="28"/>
        </w:rPr>
        <w:t>lative Assembly, 3 May 2006, pag</w:t>
      </w:r>
      <w:r w:rsidRPr="00A75049">
        <w:rPr>
          <w:rFonts w:ascii="Arial" w:hAnsi="Arial" w:cs="Arial"/>
          <w:b/>
          <w:color w:val="365F91" w:themeColor="accent1" w:themeShade="BF"/>
          <w:sz w:val="28"/>
          <w:szCs w:val="28"/>
        </w:rPr>
        <w:t>e 80</w:t>
      </w:r>
    </w:p>
    <w:p w:rsidR="00A75049" w:rsidRPr="00A75049" w:rsidRDefault="00A75049">
      <w:pPr>
        <w:rPr>
          <w:rFonts w:ascii="Arial" w:hAnsi="Arial" w:cs="Arial"/>
          <w:color w:val="365F91" w:themeColor="accent1" w:themeShade="BF"/>
          <w:sz w:val="28"/>
          <w:szCs w:val="28"/>
        </w:rPr>
      </w:pPr>
      <w:r w:rsidRPr="00A75049">
        <w:rPr>
          <w:rFonts w:ascii="Arial" w:hAnsi="Arial" w:cs="Arial"/>
          <w:color w:val="365F91" w:themeColor="accent1" w:themeShade="BF"/>
          <w:sz w:val="28"/>
          <w:szCs w:val="28"/>
        </w:rPr>
        <w:t>Second reading</w:t>
      </w:r>
    </w:p>
    <w:p w:rsidR="00A75049" w:rsidRDefault="00A75049">
      <w:pPr>
        <w:rPr>
          <w:rFonts w:ascii="Arial" w:hAnsi="Arial" w:cs="Arial"/>
          <w:sz w:val="24"/>
          <w:szCs w:val="24"/>
        </w:rPr>
      </w:pPr>
      <w:r w:rsidRPr="00A75049">
        <w:rPr>
          <w:rFonts w:ascii="Arial" w:hAnsi="Arial" w:cs="Arial"/>
          <w:b/>
          <w:sz w:val="24"/>
          <w:szCs w:val="24"/>
        </w:rPr>
        <w:t>The Hon. J.D. HILL (Minister for Health)</w:t>
      </w:r>
      <w:r w:rsidRPr="00A75049">
        <w:rPr>
          <w:rFonts w:ascii="Arial" w:hAnsi="Arial" w:cs="Arial"/>
          <w:sz w:val="24"/>
          <w:szCs w:val="24"/>
        </w:rPr>
        <w:t xml:space="preserve"> obtained leave and introduced a bill for an act to amend the Institute of Medical and Veterinary Science Act 1982. Read a first time. </w:t>
      </w:r>
    </w:p>
    <w:p w:rsidR="00A75049" w:rsidRDefault="00A75049">
      <w:pPr>
        <w:rPr>
          <w:rFonts w:ascii="Arial" w:hAnsi="Arial" w:cs="Arial"/>
          <w:sz w:val="24"/>
          <w:szCs w:val="24"/>
        </w:rPr>
      </w:pPr>
      <w:r w:rsidRPr="00A75049">
        <w:rPr>
          <w:rFonts w:ascii="Arial" w:hAnsi="Arial" w:cs="Arial"/>
          <w:sz w:val="24"/>
          <w:szCs w:val="24"/>
        </w:rPr>
        <w:t xml:space="preserve">The Hon. J.D. HILL: I move: That this bill be now read a second time. </w:t>
      </w:r>
    </w:p>
    <w:p w:rsidR="00A75049" w:rsidRDefault="00A75049">
      <w:pPr>
        <w:rPr>
          <w:rFonts w:ascii="Arial" w:hAnsi="Arial" w:cs="Arial"/>
          <w:sz w:val="24"/>
          <w:szCs w:val="24"/>
        </w:rPr>
      </w:pPr>
      <w:r w:rsidRPr="00A75049">
        <w:rPr>
          <w:rFonts w:ascii="Arial" w:hAnsi="Arial" w:cs="Arial"/>
          <w:sz w:val="24"/>
          <w:szCs w:val="24"/>
        </w:rPr>
        <w:t xml:space="preserve">I seek leave to have the second reading explanation inserted in Hansard without my reading it. Leave granted. </w:t>
      </w:r>
    </w:p>
    <w:p w:rsidR="00A75049" w:rsidRDefault="00A75049">
      <w:pPr>
        <w:rPr>
          <w:rFonts w:ascii="Arial" w:hAnsi="Arial" w:cs="Arial"/>
          <w:sz w:val="24"/>
          <w:szCs w:val="24"/>
        </w:rPr>
      </w:pPr>
      <w:r w:rsidRPr="00A75049">
        <w:rPr>
          <w:rFonts w:ascii="Arial" w:hAnsi="Arial" w:cs="Arial"/>
          <w:sz w:val="24"/>
          <w:szCs w:val="24"/>
        </w:rPr>
        <w:t xml:space="preserve">The Institute of Medical and Veterinary Science (IMVS) began in 1938 as a development of the Royal Adelaide Hospital (RAH) laboratories. The man who drove the establishment was Sir Trent Champion de Crespigny an eminent physician and Medical Superintendent of the RAH and Dean of Medicine from 1929 to 1947. He had a vision of an institute which combined laboratory services, teaching and research. It is this integrated approach which has continued to distinguish the IMVS from pure research institutes and is a model which has withstood the test of time. </w:t>
      </w:r>
    </w:p>
    <w:p w:rsidR="00A75049" w:rsidRDefault="00A75049">
      <w:pPr>
        <w:rPr>
          <w:rFonts w:ascii="Arial" w:hAnsi="Arial" w:cs="Arial"/>
          <w:sz w:val="24"/>
          <w:szCs w:val="24"/>
        </w:rPr>
      </w:pPr>
      <w:r w:rsidRPr="00A75049">
        <w:rPr>
          <w:rFonts w:ascii="Arial" w:hAnsi="Arial" w:cs="Arial"/>
          <w:sz w:val="24"/>
          <w:szCs w:val="24"/>
        </w:rPr>
        <w:t xml:space="preserve">Since its establishment, the IMVS has been involved in the provision of services to other Australian States and the international community. This has enabled the Institute to develop an enviable reputation both nationally and internationally. Currently pathology services are provided to the Northern Territory and some parts of Victoria. Following the recent tsunami, assistance was provided to Aceh Province in establishing pathology laboratories. For over two decades, the TB Reference Laboratory at the IMVS has worked with the World Health Organisation to provide microbiology services for tuberculosis in Indonesia. The provision of services interstate and overseas has therefore been a routine part of the Institute’s activities for over 60 years. </w:t>
      </w:r>
    </w:p>
    <w:p w:rsidR="00A75049" w:rsidRDefault="00A75049">
      <w:pPr>
        <w:rPr>
          <w:rFonts w:ascii="Arial" w:hAnsi="Arial" w:cs="Arial"/>
          <w:sz w:val="24"/>
          <w:szCs w:val="24"/>
        </w:rPr>
      </w:pPr>
      <w:r w:rsidRPr="00A75049">
        <w:rPr>
          <w:rFonts w:ascii="Arial" w:hAnsi="Arial" w:cs="Arial"/>
          <w:sz w:val="24"/>
          <w:szCs w:val="24"/>
        </w:rPr>
        <w:t xml:space="preserve">It has, however, recently been brought to the Government’s attention following advice from the Crown Solicitor that the Institute of Medical and Veterinary Science Act 1982 does not provide the legal authority for the IMVS to provide its services outside of South Australia. The Bill will correct this anomaly and will ensure that any risk is removed in relation to the IMVS meeting its contractual arrangements in providing pathology and other services outside South Australia. </w:t>
      </w:r>
    </w:p>
    <w:p w:rsidR="00A75049" w:rsidRDefault="00A75049">
      <w:pPr>
        <w:rPr>
          <w:rFonts w:ascii="Arial" w:hAnsi="Arial" w:cs="Arial"/>
          <w:sz w:val="24"/>
          <w:szCs w:val="24"/>
        </w:rPr>
      </w:pPr>
      <w:r w:rsidRPr="00A75049">
        <w:rPr>
          <w:rFonts w:ascii="Arial" w:hAnsi="Arial" w:cs="Arial"/>
          <w:sz w:val="24"/>
          <w:szCs w:val="24"/>
        </w:rPr>
        <w:t xml:space="preserve">This Bill includes a second amendment to align the Act with changes in the structure of the health system in South Australia. Currently, section 7 of the Act specifies the </w:t>
      </w:r>
      <w:r w:rsidRPr="00A75049">
        <w:rPr>
          <w:rFonts w:ascii="Arial" w:hAnsi="Arial" w:cs="Arial"/>
          <w:sz w:val="24"/>
          <w:szCs w:val="24"/>
        </w:rPr>
        <w:lastRenderedPageBreak/>
        <w:t xml:space="preserve">membership of the IMVS council and states that two members shall be nominated by the Royal Adelaide Hospital. Following the regionalisation of the health system, the Central Northern Adelaide Health Service was incorporated under the South Australian Health Commission Act 1976 and took over the functions of the Royal Adelaide Hospital. It is proposed that section 7 of the Act be amended to reflect the changed governance arrangements within the health system. The amendment to section 7 accurately reflects this change by referring to the body established under the South Australian Health Commission Act to provide health services at the Royal Adelaide Hospital. </w:t>
      </w:r>
    </w:p>
    <w:p w:rsidR="00A75049" w:rsidRDefault="00A75049">
      <w:pPr>
        <w:rPr>
          <w:rFonts w:ascii="Arial" w:hAnsi="Arial" w:cs="Arial"/>
          <w:sz w:val="24"/>
          <w:szCs w:val="24"/>
        </w:rPr>
      </w:pPr>
      <w:r w:rsidRPr="00A75049">
        <w:rPr>
          <w:rFonts w:ascii="Arial" w:hAnsi="Arial" w:cs="Arial"/>
          <w:sz w:val="24"/>
          <w:szCs w:val="24"/>
        </w:rPr>
        <w:t xml:space="preserve">I urge all members to support these amendments so that South Australia’s pre-eminent medical research organisation can continue its outstanding work with full legal authority. </w:t>
      </w:r>
    </w:p>
    <w:p w:rsidR="00A75049" w:rsidRDefault="00A75049">
      <w:pPr>
        <w:rPr>
          <w:rFonts w:ascii="Arial" w:hAnsi="Arial" w:cs="Arial"/>
          <w:sz w:val="24"/>
          <w:szCs w:val="24"/>
        </w:rPr>
      </w:pPr>
      <w:r w:rsidRPr="00A75049">
        <w:rPr>
          <w:rFonts w:ascii="Arial" w:hAnsi="Arial" w:cs="Arial"/>
          <w:sz w:val="24"/>
          <w:szCs w:val="24"/>
        </w:rPr>
        <w:t xml:space="preserve">I commend the Bill to Members. </w:t>
      </w:r>
    </w:p>
    <w:p w:rsidR="00A75049" w:rsidRDefault="00A75049">
      <w:pPr>
        <w:rPr>
          <w:rFonts w:ascii="Arial" w:hAnsi="Arial" w:cs="Arial"/>
          <w:sz w:val="24"/>
          <w:szCs w:val="24"/>
        </w:rPr>
      </w:pPr>
      <w:r w:rsidRPr="00A75049">
        <w:rPr>
          <w:rFonts w:ascii="Arial" w:hAnsi="Arial" w:cs="Arial"/>
          <w:sz w:val="24"/>
          <w:szCs w:val="24"/>
        </w:rPr>
        <w:t xml:space="preserve">EXPLANATION OF CLAUSES </w:t>
      </w:r>
    </w:p>
    <w:p w:rsidR="00A75049" w:rsidRPr="00A75049" w:rsidRDefault="00A75049">
      <w:pPr>
        <w:rPr>
          <w:rFonts w:ascii="Arial" w:hAnsi="Arial" w:cs="Arial"/>
          <w:b/>
          <w:sz w:val="24"/>
          <w:szCs w:val="24"/>
        </w:rPr>
      </w:pPr>
      <w:r w:rsidRPr="00A75049">
        <w:rPr>
          <w:rFonts w:ascii="Arial" w:hAnsi="Arial" w:cs="Arial"/>
          <w:b/>
          <w:sz w:val="24"/>
          <w:szCs w:val="24"/>
        </w:rPr>
        <w:t xml:space="preserve">Part 1—Preliminary </w:t>
      </w:r>
    </w:p>
    <w:p w:rsidR="00A75049" w:rsidRPr="00A75049" w:rsidRDefault="00A75049">
      <w:pPr>
        <w:rPr>
          <w:rFonts w:ascii="Arial" w:hAnsi="Arial" w:cs="Arial"/>
          <w:b/>
          <w:sz w:val="24"/>
          <w:szCs w:val="24"/>
        </w:rPr>
      </w:pPr>
      <w:r w:rsidRPr="00A75049">
        <w:rPr>
          <w:rFonts w:ascii="Arial" w:hAnsi="Arial" w:cs="Arial"/>
          <w:b/>
          <w:sz w:val="24"/>
          <w:szCs w:val="24"/>
        </w:rPr>
        <w:t xml:space="preserve">1—Short title </w:t>
      </w:r>
    </w:p>
    <w:p w:rsidR="00A75049" w:rsidRPr="00A75049" w:rsidRDefault="00A75049">
      <w:pPr>
        <w:rPr>
          <w:rFonts w:ascii="Arial" w:hAnsi="Arial" w:cs="Arial"/>
          <w:b/>
          <w:sz w:val="24"/>
          <w:szCs w:val="24"/>
        </w:rPr>
      </w:pPr>
      <w:r w:rsidRPr="00A75049">
        <w:rPr>
          <w:rFonts w:ascii="Arial" w:hAnsi="Arial" w:cs="Arial"/>
          <w:b/>
          <w:sz w:val="24"/>
          <w:szCs w:val="24"/>
        </w:rPr>
        <w:t xml:space="preserve">2—Amendment provisions </w:t>
      </w:r>
    </w:p>
    <w:p w:rsidR="00A75049" w:rsidRDefault="00A75049">
      <w:pPr>
        <w:rPr>
          <w:rFonts w:ascii="Arial" w:hAnsi="Arial" w:cs="Arial"/>
          <w:sz w:val="24"/>
          <w:szCs w:val="24"/>
        </w:rPr>
      </w:pPr>
      <w:r w:rsidRPr="00A75049">
        <w:rPr>
          <w:rFonts w:ascii="Arial" w:hAnsi="Arial" w:cs="Arial"/>
          <w:sz w:val="24"/>
          <w:szCs w:val="24"/>
        </w:rPr>
        <w:t xml:space="preserve">These clauses are formal. </w:t>
      </w:r>
    </w:p>
    <w:p w:rsidR="00A75049" w:rsidRPr="00A75049" w:rsidRDefault="00A75049">
      <w:pPr>
        <w:rPr>
          <w:rFonts w:ascii="Arial" w:hAnsi="Arial" w:cs="Arial"/>
          <w:b/>
          <w:sz w:val="24"/>
          <w:szCs w:val="24"/>
        </w:rPr>
      </w:pPr>
      <w:r w:rsidRPr="00A75049">
        <w:rPr>
          <w:rFonts w:ascii="Arial" w:hAnsi="Arial" w:cs="Arial"/>
          <w:b/>
          <w:sz w:val="24"/>
          <w:szCs w:val="24"/>
        </w:rPr>
        <w:t xml:space="preserve">Part 2—Amendment of Institute of Medical and Veterinary Science Act 1982 </w:t>
      </w:r>
    </w:p>
    <w:p w:rsidR="00A75049" w:rsidRDefault="00A75049">
      <w:pPr>
        <w:rPr>
          <w:rFonts w:ascii="Arial" w:hAnsi="Arial" w:cs="Arial"/>
          <w:sz w:val="24"/>
          <w:szCs w:val="24"/>
        </w:rPr>
      </w:pPr>
      <w:r w:rsidRPr="00A75049">
        <w:rPr>
          <w:rFonts w:ascii="Arial" w:hAnsi="Arial" w:cs="Arial"/>
          <w:b/>
          <w:sz w:val="24"/>
          <w:szCs w:val="24"/>
        </w:rPr>
        <w:t>3—Amendment of section 7—The Council</w:t>
      </w:r>
      <w:r w:rsidRPr="00A75049">
        <w:rPr>
          <w:rFonts w:ascii="Arial" w:hAnsi="Arial" w:cs="Arial"/>
          <w:sz w:val="24"/>
          <w:szCs w:val="24"/>
        </w:rPr>
        <w:t xml:space="preserve"> </w:t>
      </w:r>
    </w:p>
    <w:p w:rsidR="00A75049" w:rsidRPr="00A75049" w:rsidRDefault="00A75049">
      <w:pPr>
        <w:rPr>
          <w:rFonts w:ascii="Arial" w:hAnsi="Arial" w:cs="Arial"/>
          <w:b/>
          <w:sz w:val="24"/>
          <w:szCs w:val="24"/>
        </w:rPr>
      </w:pPr>
      <w:r w:rsidRPr="00A75049">
        <w:rPr>
          <w:rFonts w:ascii="Arial" w:hAnsi="Arial" w:cs="Arial"/>
          <w:sz w:val="24"/>
          <w:szCs w:val="24"/>
        </w:rPr>
        <w:t xml:space="preserve">The proposed amendment to paragraph (ii) of section 7(2)(a) is made to ensure that the body incorporated under the South Australian Health Commission Act 1976 to provide health services at the Royal Adelaide Hospital is accurately referred to now that the Royal Adelaide Hospital is no longer incorporated under that Act. </w:t>
      </w:r>
    </w:p>
    <w:p w:rsidR="00A75049" w:rsidRPr="00A75049" w:rsidRDefault="00A75049">
      <w:pPr>
        <w:rPr>
          <w:rFonts w:ascii="Arial" w:hAnsi="Arial" w:cs="Arial"/>
          <w:b/>
          <w:sz w:val="24"/>
          <w:szCs w:val="24"/>
        </w:rPr>
      </w:pPr>
      <w:r w:rsidRPr="00A75049">
        <w:rPr>
          <w:rFonts w:ascii="Arial" w:hAnsi="Arial" w:cs="Arial"/>
          <w:b/>
          <w:sz w:val="24"/>
          <w:szCs w:val="24"/>
        </w:rPr>
        <w:t xml:space="preserve">4—Amendment of section 14—Functions and powers of the Institute </w:t>
      </w:r>
    </w:p>
    <w:p w:rsidR="00A75049" w:rsidRDefault="00A75049">
      <w:pPr>
        <w:rPr>
          <w:rFonts w:ascii="Arial" w:hAnsi="Arial" w:cs="Arial"/>
          <w:sz w:val="24"/>
          <w:szCs w:val="24"/>
        </w:rPr>
      </w:pPr>
      <w:r w:rsidRPr="00A75049">
        <w:rPr>
          <w:rFonts w:ascii="Arial" w:hAnsi="Arial" w:cs="Arial"/>
          <w:sz w:val="24"/>
          <w:szCs w:val="24"/>
        </w:rPr>
        <w:t xml:space="preserve">New subsection (2a) of section 14 enables the Institute of Medical and Veterinary Science and any company established by it pursuant to subsection (2)(ab) to operate within or outside the State. </w:t>
      </w:r>
    </w:p>
    <w:p w:rsidR="00CD6DB5" w:rsidRPr="00A75049" w:rsidRDefault="00A75049">
      <w:pPr>
        <w:rPr>
          <w:rFonts w:ascii="Arial" w:hAnsi="Arial" w:cs="Arial"/>
          <w:sz w:val="24"/>
          <w:szCs w:val="24"/>
        </w:rPr>
      </w:pPr>
      <w:r w:rsidRPr="00A75049">
        <w:rPr>
          <w:rFonts w:ascii="Arial" w:hAnsi="Arial" w:cs="Arial"/>
          <w:sz w:val="24"/>
          <w:szCs w:val="24"/>
        </w:rPr>
        <w:t>Mrs REDMOND secured the adjournment of the debate.</w:t>
      </w:r>
    </w:p>
    <w:sectPr w:rsidR="00CD6DB5" w:rsidRPr="00A75049"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E50" w:rsidRDefault="004C7E50" w:rsidP="00A75049">
      <w:pPr>
        <w:spacing w:after="0" w:line="240" w:lineRule="auto"/>
      </w:pPr>
      <w:r>
        <w:separator/>
      </w:r>
    </w:p>
  </w:endnote>
  <w:endnote w:type="continuationSeparator" w:id="1">
    <w:p w:rsidR="004C7E50" w:rsidRDefault="004C7E50" w:rsidP="00A75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49" w:rsidRDefault="00A75049" w:rsidP="00A75049">
    <w:pPr>
      <w:pStyle w:val="Footer"/>
      <w:jc w:val="right"/>
      <w:rPr>
        <w:color w:val="548DD4" w:themeColor="text2" w:themeTint="99"/>
      </w:rPr>
    </w:pPr>
    <w:r>
      <w:rPr>
        <w:rFonts w:hint="eastAsia"/>
        <w:noProof/>
        <w:color w:val="548DD4" w:themeColor="text2" w:themeTint="99"/>
      </w:rPr>
      <w:t>History of Agriculture South Australia</w:t>
    </w:r>
  </w:p>
  <w:p w:rsidR="00A75049" w:rsidRDefault="00A75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E50" w:rsidRDefault="004C7E50" w:rsidP="00A75049">
      <w:pPr>
        <w:spacing w:after="0" w:line="240" w:lineRule="auto"/>
      </w:pPr>
      <w:r>
        <w:separator/>
      </w:r>
    </w:p>
  </w:footnote>
  <w:footnote w:type="continuationSeparator" w:id="1">
    <w:p w:rsidR="004C7E50" w:rsidRDefault="004C7E50" w:rsidP="00A750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5049"/>
    <w:rsid w:val="002462DA"/>
    <w:rsid w:val="004C7E50"/>
    <w:rsid w:val="00A75049"/>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0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049"/>
  </w:style>
  <w:style w:type="paragraph" w:styleId="Footer">
    <w:name w:val="footer"/>
    <w:basedOn w:val="Normal"/>
    <w:link w:val="FooterChar"/>
    <w:uiPriority w:val="99"/>
    <w:semiHidden/>
    <w:unhideWhenUsed/>
    <w:rsid w:val="00A750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50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2020-11-04T05:04:00Z</dcterms:created>
  <dcterms:modified xsi:type="dcterms:W3CDTF">2020-11-04T05:04:00Z</dcterms:modified>
</cp:coreProperties>
</file>