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6ED" w:rsidRPr="00AB76ED" w:rsidRDefault="00AB76ED">
      <w:pPr>
        <w:rPr>
          <w:rFonts w:ascii="Arial" w:hAnsi="Arial" w:cs="Arial"/>
          <w:b/>
          <w:color w:val="365F91" w:themeColor="accent1" w:themeShade="BF"/>
          <w:sz w:val="32"/>
          <w:szCs w:val="32"/>
        </w:rPr>
      </w:pPr>
      <w:r w:rsidRPr="00AB76ED">
        <w:rPr>
          <w:rFonts w:ascii="Arial" w:hAnsi="Arial" w:cs="Arial"/>
          <w:b/>
          <w:color w:val="365F91" w:themeColor="accent1" w:themeShade="BF"/>
          <w:sz w:val="32"/>
          <w:szCs w:val="32"/>
        </w:rPr>
        <w:t>STATUTES REPEAL (OBSOLETE AGRICULTURAL ACTS) BILL 1994</w:t>
      </w:r>
    </w:p>
    <w:p w:rsidR="00AB76ED" w:rsidRPr="00AB76ED" w:rsidRDefault="00AB76ED">
      <w:pPr>
        <w:rPr>
          <w:rFonts w:ascii="Arial" w:hAnsi="Arial" w:cs="Arial"/>
          <w:b/>
          <w:color w:val="365F91" w:themeColor="accent1" w:themeShade="BF"/>
          <w:sz w:val="28"/>
          <w:szCs w:val="28"/>
        </w:rPr>
      </w:pPr>
      <w:r w:rsidRPr="00AB76ED">
        <w:rPr>
          <w:rFonts w:ascii="Arial" w:hAnsi="Arial" w:cs="Arial"/>
          <w:b/>
          <w:color w:val="365F91" w:themeColor="accent1" w:themeShade="BF"/>
          <w:sz w:val="28"/>
          <w:szCs w:val="28"/>
        </w:rPr>
        <w:t>Legislative Assembly, 3 May 1994, pages 961-2</w:t>
      </w:r>
    </w:p>
    <w:p w:rsidR="00AB76ED" w:rsidRPr="00AB76ED" w:rsidRDefault="00AB76ED">
      <w:pPr>
        <w:rPr>
          <w:rFonts w:ascii="Arial" w:hAnsi="Arial" w:cs="Arial"/>
          <w:color w:val="365F91" w:themeColor="accent1" w:themeShade="BF"/>
          <w:sz w:val="28"/>
          <w:szCs w:val="28"/>
        </w:rPr>
      </w:pPr>
      <w:r w:rsidRPr="00AB76ED">
        <w:rPr>
          <w:rFonts w:ascii="Arial" w:hAnsi="Arial" w:cs="Arial"/>
          <w:color w:val="365F91" w:themeColor="accent1" w:themeShade="BF"/>
          <w:sz w:val="28"/>
          <w:szCs w:val="28"/>
        </w:rPr>
        <w:t>Second reading</w:t>
      </w:r>
    </w:p>
    <w:p w:rsidR="00AB76ED" w:rsidRPr="00AB76ED" w:rsidRDefault="00AB76ED">
      <w:pPr>
        <w:rPr>
          <w:rFonts w:ascii="Arial" w:hAnsi="Arial" w:cs="Arial"/>
          <w:sz w:val="24"/>
          <w:szCs w:val="24"/>
        </w:rPr>
      </w:pPr>
      <w:r w:rsidRPr="00AB76ED">
        <w:rPr>
          <w:rFonts w:ascii="Arial" w:hAnsi="Arial" w:cs="Arial"/>
          <w:sz w:val="24"/>
          <w:szCs w:val="24"/>
        </w:rPr>
        <w:t xml:space="preserve"> </w:t>
      </w:r>
      <w:r w:rsidRPr="00AB76ED">
        <w:rPr>
          <w:rFonts w:ascii="Arial" w:hAnsi="Arial" w:cs="Arial"/>
          <w:b/>
          <w:sz w:val="24"/>
          <w:szCs w:val="24"/>
        </w:rPr>
        <w:t>The Hon. D.S. BAKER (Minister for Primary Industries</w:t>
      </w:r>
      <w:r w:rsidRPr="00AB76ED">
        <w:rPr>
          <w:rFonts w:ascii="Arial" w:hAnsi="Arial" w:cs="Arial"/>
          <w:sz w:val="24"/>
          <w:szCs w:val="24"/>
        </w:rPr>
        <w:t xml:space="preserve">) obtained leave and introduced a Bill for an Act to repeal the Canned Fruits Marketing Act 1980, the Farmers Assistance Act 1933, the Primary Producers Assistance Act 1943 and the Primary Producers Debts Act. Read a first time. </w:t>
      </w:r>
    </w:p>
    <w:p w:rsidR="00AB76ED" w:rsidRPr="00AB76ED" w:rsidRDefault="00AB76ED">
      <w:pPr>
        <w:rPr>
          <w:rFonts w:ascii="Arial" w:hAnsi="Arial" w:cs="Arial"/>
          <w:sz w:val="24"/>
          <w:szCs w:val="24"/>
        </w:rPr>
      </w:pPr>
      <w:r w:rsidRPr="00AB76ED">
        <w:rPr>
          <w:rFonts w:ascii="Arial" w:hAnsi="Arial" w:cs="Arial"/>
          <w:sz w:val="24"/>
          <w:szCs w:val="24"/>
        </w:rPr>
        <w:t xml:space="preserve">The Hon. D.S. BAKER: I move: That this Bill be now read a second time. I seek leave to have the second reading explanation inserted in Hansard without my reading it. Leave granted. </w:t>
      </w:r>
    </w:p>
    <w:p w:rsidR="00AB76ED" w:rsidRPr="00AB76ED" w:rsidRDefault="00AB76ED">
      <w:pPr>
        <w:rPr>
          <w:rFonts w:ascii="Arial" w:hAnsi="Arial" w:cs="Arial"/>
          <w:sz w:val="24"/>
          <w:szCs w:val="24"/>
        </w:rPr>
      </w:pPr>
      <w:r w:rsidRPr="00AB76ED">
        <w:rPr>
          <w:rFonts w:ascii="Arial" w:hAnsi="Arial" w:cs="Arial"/>
          <w:sz w:val="24"/>
          <w:szCs w:val="24"/>
        </w:rPr>
        <w:t xml:space="preserve">This short bill repeals four measures that have become moribund. </w:t>
      </w:r>
      <w:r>
        <w:rPr>
          <w:rFonts w:ascii="Arial" w:hAnsi="Arial" w:cs="Arial"/>
          <w:sz w:val="24"/>
          <w:szCs w:val="24"/>
        </w:rPr>
        <w:t xml:space="preserve"> </w:t>
      </w:r>
      <w:r w:rsidRPr="00AB76ED">
        <w:rPr>
          <w:rFonts w:ascii="Arial" w:hAnsi="Arial" w:cs="Arial"/>
          <w:sz w:val="24"/>
          <w:szCs w:val="24"/>
        </w:rPr>
        <w:t>The Canned Fruits Marketing Act 1980 ratified the Commonwealth/States scheme for the marketing and equalisation of certain Australian canned fruits.</w:t>
      </w:r>
      <w:r>
        <w:rPr>
          <w:rFonts w:ascii="Arial" w:hAnsi="Arial" w:cs="Arial"/>
          <w:sz w:val="24"/>
          <w:szCs w:val="24"/>
        </w:rPr>
        <w:t xml:space="preserve"> </w:t>
      </w:r>
      <w:r w:rsidRPr="00AB76ED">
        <w:rPr>
          <w:rFonts w:ascii="Arial" w:hAnsi="Arial" w:cs="Arial"/>
          <w:sz w:val="24"/>
          <w:szCs w:val="24"/>
        </w:rPr>
        <w:t xml:space="preserve"> That scheme was dismantled in 1988/89 with the repeal of the Commonwealth Act and subsequent winding up of the Australian Canned Fruits Corporation. </w:t>
      </w:r>
    </w:p>
    <w:p w:rsidR="00AB76ED" w:rsidRPr="00AB76ED" w:rsidRDefault="00AB76ED">
      <w:pPr>
        <w:rPr>
          <w:rFonts w:ascii="Arial" w:hAnsi="Arial" w:cs="Arial"/>
          <w:sz w:val="24"/>
          <w:szCs w:val="24"/>
        </w:rPr>
      </w:pPr>
      <w:r w:rsidRPr="00AB76ED">
        <w:rPr>
          <w:rFonts w:ascii="Arial" w:hAnsi="Arial" w:cs="Arial"/>
          <w:sz w:val="24"/>
          <w:szCs w:val="24"/>
        </w:rPr>
        <w:t xml:space="preserve">The Primary Producers’ Debts Act 1935 was superseded by the Primary Producers Assistance Act 1943. The latter in turn has been rendered superfluous by more recent legislation. There are no accounts under either Act. </w:t>
      </w:r>
    </w:p>
    <w:p w:rsidR="00AB76ED" w:rsidRDefault="00AB76ED">
      <w:pPr>
        <w:rPr>
          <w:rFonts w:ascii="Arial" w:hAnsi="Arial" w:cs="Arial"/>
          <w:sz w:val="24"/>
          <w:szCs w:val="24"/>
        </w:rPr>
      </w:pPr>
      <w:r w:rsidRPr="00AB76ED">
        <w:rPr>
          <w:rFonts w:ascii="Arial" w:hAnsi="Arial" w:cs="Arial"/>
          <w:sz w:val="24"/>
          <w:szCs w:val="24"/>
        </w:rPr>
        <w:t>In the course of inquiries into this situation, the existence of the Farmers Assistance Act 1933 was discovered. This measure has clearly been inoperative for decades.</w:t>
      </w:r>
      <w:r>
        <w:rPr>
          <w:rFonts w:ascii="Arial" w:hAnsi="Arial" w:cs="Arial"/>
          <w:sz w:val="24"/>
          <w:szCs w:val="24"/>
        </w:rPr>
        <w:t xml:space="preserve"> </w:t>
      </w:r>
      <w:r w:rsidRPr="00AB76ED">
        <w:rPr>
          <w:rFonts w:ascii="Arial" w:hAnsi="Arial" w:cs="Arial"/>
          <w:sz w:val="24"/>
          <w:szCs w:val="24"/>
        </w:rPr>
        <w:t xml:space="preserve"> The provisions of the Bill are as follows: </w:t>
      </w:r>
    </w:p>
    <w:p w:rsidR="00AB76ED" w:rsidRDefault="00AB76ED">
      <w:pPr>
        <w:rPr>
          <w:rFonts w:ascii="Arial" w:hAnsi="Arial" w:cs="Arial"/>
          <w:sz w:val="24"/>
          <w:szCs w:val="24"/>
        </w:rPr>
      </w:pPr>
      <w:r w:rsidRPr="00AB76ED">
        <w:rPr>
          <w:rFonts w:ascii="Arial" w:hAnsi="Arial" w:cs="Arial"/>
          <w:sz w:val="24"/>
          <w:szCs w:val="24"/>
        </w:rPr>
        <w:t xml:space="preserve">Clause 1 is formal. </w:t>
      </w:r>
    </w:p>
    <w:p w:rsidR="00AB76ED" w:rsidRDefault="00AB76ED">
      <w:pPr>
        <w:rPr>
          <w:rFonts w:ascii="Arial" w:hAnsi="Arial" w:cs="Arial"/>
          <w:sz w:val="24"/>
          <w:szCs w:val="24"/>
        </w:rPr>
      </w:pPr>
      <w:r w:rsidRPr="00AB76ED">
        <w:rPr>
          <w:rFonts w:ascii="Arial" w:hAnsi="Arial" w:cs="Arial"/>
          <w:sz w:val="24"/>
          <w:szCs w:val="24"/>
        </w:rPr>
        <w:t xml:space="preserve">Clause 2 provides for commencement on a day to be fixed by proclamation. </w:t>
      </w:r>
    </w:p>
    <w:p w:rsidR="00AB76ED" w:rsidRDefault="00AB76ED">
      <w:pPr>
        <w:rPr>
          <w:rFonts w:ascii="Arial" w:hAnsi="Arial" w:cs="Arial"/>
          <w:sz w:val="24"/>
          <w:szCs w:val="24"/>
        </w:rPr>
      </w:pPr>
      <w:r w:rsidRPr="00AB76ED">
        <w:rPr>
          <w:rFonts w:ascii="Arial" w:hAnsi="Arial" w:cs="Arial"/>
          <w:sz w:val="24"/>
          <w:szCs w:val="24"/>
        </w:rPr>
        <w:t xml:space="preserve">Clause 3 repeals the Canned Fruits Marketing Act 1980. </w:t>
      </w:r>
    </w:p>
    <w:p w:rsidR="00AB76ED" w:rsidRDefault="00AB76ED">
      <w:pPr>
        <w:rPr>
          <w:rFonts w:ascii="Arial" w:hAnsi="Arial" w:cs="Arial"/>
          <w:sz w:val="24"/>
          <w:szCs w:val="24"/>
        </w:rPr>
      </w:pPr>
      <w:r w:rsidRPr="00AB76ED">
        <w:rPr>
          <w:rFonts w:ascii="Arial" w:hAnsi="Arial" w:cs="Arial"/>
          <w:sz w:val="24"/>
          <w:szCs w:val="24"/>
        </w:rPr>
        <w:t>Clause 4 repeals the Farmers Assistance Act 1933.</w:t>
      </w:r>
    </w:p>
    <w:p w:rsidR="00AB76ED" w:rsidRDefault="00AB76ED">
      <w:pPr>
        <w:rPr>
          <w:rFonts w:ascii="Arial" w:hAnsi="Arial" w:cs="Arial"/>
          <w:sz w:val="24"/>
          <w:szCs w:val="24"/>
        </w:rPr>
      </w:pPr>
      <w:r w:rsidRPr="00AB76ED">
        <w:rPr>
          <w:rFonts w:ascii="Arial" w:hAnsi="Arial" w:cs="Arial"/>
          <w:sz w:val="24"/>
          <w:szCs w:val="24"/>
        </w:rPr>
        <w:t xml:space="preserve"> Clause 5 repeals the Primary Producers Assistance Act 1943.</w:t>
      </w:r>
    </w:p>
    <w:p w:rsidR="00AB76ED" w:rsidRDefault="00AB76ED">
      <w:pPr>
        <w:rPr>
          <w:rFonts w:ascii="Arial" w:hAnsi="Arial" w:cs="Arial"/>
          <w:sz w:val="24"/>
          <w:szCs w:val="24"/>
        </w:rPr>
      </w:pPr>
      <w:r w:rsidRPr="00AB76ED">
        <w:rPr>
          <w:rFonts w:ascii="Arial" w:hAnsi="Arial" w:cs="Arial"/>
          <w:sz w:val="24"/>
          <w:szCs w:val="24"/>
        </w:rPr>
        <w:t xml:space="preserve"> Clause 6 repeals the Primary Producers’ Debts Act 1935. </w:t>
      </w:r>
    </w:p>
    <w:p w:rsidR="00CD6DB5" w:rsidRPr="00AB76ED" w:rsidRDefault="00AB76ED">
      <w:pPr>
        <w:rPr>
          <w:rFonts w:ascii="Arial" w:hAnsi="Arial" w:cs="Arial"/>
          <w:sz w:val="24"/>
          <w:szCs w:val="24"/>
        </w:rPr>
      </w:pPr>
      <w:r w:rsidRPr="00AB76ED">
        <w:rPr>
          <w:rFonts w:ascii="Arial" w:hAnsi="Arial" w:cs="Arial"/>
          <w:sz w:val="24"/>
          <w:szCs w:val="24"/>
        </w:rPr>
        <w:t xml:space="preserve">The Hon. M.D. RANN secured </w:t>
      </w:r>
      <w:r>
        <w:rPr>
          <w:rFonts w:ascii="Arial" w:hAnsi="Arial" w:cs="Arial"/>
          <w:sz w:val="24"/>
          <w:szCs w:val="24"/>
        </w:rPr>
        <w:t xml:space="preserve">the adjournment of the debate. </w:t>
      </w:r>
    </w:p>
    <w:sectPr w:rsidR="00CD6DB5" w:rsidRPr="00AB76ED"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05D" w:rsidRDefault="00B5105D" w:rsidP="00AB76ED">
      <w:pPr>
        <w:spacing w:after="0" w:line="240" w:lineRule="auto"/>
      </w:pPr>
      <w:r>
        <w:separator/>
      </w:r>
    </w:p>
  </w:endnote>
  <w:endnote w:type="continuationSeparator" w:id="1">
    <w:p w:rsidR="00B5105D" w:rsidRDefault="00B5105D" w:rsidP="00AB76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6ED" w:rsidRDefault="00AB76ED" w:rsidP="00AB76ED">
    <w:pPr>
      <w:pStyle w:val="Footer"/>
      <w:jc w:val="right"/>
      <w:rPr>
        <w:color w:val="548DD4" w:themeColor="text2" w:themeTint="99"/>
      </w:rPr>
    </w:pPr>
    <w:r>
      <w:rPr>
        <w:rFonts w:hint="eastAsia"/>
        <w:noProof/>
        <w:color w:val="548DD4" w:themeColor="text2" w:themeTint="99"/>
      </w:rPr>
      <w:t>History of Agriculture South Australia</w:t>
    </w:r>
  </w:p>
  <w:p w:rsidR="00AB76ED" w:rsidRDefault="00AB76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05D" w:rsidRDefault="00B5105D" w:rsidP="00AB76ED">
      <w:pPr>
        <w:spacing w:after="0" w:line="240" w:lineRule="auto"/>
      </w:pPr>
      <w:r>
        <w:separator/>
      </w:r>
    </w:p>
  </w:footnote>
  <w:footnote w:type="continuationSeparator" w:id="1">
    <w:p w:rsidR="00B5105D" w:rsidRDefault="00B5105D" w:rsidP="00AB76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AB76ED"/>
    <w:rsid w:val="00AB76ED"/>
    <w:rsid w:val="00B5105D"/>
    <w:rsid w:val="00CD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76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76ED"/>
  </w:style>
  <w:style w:type="paragraph" w:styleId="Footer">
    <w:name w:val="footer"/>
    <w:basedOn w:val="Normal"/>
    <w:link w:val="FooterChar"/>
    <w:uiPriority w:val="99"/>
    <w:semiHidden/>
    <w:unhideWhenUsed/>
    <w:rsid w:val="00AB76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76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2020-10-29T07:08:00Z</dcterms:created>
  <dcterms:modified xsi:type="dcterms:W3CDTF">2020-10-29T07:13:00Z</dcterms:modified>
</cp:coreProperties>
</file>