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EA" w:rsidRPr="002056EA" w:rsidRDefault="002056EA">
      <w:pPr>
        <w:rPr>
          <w:rFonts w:ascii="Arial" w:hAnsi="Arial" w:cs="Arial"/>
          <w:b/>
          <w:color w:val="365F91" w:themeColor="accent1" w:themeShade="BF"/>
          <w:sz w:val="32"/>
          <w:szCs w:val="32"/>
        </w:rPr>
      </w:pPr>
      <w:r w:rsidRPr="002056EA">
        <w:rPr>
          <w:rFonts w:ascii="Arial" w:hAnsi="Arial" w:cs="Arial"/>
          <w:b/>
          <w:color w:val="365F91" w:themeColor="accent1" w:themeShade="BF"/>
          <w:sz w:val="32"/>
          <w:szCs w:val="32"/>
        </w:rPr>
        <w:t>DRIED FRUITS (EXTENSION OF TERM OF OFFICE) AMENDMENT BILL 1991</w:t>
      </w:r>
    </w:p>
    <w:p w:rsidR="002056EA" w:rsidRPr="002056EA" w:rsidRDefault="002056EA">
      <w:pPr>
        <w:rPr>
          <w:rFonts w:ascii="Arial" w:hAnsi="Arial" w:cs="Arial"/>
          <w:b/>
          <w:color w:val="365F91" w:themeColor="accent1" w:themeShade="BF"/>
          <w:sz w:val="28"/>
          <w:szCs w:val="28"/>
        </w:rPr>
      </w:pPr>
      <w:r w:rsidRPr="002056EA">
        <w:rPr>
          <w:rFonts w:ascii="Arial" w:hAnsi="Arial" w:cs="Arial"/>
          <w:b/>
          <w:color w:val="365F91" w:themeColor="accent1" w:themeShade="BF"/>
          <w:sz w:val="28"/>
          <w:szCs w:val="28"/>
        </w:rPr>
        <w:t>Legislative Assembly, 9 October 1991, page 1001</w:t>
      </w:r>
    </w:p>
    <w:p w:rsidR="002056EA" w:rsidRPr="002056EA" w:rsidRDefault="002056EA">
      <w:pPr>
        <w:rPr>
          <w:rFonts w:ascii="Arial" w:hAnsi="Arial" w:cs="Arial"/>
          <w:color w:val="365F91" w:themeColor="accent1" w:themeShade="BF"/>
          <w:sz w:val="28"/>
          <w:szCs w:val="28"/>
        </w:rPr>
      </w:pPr>
      <w:r w:rsidRPr="002056EA">
        <w:rPr>
          <w:rFonts w:ascii="Arial" w:hAnsi="Arial" w:cs="Arial"/>
          <w:color w:val="365F91" w:themeColor="accent1" w:themeShade="BF"/>
          <w:sz w:val="28"/>
          <w:szCs w:val="28"/>
        </w:rPr>
        <w:t>Second reading</w:t>
      </w:r>
    </w:p>
    <w:p w:rsidR="002056EA" w:rsidRDefault="002056EA">
      <w:pPr>
        <w:rPr>
          <w:rFonts w:ascii="Arial" w:hAnsi="Arial" w:cs="Arial"/>
          <w:sz w:val="24"/>
          <w:szCs w:val="24"/>
        </w:rPr>
      </w:pPr>
      <w:r w:rsidRPr="002056EA">
        <w:rPr>
          <w:rFonts w:ascii="Arial" w:hAnsi="Arial" w:cs="Arial"/>
          <w:b/>
          <w:sz w:val="24"/>
          <w:szCs w:val="24"/>
        </w:rPr>
        <w:t>The Hon. LYNN ARNOLD (Minister of Agriculture</w:t>
      </w:r>
      <w:r w:rsidRPr="002056EA">
        <w:rPr>
          <w:rFonts w:ascii="Arial" w:hAnsi="Arial" w:cs="Arial"/>
          <w:sz w:val="24"/>
          <w:szCs w:val="24"/>
        </w:rPr>
        <w:t xml:space="preserve">) obtained leave and introduced a Bill for an Act to amend the Dried Fruits Act 1934. Read a first time. </w:t>
      </w:r>
    </w:p>
    <w:p w:rsidR="002056EA" w:rsidRDefault="002056EA">
      <w:pPr>
        <w:rPr>
          <w:rFonts w:ascii="Arial" w:hAnsi="Arial" w:cs="Arial"/>
          <w:sz w:val="24"/>
          <w:szCs w:val="24"/>
        </w:rPr>
      </w:pPr>
      <w:r w:rsidRPr="002056EA">
        <w:rPr>
          <w:rFonts w:ascii="Arial" w:hAnsi="Arial" w:cs="Arial"/>
          <w:sz w:val="24"/>
          <w:szCs w:val="24"/>
        </w:rPr>
        <w:t xml:space="preserve">The Hon. LYNN ARNOLD: I move: That this Bill be now read a second time. </w:t>
      </w:r>
    </w:p>
    <w:p w:rsidR="002056EA" w:rsidRPr="002056EA" w:rsidRDefault="002056EA">
      <w:pPr>
        <w:rPr>
          <w:rFonts w:ascii="Arial" w:hAnsi="Arial" w:cs="Arial"/>
          <w:sz w:val="24"/>
          <w:szCs w:val="24"/>
        </w:rPr>
      </w:pPr>
      <w:r w:rsidRPr="002056EA">
        <w:rPr>
          <w:rFonts w:ascii="Arial" w:hAnsi="Arial" w:cs="Arial"/>
          <w:sz w:val="24"/>
          <w:szCs w:val="24"/>
        </w:rPr>
        <w:t xml:space="preserve">The object of this short Bill is to extend by one year the terms of office of the representative (elected) members of the Dried Fruits Board which would otherwise expire on 31 December 1991. </w:t>
      </w:r>
    </w:p>
    <w:p w:rsidR="002056EA" w:rsidRPr="002056EA" w:rsidRDefault="002056EA">
      <w:pPr>
        <w:rPr>
          <w:rFonts w:ascii="Arial" w:hAnsi="Arial" w:cs="Arial"/>
          <w:sz w:val="24"/>
          <w:szCs w:val="24"/>
        </w:rPr>
      </w:pPr>
      <w:r w:rsidRPr="002056EA">
        <w:rPr>
          <w:rFonts w:ascii="Arial" w:hAnsi="Arial" w:cs="Arial"/>
          <w:sz w:val="24"/>
          <w:szCs w:val="24"/>
        </w:rPr>
        <w:t xml:space="preserve">As honourable members will be aware, the Government carried out a review of dried fruits marketing regulations in South Australia and, in the process, sought public comments on the matter. </w:t>
      </w:r>
      <w:r>
        <w:rPr>
          <w:rFonts w:ascii="Arial" w:hAnsi="Arial" w:cs="Arial"/>
          <w:sz w:val="24"/>
          <w:szCs w:val="24"/>
        </w:rPr>
        <w:t xml:space="preserve"> </w:t>
      </w:r>
      <w:r w:rsidRPr="002056EA">
        <w:rPr>
          <w:rFonts w:ascii="Arial" w:hAnsi="Arial" w:cs="Arial"/>
          <w:sz w:val="24"/>
          <w:szCs w:val="24"/>
        </w:rPr>
        <w:t xml:space="preserve">Such comments, which continued to arrive after the notional closing date of last 30 June, are currently being analysed. </w:t>
      </w:r>
    </w:p>
    <w:p w:rsidR="002056EA" w:rsidRPr="002056EA" w:rsidRDefault="002056EA">
      <w:pPr>
        <w:rPr>
          <w:rFonts w:ascii="Arial" w:hAnsi="Arial" w:cs="Arial"/>
          <w:sz w:val="24"/>
          <w:szCs w:val="24"/>
        </w:rPr>
      </w:pPr>
      <w:r w:rsidRPr="002056EA">
        <w:rPr>
          <w:rFonts w:ascii="Arial" w:hAnsi="Arial" w:cs="Arial"/>
          <w:sz w:val="24"/>
          <w:szCs w:val="24"/>
        </w:rPr>
        <w:t xml:space="preserve">It is the Government’s hope that, after due consideration of all the facts, appropriate legislation will be passed in the first parliamentary sittings in 1992. </w:t>
      </w:r>
      <w:r>
        <w:rPr>
          <w:rFonts w:ascii="Arial" w:hAnsi="Arial" w:cs="Arial"/>
          <w:sz w:val="24"/>
          <w:szCs w:val="24"/>
        </w:rPr>
        <w:t xml:space="preserve"> </w:t>
      </w:r>
      <w:r w:rsidRPr="002056EA">
        <w:rPr>
          <w:rFonts w:ascii="Arial" w:hAnsi="Arial" w:cs="Arial"/>
          <w:sz w:val="24"/>
          <w:szCs w:val="24"/>
        </w:rPr>
        <w:t>In the meantime, there remains the question of the expiry of the terms of the three representative board members at the end of this year.</w:t>
      </w:r>
    </w:p>
    <w:p w:rsidR="002056EA" w:rsidRPr="002056EA" w:rsidRDefault="002056EA">
      <w:pPr>
        <w:rPr>
          <w:rFonts w:ascii="Arial" w:hAnsi="Arial" w:cs="Arial"/>
          <w:sz w:val="24"/>
          <w:szCs w:val="24"/>
        </w:rPr>
      </w:pPr>
      <w:r w:rsidRPr="002056EA">
        <w:rPr>
          <w:rFonts w:ascii="Arial" w:hAnsi="Arial" w:cs="Arial"/>
          <w:sz w:val="24"/>
          <w:szCs w:val="24"/>
        </w:rPr>
        <w:t xml:space="preserve">In the circumstances, it is the Government’s view that it is eminently sensible for those representative members of the Dried Fruits Board to continue in office during the transitional period without the need to conduct a costly and time consuming election under the present Act. </w:t>
      </w:r>
    </w:p>
    <w:p w:rsidR="002056EA" w:rsidRDefault="002056EA">
      <w:pPr>
        <w:rPr>
          <w:rFonts w:ascii="Arial" w:hAnsi="Arial" w:cs="Arial"/>
          <w:sz w:val="24"/>
          <w:szCs w:val="24"/>
        </w:rPr>
      </w:pPr>
      <w:r w:rsidRPr="002056EA">
        <w:rPr>
          <w:rFonts w:ascii="Arial" w:hAnsi="Arial" w:cs="Arial"/>
          <w:sz w:val="24"/>
          <w:szCs w:val="24"/>
        </w:rPr>
        <w:t xml:space="preserve">Clause 1 is formal. </w:t>
      </w:r>
    </w:p>
    <w:p w:rsidR="002056EA" w:rsidRDefault="002056EA">
      <w:pPr>
        <w:rPr>
          <w:rFonts w:ascii="Arial" w:hAnsi="Arial" w:cs="Arial"/>
          <w:sz w:val="24"/>
          <w:szCs w:val="24"/>
        </w:rPr>
      </w:pPr>
      <w:r w:rsidRPr="002056EA">
        <w:rPr>
          <w:rFonts w:ascii="Arial" w:hAnsi="Arial" w:cs="Arial"/>
          <w:sz w:val="24"/>
          <w:szCs w:val="24"/>
        </w:rPr>
        <w:t xml:space="preserve">Clause 2 inserts a new section 39 after section 38 of the principal Act which provides that, notwithstanding any other provision of this Act, the terms of office of those members of the board holding office as representative members immediately prior to the commencement of this section are extended by one year from the day on which they would otherwise expire. </w:t>
      </w:r>
    </w:p>
    <w:p w:rsidR="00E11CC3" w:rsidRPr="002056EA" w:rsidRDefault="002056EA">
      <w:pPr>
        <w:rPr>
          <w:rFonts w:ascii="Arial" w:hAnsi="Arial" w:cs="Arial"/>
          <w:sz w:val="24"/>
          <w:szCs w:val="24"/>
        </w:rPr>
      </w:pPr>
      <w:r w:rsidRPr="002056EA">
        <w:rPr>
          <w:rFonts w:ascii="Arial" w:hAnsi="Arial" w:cs="Arial"/>
          <w:sz w:val="24"/>
          <w:szCs w:val="24"/>
        </w:rPr>
        <w:t>Mr MEIER secured the adjournment of the debate.</w:t>
      </w:r>
    </w:p>
    <w:p w:rsidR="002056EA" w:rsidRPr="002056EA" w:rsidRDefault="002056EA">
      <w:pPr>
        <w:rPr>
          <w:rFonts w:ascii="Arial" w:hAnsi="Arial" w:cs="Arial"/>
          <w:sz w:val="24"/>
          <w:szCs w:val="24"/>
        </w:rPr>
      </w:pPr>
    </w:p>
    <w:sectPr w:rsidR="002056EA" w:rsidRPr="002056EA"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CA2" w:rsidRDefault="00667CA2" w:rsidP="002056EA">
      <w:pPr>
        <w:spacing w:after="0" w:line="240" w:lineRule="auto"/>
      </w:pPr>
      <w:r>
        <w:separator/>
      </w:r>
    </w:p>
  </w:endnote>
  <w:endnote w:type="continuationSeparator" w:id="1">
    <w:p w:rsidR="00667CA2" w:rsidRDefault="00667CA2" w:rsidP="0020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EA" w:rsidRDefault="002056EA" w:rsidP="002056EA">
    <w:pPr>
      <w:pStyle w:val="Footer"/>
      <w:jc w:val="right"/>
      <w:rPr>
        <w:color w:val="548DD4" w:themeColor="text2" w:themeTint="99"/>
      </w:rPr>
    </w:pPr>
    <w:r>
      <w:rPr>
        <w:rFonts w:hint="eastAsia"/>
        <w:noProof/>
        <w:color w:val="548DD4" w:themeColor="text2" w:themeTint="99"/>
      </w:rPr>
      <w:t>History of Agriculture South Australia</w:t>
    </w:r>
  </w:p>
  <w:p w:rsidR="002056EA" w:rsidRDefault="00205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CA2" w:rsidRDefault="00667CA2" w:rsidP="002056EA">
      <w:pPr>
        <w:spacing w:after="0" w:line="240" w:lineRule="auto"/>
      </w:pPr>
      <w:r>
        <w:separator/>
      </w:r>
    </w:p>
  </w:footnote>
  <w:footnote w:type="continuationSeparator" w:id="1">
    <w:p w:rsidR="00667CA2" w:rsidRDefault="00667CA2" w:rsidP="002056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56EA"/>
    <w:rsid w:val="002056EA"/>
    <w:rsid w:val="00667CA2"/>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56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6EA"/>
  </w:style>
  <w:style w:type="paragraph" w:styleId="Footer">
    <w:name w:val="footer"/>
    <w:basedOn w:val="Normal"/>
    <w:link w:val="FooterChar"/>
    <w:uiPriority w:val="99"/>
    <w:semiHidden/>
    <w:unhideWhenUsed/>
    <w:rsid w:val="002056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56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2020-10-01T05:59:00Z</dcterms:created>
  <dcterms:modified xsi:type="dcterms:W3CDTF">2020-10-01T06:03:00Z</dcterms:modified>
</cp:coreProperties>
</file>