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3D4A" w14:textId="79ACD102" w:rsidR="008749C8" w:rsidRPr="008749C8" w:rsidRDefault="00FB3C1C" w:rsidP="008749C8">
      <w:pPr>
        <w:widowControl w:val="0"/>
        <w:spacing w:after="0" w:line="276" w:lineRule="auto"/>
        <w:ind w:right="60"/>
        <w:rPr>
          <w:rFonts w:ascii="Arial" w:eastAsia="Century Schoolbook" w:hAnsi="Arial" w:cs="Arial"/>
          <w:b/>
          <w:bCs/>
          <w:color w:val="2F5496" w:themeColor="accent1" w:themeShade="BF"/>
          <w:sz w:val="32"/>
          <w:szCs w:val="32"/>
          <w:lang w:val="en-US"/>
        </w:rPr>
      </w:pPr>
      <w:r w:rsidRPr="008749C8">
        <w:rPr>
          <w:rFonts w:ascii="Arial" w:eastAsia="Century Schoolbook" w:hAnsi="Arial" w:cs="Arial"/>
          <w:b/>
          <w:bCs/>
          <w:color w:val="2F5496" w:themeColor="accent1" w:themeShade="BF"/>
          <w:sz w:val="32"/>
          <w:szCs w:val="32"/>
          <w:lang w:val="en-US"/>
        </w:rPr>
        <w:t>PHYLLOXERA ACT AMENDMENT BILL</w:t>
      </w:r>
      <w:r w:rsidR="008749C8" w:rsidRPr="008749C8">
        <w:rPr>
          <w:rFonts w:ascii="Arial" w:eastAsia="Century Schoolbook" w:hAnsi="Arial" w:cs="Arial"/>
          <w:b/>
          <w:bCs/>
          <w:color w:val="2F5496" w:themeColor="accent1" w:themeShade="BF"/>
          <w:sz w:val="32"/>
          <w:szCs w:val="32"/>
          <w:lang w:val="en-US"/>
        </w:rPr>
        <w:t xml:space="preserve"> 1937</w:t>
      </w:r>
    </w:p>
    <w:p w14:paraId="54D6F7FB" w14:textId="5702D88A" w:rsidR="008749C8" w:rsidRPr="008749C8" w:rsidRDefault="008749C8" w:rsidP="008749C8">
      <w:pPr>
        <w:widowControl w:val="0"/>
        <w:spacing w:after="0" w:line="276" w:lineRule="auto"/>
        <w:ind w:right="60"/>
        <w:rPr>
          <w:rFonts w:ascii="Arial" w:eastAsia="Century Schoolbook" w:hAnsi="Arial" w:cs="Arial"/>
          <w:b/>
          <w:bCs/>
          <w:color w:val="2F5496" w:themeColor="accent1" w:themeShade="BF"/>
          <w:sz w:val="28"/>
          <w:szCs w:val="28"/>
          <w:lang w:val="en-US"/>
        </w:rPr>
      </w:pPr>
      <w:r w:rsidRPr="008749C8">
        <w:rPr>
          <w:rFonts w:ascii="Arial" w:eastAsia="Century Schoolbook" w:hAnsi="Arial" w:cs="Arial"/>
          <w:b/>
          <w:bCs/>
          <w:color w:val="2F5496" w:themeColor="accent1" w:themeShade="BF"/>
          <w:sz w:val="28"/>
          <w:szCs w:val="28"/>
          <w:lang w:val="en-US"/>
        </w:rPr>
        <w:t>House of Assembly, 21 September 1937, pages 721-2</w:t>
      </w:r>
    </w:p>
    <w:p w14:paraId="431E2C98" w14:textId="77777777" w:rsidR="008749C8" w:rsidRPr="008749C8" w:rsidRDefault="00FB3C1C" w:rsidP="008749C8">
      <w:pPr>
        <w:widowControl w:val="0"/>
        <w:spacing w:after="0" w:line="276" w:lineRule="auto"/>
        <w:ind w:right="60"/>
        <w:rPr>
          <w:rFonts w:ascii="Arial" w:eastAsia="Century Schoolbook" w:hAnsi="Arial" w:cs="Arial"/>
          <w:color w:val="2F5496" w:themeColor="accent1" w:themeShade="BF"/>
          <w:sz w:val="28"/>
          <w:szCs w:val="28"/>
          <w:lang w:val="en-US"/>
        </w:rPr>
      </w:pPr>
      <w:r w:rsidRPr="008749C8">
        <w:rPr>
          <w:rFonts w:ascii="Arial" w:eastAsia="Century Schoolbook" w:hAnsi="Arial" w:cs="Arial"/>
          <w:color w:val="2F5496" w:themeColor="accent1" w:themeShade="BF"/>
          <w:sz w:val="28"/>
          <w:szCs w:val="28"/>
          <w:lang w:val="en-US"/>
        </w:rPr>
        <w:t>Second reading.</w:t>
      </w:r>
    </w:p>
    <w:p w14:paraId="0C6F6D02" w14:textId="77777777" w:rsidR="008749C8" w:rsidRPr="008749C8" w:rsidRDefault="008749C8" w:rsidP="008749C8">
      <w:pPr>
        <w:widowControl w:val="0"/>
        <w:spacing w:after="0" w:line="276" w:lineRule="auto"/>
        <w:ind w:right="60"/>
        <w:rPr>
          <w:rFonts w:ascii="Arial" w:eastAsia="Century Schoolbook" w:hAnsi="Arial" w:cs="Arial"/>
          <w:b/>
          <w:bCs/>
          <w:color w:val="000000"/>
          <w:sz w:val="24"/>
          <w:szCs w:val="24"/>
          <w:lang w:val="en-US"/>
        </w:rPr>
      </w:pPr>
    </w:p>
    <w:p w14:paraId="362F348F" w14:textId="5F8EA729" w:rsidR="00FB3C1C" w:rsidRPr="008749C8" w:rsidRDefault="00FB3C1C" w:rsidP="008749C8">
      <w:pPr>
        <w:widowControl w:val="0"/>
        <w:spacing w:after="0" w:line="276" w:lineRule="auto"/>
        <w:ind w:right="60"/>
        <w:rPr>
          <w:rFonts w:ascii="Arial" w:eastAsia="Century Schoolbook" w:hAnsi="Arial" w:cs="Arial"/>
          <w:b/>
          <w:bCs/>
          <w:color w:val="000000"/>
          <w:sz w:val="24"/>
          <w:szCs w:val="24"/>
          <w:lang w:val="en-US"/>
        </w:rPr>
      </w:pPr>
      <w:r w:rsidRPr="008749C8">
        <w:rPr>
          <w:rFonts w:ascii="Arial" w:eastAsia="Courier New" w:hAnsi="Arial" w:cs="Arial"/>
          <w:b/>
          <w:bCs/>
          <w:color w:val="000000"/>
          <w:sz w:val="24"/>
          <w:szCs w:val="24"/>
          <w:lang w:val="en-US"/>
        </w:rPr>
        <w:t xml:space="preserve">The Hon. M. </w:t>
      </w:r>
      <w:proofErr w:type="spellStart"/>
      <w:r w:rsidRPr="008749C8">
        <w:rPr>
          <w:rFonts w:ascii="Arial" w:eastAsia="Courier New" w:hAnsi="Arial" w:cs="Arial"/>
          <w:b/>
          <w:bCs/>
          <w:color w:val="000000"/>
          <w:sz w:val="24"/>
          <w:szCs w:val="24"/>
          <w:lang w:val="en-US"/>
        </w:rPr>
        <w:t>McINTOSH</w:t>
      </w:r>
      <w:proofErr w:type="spellEnd"/>
      <w:r w:rsidRPr="008749C8">
        <w:rPr>
          <w:rFonts w:ascii="Arial" w:eastAsia="Courier New" w:hAnsi="Arial" w:cs="Arial"/>
          <w:b/>
          <w:bCs/>
          <w:color w:val="000000"/>
          <w:sz w:val="24"/>
          <w:szCs w:val="24"/>
          <w:lang w:val="en-US"/>
        </w:rPr>
        <w:t xml:space="preserve"> (Albert—Commissioner of Crown Lands)—This</w:t>
      </w:r>
      <w:r w:rsidRPr="008749C8">
        <w:rPr>
          <w:rFonts w:ascii="Arial" w:eastAsia="Courier New" w:hAnsi="Arial" w:cs="Arial"/>
          <w:color w:val="000000"/>
          <w:sz w:val="24"/>
          <w:szCs w:val="24"/>
          <w:lang w:val="en-US"/>
        </w:rPr>
        <w:t xml:space="preserve"> Bill makes </w:t>
      </w:r>
      <w:proofErr w:type="gramStart"/>
      <w:r w:rsidRPr="008749C8">
        <w:rPr>
          <w:rFonts w:ascii="Arial" w:eastAsia="Courier New" w:hAnsi="Arial" w:cs="Arial"/>
          <w:color w:val="000000"/>
          <w:sz w:val="24"/>
          <w:szCs w:val="24"/>
          <w:lang w:val="en-US"/>
        </w:rPr>
        <w:t>a number of</w:t>
      </w:r>
      <w:proofErr w:type="gramEnd"/>
      <w:r w:rsidRPr="008749C8">
        <w:rPr>
          <w:rFonts w:ascii="Arial" w:eastAsia="Courier New" w:hAnsi="Arial" w:cs="Arial"/>
          <w:color w:val="000000"/>
          <w:sz w:val="24"/>
          <w:szCs w:val="24"/>
          <w:lang w:val="en-US"/>
        </w:rPr>
        <w:t xml:space="preserve"> amendments to the Phylloxera Act, 1936, </w:t>
      </w:r>
      <w:r w:rsidR="008749C8" w:rsidRPr="008749C8">
        <w:rPr>
          <w:rFonts w:ascii="Arial" w:eastAsia="Courier New" w:hAnsi="Arial" w:cs="Arial"/>
          <w:color w:val="000000"/>
          <w:sz w:val="24"/>
          <w:szCs w:val="24"/>
          <w:lang w:val="en-US"/>
        </w:rPr>
        <w:t>which</w:t>
      </w:r>
      <w:r w:rsidRPr="008749C8">
        <w:rPr>
          <w:rFonts w:ascii="Arial" w:eastAsia="Courier New" w:hAnsi="Arial" w:cs="Arial"/>
          <w:color w:val="000000"/>
          <w:sz w:val="24"/>
          <w:szCs w:val="24"/>
          <w:lang w:val="en-US"/>
        </w:rPr>
        <w:t xml:space="preserve"> have been suggested by the Phylloxera Board.</w:t>
      </w:r>
      <w:r w:rsidR="008749C8">
        <w:rPr>
          <w:rFonts w:ascii="Arial" w:eastAsia="Courier New" w:hAnsi="Arial" w:cs="Arial"/>
          <w:color w:val="000000"/>
          <w:sz w:val="24"/>
          <w:szCs w:val="24"/>
          <w:lang w:val="en-US"/>
        </w:rPr>
        <w:t xml:space="preserve"> </w:t>
      </w:r>
      <w:r w:rsidRPr="008749C8">
        <w:rPr>
          <w:rFonts w:ascii="Arial" w:eastAsia="Courier New" w:hAnsi="Arial" w:cs="Arial"/>
          <w:color w:val="000000"/>
          <w:sz w:val="24"/>
          <w:szCs w:val="24"/>
          <w:lang w:val="en-US"/>
        </w:rPr>
        <w:t xml:space="preserve"> Clause 2 amends the definition of “owner” in section 5. Under the existing definition </w:t>
      </w:r>
      <w:r w:rsidR="008749C8">
        <w:rPr>
          <w:rFonts w:ascii="Arial" w:eastAsia="Century Schoolbook" w:hAnsi="Arial" w:cs="Arial"/>
          <w:b/>
          <w:bCs/>
          <w:i/>
          <w:iCs/>
          <w:color w:val="000000"/>
          <w:sz w:val="24"/>
          <w:szCs w:val="24"/>
          <w:lang w:val="en-US"/>
        </w:rPr>
        <w:t>“</w:t>
      </w:r>
      <w:r w:rsidRPr="008749C8">
        <w:rPr>
          <w:rFonts w:ascii="Arial" w:eastAsia="Courier New" w:hAnsi="Arial" w:cs="Arial"/>
          <w:color w:val="000000"/>
          <w:sz w:val="24"/>
          <w:szCs w:val="24"/>
          <w:lang w:val="en-US"/>
        </w:rPr>
        <w:t>owne</w:t>
      </w:r>
      <w:r w:rsidR="008749C8">
        <w:rPr>
          <w:rFonts w:ascii="Arial" w:eastAsia="Courier New" w:hAnsi="Arial" w:cs="Arial"/>
          <w:color w:val="000000"/>
          <w:sz w:val="24"/>
          <w:szCs w:val="24"/>
          <w:lang w:val="en-US"/>
        </w:rPr>
        <w:t>r</w:t>
      </w:r>
      <w:r w:rsidR="008749C8">
        <w:rPr>
          <w:rFonts w:ascii="Arial" w:eastAsia="Century Schoolbook" w:hAnsi="Arial" w:cs="Arial"/>
          <w:b/>
          <w:bCs/>
          <w:i/>
          <w:iCs/>
          <w:color w:val="000000"/>
          <w:sz w:val="24"/>
          <w:szCs w:val="24"/>
          <w:lang w:val="en-US"/>
        </w:rPr>
        <w:t>”</w:t>
      </w:r>
      <w:r w:rsidRPr="008749C8">
        <w:rPr>
          <w:rFonts w:ascii="Arial" w:eastAsia="Courier New" w:hAnsi="Arial" w:cs="Arial"/>
          <w:color w:val="000000"/>
          <w:sz w:val="24"/>
          <w:szCs w:val="24"/>
          <w:lang w:val="en-US"/>
        </w:rPr>
        <w:t xml:space="preserve"> means owner in fee simple.</w:t>
      </w:r>
      <w:r w:rsidR="008749C8" w:rsidRPr="008749C8">
        <w:rPr>
          <w:rFonts w:ascii="Arial" w:eastAsia="Century Schoolbook" w:hAnsi="Arial" w:cs="Arial"/>
          <w:color w:val="000000"/>
          <w:sz w:val="24"/>
          <w:szCs w:val="24"/>
          <w:lang w:val="en-US"/>
        </w:rPr>
        <w:t xml:space="preserve">  </w:t>
      </w:r>
      <w:r w:rsidRPr="008749C8">
        <w:rPr>
          <w:rFonts w:ascii="Arial" w:eastAsia="Century Schoolbook" w:hAnsi="Arial" w:cs="Arial"/>
          <w:color w:val="000000"/>
          <w:sz w:val="24"/>
          <w:szCs w:val="24"/>
          <w:lang w:val="en-US"/>
        </w:rPr>
        <w:t xml:space="preserve">The Phylloxera Act was first passed in 1889, the scheme of the Act being that vineyards should be rated with a view to the creation of a fund to be used by the board in various measures to combat phylloxera infestation. </w:t>
      </w:r>
      <w:r w:rsidR="008749C8">
        <w:rPr>
          <w:rFonts w:ascii="Arial" w:eastAsia="Century Schoolbook" w:hAnsi="Arial" w:cs="Arial"/>
          <w:color w:val="000000"/>
          <w:sz w:val="24"/>
          <w:szCs w:val="24"/>
          <w:lang w:val="en-US"/>
        </w:rPr>
        <w:t xml:space="preserve"> </w:t>
      </w:r>
      <w:r w:rsidRPr="008749C8">
        <w:rPr>
          <w:rFonts w:ascii="Arial" w:eastAsia="Century Schoolbook" w:hAnsi="Arial" w:cs="Arial"/>
          <w:color w:val="000000"/>
          <w:sz w:val="24"/>
          <w:szCs w:val="24"/>
          <w:lang w:val="en-US"/>
        </w:rPr>
        <w:t xml:space="preserve">Many vineyards are now established on land held </w:t>
      </w:r>
      <w:r w:rsidR="008749C8" w:rsidRPr="008749C8">
        <w:rPr>
          <w:rFonts w:ascii="Arial" w:eastAsia="Century Schoolbook" w:hAnsi="Arial" w:cs="Arial"/>
          <w:color w:val="000000"/>
          <w:sz w:val="24"/>
          <w:szCs w:val="24"/>
          <w:lang w:val="en-US"/>
        </w:rPr>
        <w:t>under</w:t>
      </w:r>
      <w:r w:rsidRPr="008749C8">
        <w:rPr>
          <w:rFonts w:ascii="Arial" w:eastAsia="Century Schoolbook" w:hAnsi="Arial" w:cs="Arial"/>
          <w:color w:val="000000"/>
          <w:sz w:val="24"/>
          <w:szCs w:val="24"/>
          <w:lang w:val="en-US"/>
        </w:rPr>
        <w:t xml:space="preserve"> lease or agreement from the Crown, and it is, therefore, suggested by the board that all vineyards, whether established on land held in fee simple or under lease or agreement from the Crown, should be subject to phylloxera rates. </w:t>
      </w:r>
      <w:r w:rsidR="008749C8">
        <w:rPr>
          <w:rFonts w:ascii="Arial" w:eastAsia="Century Schoolbook" w:hAnsi="Arial" w:cs="Arial"/>
          <w:color w:val="000000"/>
          <w:sz w:val="24"/>
          <w:szCs w:val="24"/>
          <w:lang w:val="en-US"/>
        </w:rPr>
        <w:t xml:space="preserve"> </w:t>
      </w:r>
      <w:r w:rsidRPr="008749C8">
        <w:rPr>
          <w:rFonts w:ascii="Arial" w:eastAsia="Century Schoolbook" w:hAnsi="Arial" w:cs="Arial"/>
          <w:color w:val="000000"/>
          <w:sz w:val="24"/>
          <w:szCs w:val="24"/>
          <w:lang w:val="en-US"/>
        </w:rPr>
        <w:t xml:space="preserve">To achieve this purpose clause 2 extends the definition of </w:t>
      </w:r>
      <w:r w:rsidRPr="008749C8">
        <w:rPr>
          <w:rFonts w:ascii="Arial" w:eastAsia="Century Schoolbook" w:hAnsi="Arial" w:cs="Arial"/>
          <w:i/>
          <w:iCs/>
          <w:color w:val="000000"/>
          <w:sz w:val="24"/>
          <w:szCs w:val="24"/>
          <w:lang w:val="en-US"/>
        </w:rPr>
        <w:t>“</w:t>
      </w:r>
      <w:r w:rsidRPr="008749C8">
        <w:rPr>
          <w:rFonts w:ascii="Arial" w:eastAsia="Century Schoolbook" w:hAnsi="Arial" w:cs="Arial"/>
          <w:color w:val="000000"/>
          <w:sz w:val="24"/>
          <w:szCs w:val="24"/>
          <w:lang w:val="en-US"/>
        </w:rPr>
        <w:t>owner</w:t>
      </w:r>
      <w:r w:rsidRPr="008749C8">
        <w:rPr>
          <w:rFonts w:ascii="Arial" w:eastAsia="Century Schoolbook" w:hAnsi="Arial" w:cs="Arial"/>
          <w:i/>
          <w:iCs/>
          <w:color w:val="000000"/>
          <w:sz w:val="24"/>
          <w:szCs w:val="24"/>
          <w:lang w:val="en-US"/>
        </w:rPr>
        <w:t>'’</w:t>
      </w:r>
      <w:r w:rsidRPr="008749C8">
        <w:rPr>
          <w:rFonts w:ascii="Arial" w:eastAsia="Century Schoolbook" w:hAnsi="Arial" w:cs="Arial"/>
          <w:color w:val="000000"/>
          <w:sz w:val="24"/>
          <w:szCs w:val="24"/>
          <w:lang w:val="en-US"/>
        </w:rPr>
        <w:t xml:space="preserve"> to include a </w:t>
      </w:r>
      <w:r w:rsidR="008749C8" w:rsidRPr="008749C8">
        <w:rPr>
          <w:rFonts w:ascii="Arial" w:eastAsia="Century Schoolbook" w:hAnsi="Arial" w:cs="Arial"/>
          <w:color w:val="000000"/>
          <w:sz w:val="24"/>
          <w:szCs w:val="24"/>
          <w:lang w:val="en-US"/>
        </w:rPr>
        <w:t>person</w:t>
      </w:r>
      <w:r w:rsidRPr="008749C8">
        <w:rPr>
          <w:rFonts w:ascii="Arial" w:eastAsia="Century Schoolbook" w:hAnsi="Arial" w:cs="Arial"/>
          <w:color w:val="000000"/>
          <w:sz w:val="24"/>
          <w:szCs w:val="24"/>
          <w:lang w:val="en-US"/>
        </w:rPr>
        <w:t xml:space="preserve"> holding land under a perpetual lease or agreement for sale and purchase from the Crown.</w:t>
      </w:r>
    </w:p>
    <w:p w14:paraId="378D5AC0" w14:textId="77777777" w:rsidR="008749C8" w:rsidRDefault="008749C8" w:rsidP="008749C8">
      <w:pPr>
        <w:widowControl w:val="0"/>
        <w:spacing w:after="0" w:line="276" w:lineRule="auto"/>
        <w:ind w:right="80"/>
        <w:rPr>
          <w:rFonts w:ascii="Arial" w:eastAsia="Century Schoolbook" w:hAnsi="Arial" w:cs="Arial"/>
          <w:color w:val="000000"/>
          <w:sz w:val="24"/>
          <w:szCs w:val="24"/>
          <w:lang w:val="en-US"/>
        </w:rPr>
      </w:pPr>
    </w:p>
    <w:p w14:paraId="4C00147C" w14:textId="72B84A0C" w:rsidR="00FB3C1C" w:rsidRPr="008749C8" w:rsidRDefault="00FB3C1C" w:rsidP="008749C8">
      <w:pPr>
        <w:widowControl w:val="0"/>
        <w:spacing w:after="0" w:line="276" w:lineRule="auto"/>
        <w:ind w:right="80"/>
        <w:rPr>
          <w:rFonts w:ascii="Arial" w:eastAsia="Century Schoolbook" w:hAnsi="Arial" w:cs="Arial"/>
          <w:color w:val="000000"/>
          <w:sz w:val="24"/>
          <w:szCs w:val="24"/>
          <w:lang w:val="en-US"/>
        </w:rPr>
      </w:pPr>
      <w:r w:rsidRPr="008749C8">
        <w:rPr>
          <w:rFonts w:ascii="Arial" w:eastAsia="Century Schoolbook" w:hAnsi="Arial" w:cs="Arial"/>
          <w:color w:val="000000"/>
          <w:sz w:val="24"/>
          <w:szCs w:val="24"/>
          <w:lang w:val="en-US"/>
        </w:rPr>
        <w:t>Clause 3 proposes to repeal section 12 of the Phylloxera Act, which provides that a board meeting is to take place within 14 days of the publication of the notice of the election of a board, at a time and place to be appointed by the Minister.</w:t>
      </w:r>
      <w:r w:rsidR="008749C8">
        <w:rPr>
          <w:rFonts w:ascii="Arial" w:eastAsia="Century Schoolbook" w:hAnsi="Arial" w:cs="Arial"/>
          <w:color w:val="000000"/>
          <w:sz w:val="24"/>
          <w:szCs w:val="24"/>
          <w:lang w:val="en-US"/>
        </w:rPr>
        <w:t xml:space="preserve"> </w:t>
      </w:r>
      <w:r w:rsidRPr="008749C8">
        <w:rPr>
          <w:rFonts w:ascii="Arial" w:eastAsia="Century Schoolbook" w:hAnsi="Arial" w:cs="Arial"/>
          <w:color w:val="000000"/>
          <w:sz w:val="24"/>
          <w:szCs w:val="24"/>
          <w:lang w:val="en-US"/>
        </w:rPr>
        <w:t xml:space="preserve"> This section was necessary when the board was first established, and machinery had to be provided for calling the board together.</w:t>
      </w:r>
      <w:r w:rsidR="00300893">
        <w:rPr>
          <w:rFonts w:ascii="Arial" w:eastAsia="Century Schoolbook" w:hAnsi="Arial" w:cs="Arial"/>
          <w:color w:val="000000"/>
          <w:sz w:val="24"/>
          <w:szCs w:val="24"/>
          <w:lang w:val="en-US"/>
        </w:rPr>
        <w:t xml:space="preserve"> </w:t>
      </w:r>
      <w:r w:rsidRPr="008749C8">
        <w:rPr>
          <w:rFonts w:ascii="Arial" w:eastAsia="Century Schoolbook" w:hAnsi="Arial" w:cs="Arial"/>
          <w:color w:val="000000"/>
          <w:sz w:val="24"/>
          <w:szCs w:val="24"/>
          <w:lang w:val="en-US"/>
        </w:rPr>
        <w:t xml:space="preserve"> It is now not necessary that the board should meet immediately after an election, and the board therefore suggests that the section should be repealed.</w:t>
      </w:r>
      <w:r w:rsidR="00300893">
        <w:rPr>
          <w:rFonts w:ascii="Arial" w:eastAsia="Century Schoolbook" w:hAnsi="Arial" w:cs="Arial"/>
          <w:color w:val="000000"/>
          <w:sz w:val="24"/>
          <w:szCs w:val="24"/>
          <w:lang w:val="en-US"/>
        </w:rPr>
        <w:t xml:space="preserve"> </w:t>
      </w:r>
      <w:r w:rsidRPr="008749C8">
        <w:rPr>
          <w:rFonts w:ascii="Arial" w:eastAsia="Century Schoolbook" w:hAnsi="Arial" w:cs="Arial"/>
          <w:color w:val="000000"/>
          <w:sz w:val="24"/>
          <w:szCs w:val="24"/>
          <w:lang w:val="en-US"/>
        </w:rPr>
        <w:t xml:space="preserve"> Section 16 of the principal Act provides that members of the board are not to be paid for their services. </w:t>
      </w:r>
      <w:r w:rsidR="00300893">
        <w:rPr>
          <w:rFonts w:ascii="Arial" w:eastAsia="Century Schoolbook" w:hAnsi="Arial" w:cs="Arial"/>
          <w:color w:val="000000"/>
          <w:sz w:val="24"/>
          <w:szCs w:val="24"/>
          <w:lang w:val="en-US"/>
        </w:rPr>
        <w:t xml:space="preserve"> </w:t>
      </w:r>
      <w:r w:rsidRPr="008749C8">
        <w:rPr>
          <w:rFonts w:ascii="Arial" w:eastAsia="Century Schoolbook" w:hAnsi="Arial" w:cs="Arial"/>
          <w:color w:val="000000"/>
          <w:sz w:val="24"/>
          <w:szCs w:val="24"/>
          <w:lang w:val="en-US"/>
        </w:rPr>
        <w:t xml:space="preserve">The board has performed very important services to the viticultural </w:t>
      </w:r>
      <w:proofErr w:type="gramStart"/>
      <w:r w:rsidRPr="008749C8">
        <w:rPr>
          <w:rFonts w:ascii="Arial" w:eastAsia="Century Schoolbook" w:hAnsi="Arial" w:cs="Arial"/>
          <w:color w:val="000000"/>
          <w:sz w:val="24"/>
          <w:szCs w:val="24"/>
          <w:lang w:val="en-US"/>
        </w:rPr>
        <w:t>industry</w:t>
      </w:r>
      <w:proofErr w:type="gramEnd"/>
      <w:r w:rsidRPr="008749C8">
        <w:rPr>
          <w:rFonts w:ascii="Arial" w:eastAsia="Century Schoolbook" w:hAnsi="Arial" w:cs="Arial"/>
          <w:color w:val="000000"/>
          <w:sz w:val="24"/>
          <w:szCs w:val="24"/>
          <w:lang w:val="en-US"/>
        </w:rPr>
        <w:t xml:space="preserve"> and it is probably due in large measure to its activities and vigilance that, so far, the State has not been infested with phylloxera. </w:t>
      </w:r>
      <w:r w:rsidR="00300893">
        <w:rPr>
          <w:rFonts w:ascii="Arial" w:eastAsia="Century Schoolbook" w:hAnsi="Arial" w:cs="Arial"/>
          <w:color w:val="000000"/>
          <w:sz w:val="24"/>
          <w:szCs w:val="24"/>
          <w:lang w:val="en-US"/>
        </w:rPr>
        <w:t xml:space="preserve"> </w:t>
      </w:r>
      <w:r w:rsidRPr="008749C8">
        <w:rPr>
          <w:rFonts w:ascii="Arial" w:eastAsia="Century Schoolbook" w:hAnsi="Arial" w:cs="Arial"/>
          <w:color w:val="000000"/>
          <w:sz w:val="24"/>
          <w:szCs w:val="24"/>
          <w:lang w:val="en-US"/>
        </w:rPr>
        <w:t xml:space="preserve">It is therefore right that the industry which secures the benefit of the </w:t>
      </w:r>
      <w:r w:rsidR="00300893" w:rsidRPr="008749C8">
        <w:rPr>
          <w:rFonts w:ascii="Arial" w:eastAsia="Century Schoolbook" w:hAnsi="Arial" w:cs="Arial"/>
          <w:color w:val="000000"/>
          <w:sz w:val="24"/>
          <w:szCs w:val="24"/>
          <w:lang w:val="en-US"/>
        </w:rPr>
        <w:t>services</w:t>
      </w:r>
      <w:r w:rsidRPr="008749C8">
        <w:rPr>
          <w:rFonts w:ascii="Arial" w:eastAsia="Century Schoolbook" w:hAnsi="Arial" w:cs="Arial"/>
          <w:color w:val="000000"/>
          <w:sz w:val="24"/>
          <w:szCs w:val="24"/>
          <w:lang w:val="en-US"/>
        </w:rPr>
        <w:t xml:space="preserve"> of the board should pay to the members some remuneration for their services.</w:t>
      </w:r>
      <w:r w:rsidR="00300893">
        <w:rPr>
          <w:rFonts w:ascii="Arial" w:eastAsia="Century Schoolbook" w:hAnsi="Arial" w:cs="Arial"/>
          <w:color w:val="000000"/>
          <w:sz w:val="24"/>
          <w:szCs w:val="24"/>
          <w:lang w:val="en-US"/>
        </w:rPr>
        <w:t xml:space="preserve"> </w:t>
      </w:r>
      <w:r w:rsidRPr="008749C8">
        <w:rPr>
          <w:rFonts w:ascii="Arial" w:eastAsia="Century Schoolbook" w:hAnsi="Arial" w:cs="Arial"/>
          <w:color w:val="000000"/>
          <w:sz w:val="24"/>
          <w:szCs w:val="24"/>
          <w:lang w:val="en-US"/>
        </w:rPr>
        <w:t xml:space="preserve"> It is accordingly provided by clause 4 that the chairman of the board is to receive £2 a </w:t>
      </w:r>
      <w:proofErr w:type="gramStart"/>
      <w:r w:rsidRPr="008749C8">
        <w:rPr>
          <w:rFonts w:ascii="Arial" w:eastAsia="Century Schoolbook" w:hAnsi="Arial" w:cs="Arial"/>
          <w:color w:val="000000"/>
          <w:sz w:val="24"/>
          <w:szCs w:val="24"/>
          <w:lang w:val="en-US"/>
        </w:rPr>
        <w:t>meeting and other members</w:t>
      </w:r>
      <w:proofErr w:type="gramEnd"/>
      <w:r w:rsidRPr="008749C8">
        <w:rPr>
          <w:rFonts w:ascii="Arial" w:eastAsia="Century Schoolbook" w:hAnsi="Arial" w:cs="Arial"/>
          <w:color w:val="000000"/>
          <w:sz w:val="24"/>
          <w:szCs w:val="24"/>
          <w:lang w:val="en-US"/>
        </w:rPr>
        <w:t xml:space="preserve"> £1. </w:t>
      </w:r>
      <w:r w:rsidR="00300893">
        <w:rPr>
          <w:rFonts w:ascii="Arial" w:eastAsia="Century Schoolbook" w:hAnsi="Arial" w:cs="Arial"/>
          <w:color w:val="000000"/>
          <w:sz w:val="24"/>
          <w:szCs w:val="24"/>
          <w:lang w:val="en-US"/>
        </w:rPr>
        <w:t xml:space="preserve"> </w:t>
      </w:r>
      <w:r w:rsidRPr="008749C8">
        <w:rPr>
          <w:rFonts w:ascii="Arial" w:eastAsia="Century Schoolbook" w:hAnsi="Arial" w:cs="Arial"/>
          <w:color w:val="000000"/>
          <w:sz w:val="24"/>
          <w:szCs w:val="24"/>
          <w:lang w:val="en-US"/>
        </w:rPr>
        <w:t xml:space="preserve">If any member is, by direction of the board, engaged upon the business of the board, other than at a meeting of the board, he will receive a fee of £1 a day. </w:t>
      </w:r>
      <w:r w:rsidR="00300893">
        <w:rPr>
          <w:rFonts w:ascii="Arial" w:eastAsia="Century Schoolbook" w:hAnsi="Arial" w:cs="Arial"/>
          <w:color w:val="000000"/>
          <w:sz w:val="24"/>
          <w:szCs w:val="24"/>
          <w:lang w:val="en-US"/>
        </w:rPr>
        <w:t xml:space="preserve"> </w:t>
      </w:r>
      <w:r w:rsidRPr="008749C8">
        <w:rPr>
          <w:rFonts w:ascii="Arial" w:eastAsia="Century Schoolbook" w:hAnsi="Arial" w:cs="Arial"/>
          <w:color w:val="000000"/>
          <w:sz w:val="24"/>
          <w:szCs w:val="24"/>
          <w:lang w:val="en-US"/>
        </w:rPr>
        <w:t>In addition, a member may be paid</w:t>
      </w:r>
      <w:r w:rsidR="00300893">
        <w:rPr>
          <w:rFonts w:ascii="Arial" w:eastAsia="Century Schoolbook" w:hAnsi="Arial" w:cs="Arial"/>
          <w:color w:val="000000"/>
          <w:sz w:val="24"/>
          <w:szCs w:val="24"/>
          <w:lang w:val="en-US"/>
        </w:rPr>
        <w:t xml:space="preserve"> </w:t>
      </w:r>
      <w:r w:rsidRPr="008749C8">
        <w:rPr>
          <w:rFonts w:ascii="Arial" w:eastAsia="Century Schoolbook" w:hAnsi="Arial" w:cs="Arial"/>
          <w:color w:val="000000"/>
          <w:sz w:val="24"/>
          <w:szCs w:val="24"/>
          <w:lang w:val="en-US"/>
        </w:rPr>
        <w:t>his travelling expenses while engaged upon the business of the board. These amounts will be payable out of the fund.</w:t>
      </w:r>
    </w:p>
    <w:p w14:paraId="76B777BB" w14:textId="77777777" w:rsidR="00300893" w:rsidRDefault="00300893" w:rsidP="008749C8">
      <w:pPr>
        <w:spacing w:line="276" w:lineRule="auto"/>
        <w:rPr>
          <w:rFonts w:ascii="Arial" w:eastAsia="Courier New" w:hAnsi="Arial" w:cs="Arial"/>
          <w:color w:val="000000"/>
          <w:sz w:val="24"/>
          <w:szCs w:val="24"/>
          <w:lang w:val="en-US"/>
        </w:rPr>
      </w:pPr>
    </w:p>
    <w:p w14:paraId="1EA1BB42" w14:textId="74371894" w:rsidR="00EF72BC" w:rsidRPr="00300893" w:rsidRDefault="00FB3C1C" w:rsidP="00300893">
      <w:pPr>
        <w:spacing w:line="276" w:lineRule="auto"/>
        <w:rPr>
          <w:rFonts w:ascii="Arial" w:eastAsia="Courier New" w:hAnsi="Arial" w:cs="Arial"/>
          <w:color w:val="000000"/>
          <w:sz w:val="24"/>
          <w:szCs w:val="24"/>
          <w:lang w:val="en-US"/>
        </w:rPr>
      </w:pPr>
      <w:proofErr w:type="gramStart"/>
      <w:r w:rsidRPr="008749C8">
        <w:rPr>
          <w:rFonts w:ascii="Arial" w:eastAsia="Courier New" w:hAnsi="Arial" w:cs="Arial"/>
          <w:color w:val="000000"/>
          <w:sz w:val="24"/>
          <w:szCs w:val="24"/>
          <w:lang w:val="en-US"/>
        </w:rPr>
        <w:t>With regard to</w:t>
      </w:r>
      <w:proofErr w:type="gramEnd"/>
      <w:r w:rsidRPr="008749C8">
        <w:rPr>
          <w:rFonts w:ascii="Arial" w:eastAsia="Courier New" w:hAnsi="Arial" w:cs="Arial"/>
          <w:color w:val="000000"/>
          <w:sz w:val="24"/>
          <w:szCs w:val="24"/>
          <w:lang w:val="en-US"/>
        </w:rPr>
        <w:t xml:space="preserve"> the fees suggested for members when engaged upon the business of the board, the board suggests it is essential that there should be somebody with experience of vineyard administration connected with the administration of the board. Recently the sec</w:t>
      </w:r>
      <w:r w:rsidR="00EF72BC" w:rsidRPr="008749C8">
        <w:rPr>
          <w:rFonts w:ascii="Arial" w:eastAsia="Century Schoolbook" w:hAnsi="Arial" w:cs="Arial"/>
          <w:color w:val="000000"/>
          <w:sz w:val="24"/>
          <w:szCs w:val="24"/>
          <w:lang w:val="en-US"/>
        </w:rPr>
        <w:t xml:space="preserve">retary of the board, who had considerable </w:t>
      </w:r>
      <w:r w:rsidR="00300893" w:rsidRPr="008749C8">
        <w:rPr>
          <w:rFonts w:ascii="Arial" w:eastAsia="Century Schoolbook" w:hAnsi="Arial" w:cs="Arial"/>
          <w:color w:val="000000"/>
          <w:sz w:val="24"/>
          <w:szCs w:val="24"/>
          <w:lang w:val="en-US"/>
        </w:rPr>
        <w:t>viticultural</w:t>
      </w:r>
      <w:r w:rsidR="00EF72BC" w:rsidRPr="008749C8">
        <w:rPr>
          <w:rFonts w:ascii="Arial" w:eastAsia="Century Schoolbook" w:hAnsi="Arial" w:cs="Arial"/>
          <w:color w:val="000000"/>
          <w:sz w:val="24"/>
          <w:szCs w:val="24"/>
          <w:lang w:val="en-US"/>
        </w:rPr>
        <w:t xml:space="preserve"> experience, retired from his position and it is thought that it w</w:t>
      </w:r>
      <w:r w:rsidR="00300893">
        <w:rPr>
          <w:rFonts w:ascii="Arial" w:eastAsia="Century Schoolbook" w:hAnsi="Arial" w:cs="Arial"/>
          <w:color w:val="000000"/>
          <w:sz w:val="24"/>
          <w:szCs w:val="24"/>
          <w:lang w:val="en-US"/>
        </w:rPr>
        <w:t>i</w:t>
      </w:r>
      <w:r w:rsidR="00EF72BC" w:rsidRPr="008749C8">
        <w:rPr>
          <w:rFonts w:ascii="Arial" w:eastAsia="Century Schoolbook" w:hAnsi="Arial" w:cs="Arial"/>
          <w:color w:val="000000"/>
          <w:sz w:val="24"/>
          <w:szCs w:val="24"/>
          <w:lang w:val="en-US"/>
        </w:rPr>
        <w:t xml:space="preserve">ll be very difficult to secure the </w:t>
      </w:r>
      <w:r w:rsidR="00EF72BC" w:rsidRPr="008749C8">
        <w:rPr>
          <w:rFonts w:ascii="Arial" w:eastAsia="Century Schoolbook" w:hAnsi="Arial" w:cs="Arial"/>
          <w:color w:val="000000"/>
          <w:sz w:val="24"/>
          <w:szCs w:val="24"/>
          <w:lang w:val="en-US"/>
        </w:rPr>
        <w:lastRenderedPageBreak/>
        <w:t>services of a secretary possessing his experience.</w:t>
      </w:r>
      <w:r w:rsidR="00300893">
        <w:rPr>
          <w:rFonts w:ascii="Arial" w:eastAsia="Century Schoolbook" w:hAnsi="Arial" w:cs="Arial"/>
          <w:color w:val="000000"/>
          <w:sz w:val="24"/>
          <w:szCs w:val="24"/>
          <w:lang w:val="en-US"/>
        </w:rPr>
        <w:t xml:space="preserve"> </w:t>
      </w:r>
      <w:r w:rsidR="00EF72BC" w:rsidRPr="008749C8">
        <w:rPr>
          <w:rFonts w:ascii="Arial" w:eastAsia="Century Schoolbook" w:hAnsi="Arial" w:cs="Arial"/>
          <w:color w:val="000000"/>
          <w:sz w:val="24"/>
          <w:szCs w:val="24"/>
          <w:lang w:val="en-US"/>
        </w:rPr>
        <w:t xml:space="preserve"> In these circumstances, it will probably be necessary for members of the board to exercise general supervision over the carrying out of the board’s policy between board meetings, and if the board’s members are required to undertake this work of administration it is reasonable that they should be recompensed for so doing.</w:t>
      </w:r>
    </w:p>
    <w:p w14:paraId="3D99A865" w14:textId="7A27493A" w:rsidR="00EF72BC" w:rsidRPr="008749C8" w:rsidRDefault="00EF72BC" w:rsidP="00300893">
      <w:pPr>
        <w:widowControl w:val="0"/>
        <w:spacing w:after="0" w:line="276" w:lineRule="auto"/>
        <w:ind w:right="20"/>
        <w:rPr>
          <w:rFonts w:ascii="Arial" w:eastAsia="Century Schoolbook" w:hAnsi="Arial" w:cs="Arial"/>
          <w:color w:val="000000"/>
          <w:sz w:val="24"/>
          <w:szCs w:val="24"/>
          <w:lang w:val="en-US"/>
        </w:rPr>
      </w:pPr>
      <w:r w:rsidRPr="008749C8">
        <w:rPr>
          <w:rFonts w:ascii="Arial" w:eastAsia="Century Schoolbook" w:hAnsi="Arial" w:cs="Arial"/>
          <w:color w:val="000000"/>
          <w:sz w:val="24"/>
          <w:szCs w:val="24"/>
          <w:lang w:val="en-US"/>
        </w:rPr>
        <w:t>Section 29 of the principal Act provides that phylloxera rates are to be collected and levied by the Commissioner of Taxes in like manner as is the land tax.</w:t>
      </w:r>
      <w:r w:rsidR="00300893">
        <w:rPr>
          <w:rFonts w:ascii="Arial" w:eastAsia="Century Schoolbook" w:hAnsi="Arial" w:cs="Arial"/>
          <w:color w:val="000000"/>
          <w:sz w:val="24"/>
          <w:szCs w:val="24"/>
          <w:lang w:val="en-US"/>
        </w:rPr>
        <w:t xml:space="preserve"> </w:t>
      </w:r>
      <w:r w:rsidRPr="008749C8">
        <w:rPr>
          <w:rFonts w:ascii="Arial" w:eastAsia="Century Schoolbook" w:hAnsi="Arial" w:cs="Arial"/>
          <w:color w:val="000000"/>
          <w:sz w:val="24"/>
          <w:szCs w:val="24"/>
          <w:lang w:val="en-US"/>
        </w:rPr>
        <w:t xml:space="preserve"> Land tax is upon the land to be taxed, but it has been suggested by the Crown Solicitor that there is doubt whether phylloxera rates are also a charge upon the land.</w:t>
      </w:r>
      <w:r w:rsidR="00300893">
        <w:rPr>
          <w:rFonts w:ascii="Arial" w:eastAsia="Century Schoolbook" w:hAnsi="Arial" w:cs="Arial"/>
          <w:color w:val="000000"/>
          <w:sz w:val="24"/>
          <w:szCs w:val="24"/>
          <w:lang w:val="en-US"/>
        </w:rPr>
        <w:t xml:space="preserve"> </w:t>
      </w:r>
      <w:r w:rsidRPr="008749C8">
        <w:rPr>
          <w:rFonts w:ascii="Arial" w:eastAsia="Century Schoolbook" w:hAnsi="Arial" w:cs="Arial"/>
          <w:color w:val="000000"/>
          <w:sz w:val="24"/>
          <w:szCs w:val="24"/>
          <w:lang w:val="en-US"/>
        </w:rPr>
        <w:t xml:space="preserve"> Clause 5, therefore, enacts a provision </w:t>
      </w:r>
      <w:proofErr w:type="gramStart"/>
      <w:r w:rsidRPr="008749C8">
        <w:rPr>
          <w:rFonts w:ascii="Arial" w:eastAsia="Century Schoolbook" w:hAnsi="Arial" w:cs="Arial"/>
          <w:color w:val="000000"/>
          <w:sz w:val="24"/>
          <w:szCs w:val="24"/>
          <w:lang w:val="en-US"/>
        </w:rPr>
        <w:t>similar to</w:t>
      </w:r>
      <w:proofErr w:type="gramEnd"/>
      <w:r w:rsidRPr="008749C8">
        <w:rPr>
          <w:rFonts w:ascii="Arial" w:eastAsia="Century Schoolbook" w:hAnsi="Arial" w:cs="Arial"/>
          <w:color w:val="000000"/>
          <w:sz w:val="24"/>
          <w:szCs w:val="24"/>
          <w:lang w:val="en-US"/>
        </w:rPr>
        <w:t xml:space="preserve"> that contained in the Land Tax Act,</w:t>
      </w:r>
      <w:r w:rsidR="00300893">
        <w:rPr>
          <w:rFonts w:ascii="Arial" w:eastAsia="Century Schoolbook" w:hAnsi="Arial" w:cs="Arial"/>
          <w:color w:val="000000"/>
          <w:sz w:val="24"/>
          <w:szCs w:val="24"/>
          <w:lang w:val="en-US"/>
        </w:rPr>
        <w:t xml:space="preserve"> 1935</w:t>
      </w:r>
    </w:p>
    <w:p w14:paraId="6A27DFEA" w14:textId="77777777" w:rsidR="00300893" w:rsidRDefault="00EF72BC" w:rsidP="00300893">
      <w:pPr>
        <w:widowControl w:val="0"/>
        <w:tabs>
          <w:tab w:val="left" w:pos="520"/>
        </w:tabs>
        <w:spacing w:after="0" w:line="276" w:lineRule="auto"/>
        <w:ind w:right="20"/>
        <w:rPr>
          <w:rFonts w:ascii="Arial" w:eastAsia="Century Schoolbook" w:hAnsi="Arial" w:cs="Arial"/>
          <w:color w:val="000000"/>
          <w:sz w:val="24"/>
          <w:szCs w:val="24"/>
          <w:lang w:val="en-US"/>
        </w:rPr>
      </w:pPr>
      <w:r w:rsidRPr="008749C8">
        <w:rPr>
          <w:rFonts w:ascii="Arial" w:eastAsia="Century Schoolbook" w:hAnsi="Arial" w:cs="Arial"/>
          <w:color w:val="000000"/>
          <w:sz w:val="24"/>
          <w:szCs w:val="24"/>
          <w:lang w:val="en-US"/>
        </w:rPr>
        <w:t>and provides that rates declared upon a vineyard are to be a charge upon the land.</w:t>
      </w:r>
      <w:r w:rsidR="00300893">
        <w:rPr>
          <w:rFonts w:ascii="Arial" w:eastAsia="Century Schoolbook" w:hAnsi="Arial" w:cs="Arial"/>
          <w:color w:val="000000"/>
          <w:sz w:val="24"/>
          <w:szCs w:val="24"/>
          <w:lang w:val="en-US"/>
        </w:rPr>
        <w:t xml:space="preserve"> </w:t>
      </w:r>
      <w:r w:rsidRPr="008749C8">
        <w:rPr>
          <w:rFonts w:ascii="Arial" w:eastAsia="Century Schoolbook" w:hAnsi="Arial" w:cs="Arial"/>
          <w:color w:val="000000"/>
          <w:sz w:val="24"/>
          <w:szCs w:val="24"/>
          <w:lang w:val="en-US"/>
        </w:rPr>
        <w:t xml:space="preserve"> I move the second reading.</w:t>
      </w:r>
    </w:p>
    <w:p w14:paraId="472A96FD" w14:textId="77777777" w:rsidR="00300893" w:rsidRDefault="00300893" w:rsidP="00300893">
      <w:pPr>
        <w:widowControl w:val="0"/>
        <w:tabs>
          <w:tab w:val="left" w:pos="520"/>
        </w:tabs>
        <w:spacing w:after="0" w:line="276" w:lineRule="auto"/>
        <w:ind w:right="20"/>
        <w:rPr>
          <w:rFonts w:ascii="Arial" w:eastAsia="Century Schoolbook" w:hAnsi="Arial" w:cs="Arial"/>
          <w:color w:val="000000"/>
          <w:sz w:val="24"/>
          <w:szCs w:val="24"/>
          <w:lang w:val="en-US"/>
        </w:rPr>
      </w:pPr>
    </w:p>
    <w:p w14:paraId="42C8226C" w14:textId="40FC5173" w:rsidR="00EF72BC" w:rsidRPr="008749C8" w:rsidRDefault="00EF72BC" w:rsidP="00300893">
      <w:pPr>
        <w:widowControl w:val="0"/>
        <w:tabs>
          <w:tab w:val="left" w:pos="520"/>
        </w:tabs>
        <w:spacing w:after="0" w:line="276" w:lineRule="auto"/>
        <w:ind w:right="20"/>
        <w:rPr>
          <w:rFonts w:ascii="Arial" w:eastAsia="Century Schoolbook" w:hAnsi="Arial" w:cs="Arial"/>
          <w:color w:val="000000"/>
          <w:sz w:val="24"/>
          <w:szCs w:val="24"/>
          <w:lang w:val="en-US"/>
        </w:rPr>
      </w:pPr>
      <w:r w:rsidRPr="008749C8">
        <w:rPr>
          <w:rFonts w:ascii="Arial" w:eastAsia="Century Schoolbook" w:hAnsi="Arial" w:cs="Arial"/>
          <w:color w:val="000000"/>
          <w:sz w:val="24"/>
          <w:szCs w:val="24"/>
          <w:lang w:val="en-US"/>
        </w:rPr>
        <w:t xml:space="preserve">Mr. LACEY secured the </w:t>
      </w:r>
      <w:r w:rsidR="00300893" w:rsidRPr="008749C8">
        <w:rPr>
          <w:rFonts w:ascii="Arial" w:eastAsia="Century Schoolbook" w:hAnsi="Arial" w:cs="Arial"/>
          <w:color w:val="000000"/>
          <w:sz w:val="24"/>
          <w:szCs w:val="24"/>
          <w:lang w:val="en-US"/>
        </w:rPr>
        <w:t>adjournment</w:t>
      </w:r>
      <w:r w:rsidRPr="008749C8">
        <w:rPr>
          <w:rFonts w:ascii="Arial" w:eastAsia="Century Schoolbook" w:hAnsi="Arial" w:cs="Arial"/>
          <w:color w:val="000000"/>
          <w:sz w:val="24"/>
          <w:szCs w:val="24"/>
          <w:lang w:val="en-US"/>
        </w:rPr>
        <w:t xml:space="preserve"> of the debate.</w:t>
      </w:r>
    </w:p>
    <w:p w14:paraId="22512914" w14:textId="77777777" w:rsidR="00EF72BC" w:rsidRPr="008749C8" w:rsidRDefault="00EF72BC" w:rsidP="008749C8">
      <w:pPr>
        <w:spacing w:line="276" w:lineRule="auto"/>
        <w:rPr>
          <w:rFonts w:ascii="Arial" w:hAnsi="Arial" w:cs="Arial"/>
          <w:sz w:val="24"/>
          <w:szCs w:val="24"/>
        </w:rPr>
      </w:pPr>
    </w:p>
    <w:p w14:paraId="53EA891E" w14:textId="77777777" w:rsidR="008749C8" w:rsidRPr="008749C8" w:rsidRDefault="008749C8">
      <w:pPr>
        <w:spacing w:line="276" w:lineRule="auto"/>
        <w:rPr>
          <w:rFonts w:ascii="Arial" w:hAnsi="Arial" w:cs="Arial"/>
          <w:sz w:val="24"/>
          <w:szCs w:val="24"/>
        </w:rPr>
      </w:pPr>
    </w:p>
    <w:sectPr w:rsidR="008749C8" w:rsidRPr="008749C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7FDB8" w14:textId="77777777" w:rsidR="00300893" w:rsidRDefault="00300893" w:rsidP="00300893">
      <w:pPr>
        <w:spacing w:after="0" w:line="240" w:lineRule="auto"/>
      </w:pPr>
      <w:r>
        <w:separator/>
      </w:r>
    </w:p>
  </w:endnote>
  <w:endnote w:type="continuationSeparator" w:id="0">
    <w:p w14:paraId="540E8BA6" w14:textId="77777777" w:rsidR="00300893" w:rsidRDefault="00300893" w:rsidP="00300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0EB5" w14:textId="77777777" w:rsidR="00300893" w:rsidRPr="00300893" w:rsidRDefault="00300893" w:rsidP="00300893">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300893">
      <w:rPr>
        <w:rFonts w:ascii="Arial" w:eastAsia="Arial Unicode MS" w:hAnsi="Arial" w:cs="Arial"/>
        <w:noProof/>
        <w:color w:val="548DD4"/>
        <w:sz w:val="24"/>
        <w:szCs w:val="24"/>
        <w:lang w:val="en-US"/>
      </w:rPr>
      <w:t>History of Agriculture South Australia</w:t>
    </w:r>
  </w:p>
  <w:bookmarkEnd w:id="0"/>
  <w:p w14:paraId="45AD1B48" w14:textId="77777777" w:rsidR="00300893" w:rsidRPr="00300893" w:rsidRDefault="00300893" w:rsidP="00300893">
    <w:pPr>
      <w:spacing w:after="200" w:line="276" w:lineRule="auto"/>
      <w:rPr>
        <w:rFonts w:ascii="Calibri" w:eastAsia="Calibri" w:hAnsi="Calibri" w:cs="Times New Roman"/>
        <w:lang w:val="en-US"/>
      </w:rPr>
    </w:pPr>
  </w:p>
  <w:bookmarkEnd w:id="1"/>
  <w:p w14:paraId="4C7B3009" w14:textId="77777777" w:rsidR="00300893" w:rsidRDefault="00300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23CC1" w14:textId="77777777" w:rsidR="00300893" w:rsidRDefault="00300893" w:rsidP="00300893">
      <w:pPr>
        <w:spacing w:after="0" w:line="240" w:lineRule="auto"/>
      </w:pPr>
      <w:r>
        <w:separator/>
      </w:r>
    </w:p>
  </w:footnote>
  <w:footnote w:type="continuationSeparator" w:id="0">
    <w:p w14:paraId="753D21DC" w14:textId="77777777" w:rsidR="00300893" w:rsidRDefault="00300893" w:rsidP="00300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954C9"/>
    <w:multiLevelType w:val="multilevel"/>
    <w:tmpl w:val="DA14A950"/>
    <w:lvl w:ilvl="0">
      <w:start w:val="1935"/>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6494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1C"/>
    <w:rsid w:val="00300893"/>
    <w:rsid w:val="0083380D"/>
    <w:rsid w:val="008749C8"/>
    <w:rsid w:val="00EF72BC"/>
    <w:rsid w:val="00FB3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62C8"/>
  <w15:chartTrackingRefBased/>
  <w15:docId w15:val="{116CDBBB-7828-4364-AADD-0CF4787E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893"/>
  </w:style>
  <w:style w:type="paragraph" w:styleId="Footer">
    <w:name w:val="footer"/>
    <w:basedOn w:val="Normal"/>
    <w:link w:val="FooterChar"/>
    <w:uiPriority w:val="99"/>
    <w:unhideWhenUsed/>
    <w:rsid w:val="00300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2022-07-18T06:56:00Z</dcterms:created>
  <dcterms:modified xsi:type="dcterms:W3CDTF">2022-07-22T02:27:00Z</dcterms:modified>
</cp:coreProperties>
</file>