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88B75" w14:textId="4A2355CA" w:rsidR="00936EFE" w:rsidRPr="00EC348D" w:rsidRDefault="00936EFE" w:rsidP="00EC348D">
      <w:pPr>
        <w:widowControl w:val="0"/>
        <w:spacing w:after="0" w:line="276" w:lineRule="auto"/>
        <w:rPr>
          <w:rFonts w:ascii="Arial" w:eastAsia="Century Schoolbook" w:hAnsi="Arial" w:cs="Arial"/>
          <w:b/>
          <w:bCs/>
          <w:color w:val="2F5496" w:themeColor="accent1" w:themeShade="BF"/>
          <w:sz w:val="32"/>
          <w:szCs w:val="32"/>
          <w:lang w:val="en-US"/>
        </w:rPr>
      </w:pPr>
      <w:r w:rsidRPr="00EC348D">
        <w:rPr>
          <w:rFonts w:ascii="Arial" w:eastAsia="Century Schoolbook" w:hAnsi="Arial" w:cs="Arial"/>
          <w:b/>
          <w:bCs/>
          <w:color w:val="2F5496" w:themeColor="accent1" w:themeShade="BF"/>
          <w:sz w:val="32"/>
          <w:szCs w:val="32"/>
          <w:lang w:val="en-US"/>
        </w:rPr>
        <w:t>SALE OF F</w:t>
      </w:r>
      <w:r w:rsidR="00EC348D">
        <w:rPr>
          <w:rFonts w:ascii="Arial" w:eastAsia="Century Schoolbook" w:hAnsi="Arial" w:cs="Arial"/>
          <w:b/>
          <w:bCs/>
          <w:color w:val="2F5496" w:themeColor="accent1" w:themeShade="BF"/>
          <w:sz w:val="32"/>
          <w:szCs w:val="32"/>
          <w:lang w:val="en-US"/>
        </w:rPr>
        <w:t>R</w:t>
      </w:r>
      <w:r w:rsidRPr="00EC348D">
        <w:rPr>
          <w:rFonts w:ascii="Arial" w:eastAsia="Century Schoolbook" w:hAnsi="Arial" w:cs="Arial"/>
          <w:b/>
          <w:bCs/>
          <w:color w:val="2F5496" w:themeColor="accent1" w:themeShade="BF"/>
          <w:sz w:val="32"/>
          <w:szCs w:val="32"/>
          <w:lang w:val="en-US"/>
        </w:rPr>
        <w:t>UIT ACT AMENDMENT BILL</w:t>
      </w:r>
      <w:r w:rsidR="00EC348D" w:rsidRPr="00EC348D">
        <w:rPr>
          <w:rFonts w:ascii="Arial" w:eastAsia="Century Schoolbook" w:hAnsi="Arial" w:cs="Arial"/>
          <w:b/>
          <w:bCs/>
          <w:color w:val="2F5496" w:themeColor="accent1" w:themeShade="BF"/>
          <w:sz w:val="32"/>
          <w:szCs w:val="32"/>
          <w:lang w:val="en-US"/>
        </w:rPr>
        <w:t xml:space="preserve"> 1935</w:t>
      </w:r>
    </w:p>
    <w:p w14:paraId="188F5549" w14:textId="1D31C3B7" w:rsidR="00EC348D" w:rsidRPr="00EC348D" w:rsidRDefault="00EC348D" w:rsidP="00EC348D">
      <w:pPr>
        <w:widowControl w:val="0"/>
        <w:spacing w:after="0" w:line="276" w:lineRule="auto"/>
        <w:rPr>
          <w:rFonts w:ascii="Arial" w:eastAsia="Century Schoolbook" w:hAnsi="Arial" w:cs="Arial"/>
          <w:b/>
          <w:bCs/>
          <w:color w:val="2F5496" w:themeColor="accent1" w:themeShade="BF"/>
          <w:sz w:val="28"/>
          <w:szCs w:val="28"/>
          <w:lang w:val="en-US"/>
        </w:rPr>
      </w:pPr>
      <w:r w:rsidRPr="00EC348D">
        <w:rPr>
          <w:rFonts w:ascii="Arial" w:eastAsia="Century Schoolbook" w:hAnsi="Arial" w:cs="Arial"/>
          <w:b/>
          <w:bCs/>
          <w:color w:val="2F5496" w:themeColor="accent1" w:themeShade="BF"/>
          <w:sz w:val="28"/>
          <w:szCs w:val="28"/>
          <w:lang w:val="en-US"/>
        </w:rPr>
        <w:t>Legislative Council, 27 August 1935, pages 402-3</w:t>
      </w:r>
    </w:p>
    <w:p w14:paraId="2536C42D" w14:textId="77777777" w:rsidR="00EC348D" w:rsidRPr="00EC348D" w:rsidRDefault="00936EFE" w:rsidP="00EC348D">
      <w:pPr>
        <w:widowControl w:val="0"/>
        <w:spacing w:after="0" w:line="276" w:lineRule="auto"/>
        <w:rPr>
          <w:rFonts w:ascii="Arial" w:eastAsia="Century Schoolbook" w:hAnsi="Arial" w:cs="Arial"/>
          <w:color w:val="2F5496" w:themeColor="accent1" w:themeShade="BF"/>
          <w:sz w:val="28"/>
          <w:szCs w:val="28"/>
          <w:lang w:val="en-US"/>
        </w:rPr>
      </w:pPr>
      <w:r w:rsidRPr="00EC348D">
        <w:rPr>
          <w:rFonts w:ascii="Arial" w:eastAsia="Century Schoolbook" w:hAnsi="Arial" w:cs="Arial"/>
          <w:color w:val="2F5496" w:themeColor="accent1" w:themeShade="BF"/>
          <w:sz w:val="28"/>
          <w:szCs w:val="28"/>
          <w:lang w:val="en-US"/>
        </w:rPr>
        <w:t>Second reading</w:t>
      </w:r>
    </w:p>
    <w:p w14:paraId="38F54776" w14:textId="77777777" w:rsidR="00EC348D" w:rsidRDefault="00EC348D" w:rsidP="00EC348D">
      <w:pPr>
        <w:widowControl w:val="0"/>
        <w:spacing w:after="0" w:line="276" w:lineRule="auto"/>
        <w:rPr>
          <w:rFonts w:ascii="Arial" w:eastAsia="Century Schoolbook" w:hAnsi="Arial" w:cs="Arial"/>
          <w:color w:val="000000"/>
          <w:sz w:val="24"/>
          <w:szCs w:val="24"/>
          <w:lang w:val="en-US"/>
        </w:rPr>
      </w:pPr>
    </w:p>
    <w:p w14:paraId="4E35D584" w14:textId="49B8AAE2" w:rsidR="0083380D" w:rsidRPr="00EC348D" w:rsidRDefault="00936EFE" w:rsidP="00EC348D">
      <w:pPr>
        <w:widowControl w:val="0"/>
        <w:spacing w:after="0" w:line="276" w:lineRule="auto"/>
        <w:rPr>
          <w:rFonts w:ascii="Arial" w:eastAsia="Century Schoolbook" w:hAnsi="Arial" w:cs="Arial"/>
          <w:color w:val="000000"/>
          <w:sz w:val="24"/>
          <w:szCs w:val="24"/>
          <w:lang w:val="en-US"/>
        </w:rPr>
      </w:pPr>
      <w:r w:rsidRPr="00EC348D">
        <w:rPr>
          <w:rFonts w:ascii="Arial" w:eastAsia="Courier New" w:hAnsi="Arial" w:cs="Arial"/>
          <w:b/>
          <w:bCs/>
          <w:color w:val="000000"/>
          <w:sz w:val="24"/>
          <w:szCs w:val="24"/>
          <w:lang w:val="en-US"/>
        </w:rPr>
        <w:t>The Hon. A. P. BLESING (Northern— Minister of Agriculture)—</w:t>
      </w:r>
      <w:r w:rsidRPr="00EC348D">
        <w:rPr>
          <w:rFonts w:ascii="Arial" w:eastAsia="Courier New" w:hAnsi="Arial" w:cs="Arial"/>
          <w:color w:val="000000"/>
          <w:sz w:val="24"/>
          <w:szCs w:val="24"/>
          <w:lang w:val="en-US"/>
        </w:rPr>
        <w:t xml:space="preserve">This Bill is </w:t>
      </w:r>
      <w:proofErr w:type="gramStart"/>
      <w:r w:rsidRPr="00EC348D">
        <w:rPr>
          <w:rFonts w:ascii="Arial" w:eastAsia="Courier New" w:hAnsi="Arial" w:cs="Arial"/>
          <w:color w:val="000000"/>
          <w:sz w:val="24"/>
          <w:szCs w:val="24"/>
          <w:lang w:val="en-US"/>
        </w:rPr>
        <w:t>similar to</w:t>
      </w:r>
      <w:proofErr w:type="gramEnd"/>
      <w:r w:rsidRPr="00EC348D">
        <w:rPr>
          <w:rFonts w:ascii="Arial" w:eastAsia="Courier New" w:hAnsi="Arial" w:cs="Arial"/>
          <w:color w:val="000000"/>
          <w:sz w:val="24"/>
          <w:szCs w:val="24"/>
          <w:lang w:val="en-US"/>
        </w:rPr>
        <w:t xml:space="preserve"> one introduced into Parliament in 1934 and makes a number of amendments to the Sale of Fruit Act, 1915, which experience has shown to be necessary for the proper administration of the Act.</w:t>
      </w:r>
      <w:r w:rsidR="00EC348D">
        <w:rPr>
          <w:rFonts w:ascii="Arial" w:eastAsia="Courier New" w:hAnsi="Arial" w:cs="Arial"/>
          <w:color w:val="000000"/>
          <w:sz w:val="24"/>
          <w:szCs w:val="24"/>
          <w:lang w:val="en-US"/>
        </w:rPr>
        <w:t xml:space="preserve"> </w:t>
      </w:r>
      <w:r w:rsidRPr="00EC348D">
        <w:rPr>
          <w:rFonts w:ascii="Arial" w:eastAsia="Courier New" w:hAnsi="Arial" w:cs="Arial"/>
          <w:color w:val="000000"/>
          <w:sz w:val="24"/>
          <w:szCs w:val="24"/>
          <w:lang w:val="en-US"/>
        </w:rPr>
        <w:t xml:space="preserve"> The Sale of Fruit Act, 1915, lays down the general principle that when fruit is sold, it is to be contained in a standard case.</w:t>
      </w:r>
      <w:r w:rsidR="00EC348D">
        <w:rPr>
          <w:rFonts w:ascii="Arial" w:eastAsia="Courier New" w:hAnsi="Arial" w:cs="Arial"/>
          <w:color w:val="000000"/>
          <w:sz w:val="24"/>
          <w:szCs w:val="24"/>
          <w:lang w:val="en-US"/>
        </w:rPr>
        <w:t xml:space="preserve"> </w:t>
      </w:r>
      <w:r w:rsidRPr="00EC348D">
        <w:rPr>
          <w:rFonts w:ascii="Arial" w:eastAsia="Courier New" w:hAnsi="Arial" w:cs="Arial"/>
          <w:color w:val="000000"/>
          <w:sz w:val="24"/>
          <w:szCs w:val="24"/>
          <w:lang w:val="en-US"/>
        </w:rPr>
        <w:t xml:space="preserve"> What is a standard case is defined in the schedule to the Act, the Governor being given power to make regulations altering the standards from time to </w:t>
      </w:r>
      <w:proofErr w:type="gramStart"/>
      <w:r w:rsidRPr="00EC348D">
        <w:rPr>
          <w:rFonts w:ascii="Arial" w:eastAsia="Courier New" w:hAnsi="Arial" w:cs="Arial"/>
          <w:color w:val="000000"/>
          <w:sz w:val="24"/>
          <w:szCs w:val="24"/>
          <w:lang w:val="en-US"/>
        </w:rPr>
        <w:t>time.</w:t>
      </w:r>
      <w:proofErr w:type="gramEnd"/>
      <w:r w:rsidR="00EC348D">
        <w:rPr>
          <w:rFonts w:ascii="Arial" w:eastAsia="Courier New" w:hAnsi="Arial" w:cs="Arial"/>
          <w:color w:val="000000"/>
          <w:sz w:val="24"/>
          <w:szCs w:val="24"/>
          <w:lang w:val="en-US"/>
        </w:rPr>
        <w:t xml:space="preserve"> </w:t>
      </w:r>
      <w:r w:rsidRPr="00EC348D">
        <w:rPr>
          <w:rFonts w:ascii="Arial" w:eastAsia="Courier New" w:hAnsi="Arial" w:cs="Arial"/>
          <w:color w:val="000000"/>
          <w:sz w:val="24"/>
          <w:szCs w:val="24"/>
          <w:lang w:val="en-US"/>
        </w:rPr>
        <w:t xml:space="preserve"> The principal amendment effected by the Bill is contained in clause </w:t>
      </w:r>
      <w:proofErr w:type="gramStart"/>
      <w:r w:rsidRPr="00EC348D">
        <w:rPr>
          <w:rFonts w:ascii="Arial" w:eastAsia="Courier New" w:hAnsi="Arial" w:cs="Arial"/>
          <w:color w:val="000000"/>
          <w:sz w:val="24"/>
          <w:szCs w:val="24"/>
          <w:lang w:val="en-US"/>
        </w:rPr>
        <w:t>3, and</w:t>
      </w:r>
      <w:proofErr w:type="gramEnd"/>
      <w:r w:rsidRPr="00EC348D">
        <w:rPr>
          <w:rFonts w:ascii="Arial" w:eastAsia="Courier New" w:hAnsi="Arial" w:cs="Arial"/>
          <w:color w:val="000000"/>
          <w:sz w:val="24"/>
          <w:szCs w:val="24"/>
          <w:lang w:val="en-US"/>
        </w:rPr>
        <w:t xml:space="preserve"> makes amendments to section 5 of the principal Act. </w:t>
      </w:r>
      <w:r w:rsidR="00EC348D">
        <w:rPr>
          <w:rFonts w:ascii="Arial" w:eastAsia="Courier New" w:hAnsi="Arial" w:cs="Arial"/>
          <w:color w:val="000000"/>
          <w:sz w:val="24"/>
          <w:szCs w:val="24"/>
          <w:lang w:val="en-US"/>
        </w:rPr>
        <w:t xml:space="preserve"> </w:t>
      </w:r>
      <w:r w:rsidRPr="00EC348D">
        <w:rPr>
          <w:rFonts w:ascii="Arial" w:eastAsia="Courier New" w:hAnsi="Arial" w:cs="Arial"/>
          <w:color w:val="000000"/>
          <w:sz w:val="24"/>
          <w:szCs w:val="24"/>
          <w:lang w:val="en-US"/>
        </w:rPr>
        <w:t>This section lays down the general principle that all fruit sold is to be contained in a standard case, but certain exemptions from this requirement are provided.</w:t>
      </w:r>
      <w:r w:rsidR="00EC348D">
        <w:rPr>
          <w:rFonts w:ascii="Arial" w:eastAsia="Courier New" w:hAnsi="Arial" w:cs="Arial"/>
          <w:color w:val="000000"/>
          <w:sz w:val="24"/>
          <w:szCs w:val="24"/>
          <w:lang w:val="en-US"/>
        </w:rPr>
        <w:t xml:space="preserve"> </w:t>
      </w:r>
      <w:r w:rsidRPr="00EC348D">
        <w:rPr>
          <w:rFonts w:ascii="Arial" w:eastAsia="Courier New" w:hAnsi="Arial" w:cs="Arial"/>
          <w:color w:val="000000"/>
          <w:sz w:val="24"/>
          <w:szCs w:val="24"/>
          <w:lang w:val="en-US"/>
        </w:rPr>
        <w:t xml:space="preserve"> Thus, the requirements of the section do not apply to sales of fruit in small quantities, to fruit sold in baskets, buckets, casks, tubs, or </w:t>
      </w:r>
      <w:proofErr w:type="spellStart"/>
      <w:r w:rsidRPr="00EC348D">
        <w:rPr>
          <w:rFonts w:ascii="Arial" w:eastAsia="Courier New" w:hAnsi="Arial" w:cs="Arial"/>
          <w:color w:val="000000"/>
          <w:sz w:val="24"/>
          <w:szCs w:val="24"/>
          <w:lang w:val="en-US"/>
        </w:rPr>
        <w:t>punnets</w:t>
      </w:r>
      <w:proofErr w:type="spellEnd"/>
      <w:r w:rsidRPr="00EC348D">
        <w:rPr>
          <w:rFonts w:ascii="Arial" w:eastAsia="Courier New" w:hAnsi="Arial" w:cs="Arial"/>
          <w:color w:val="000000"/>
          <w:sz w:val="24"/>
          <w:szCs w:val="24"/>
          <w:lang w:val="en-US"/>
        </w:rPr>
        <w:t xml:space="preserve">, to dried, preserved, and tinned fruit, or any fruit exempted by proclamation. Other exemptions are also provided. </w:t>
      </w:r>
      <w:r w:rsidR="00EC348D">
        <w:rPr>
          <w:rFonts w:ascii="Arial" w:eastAsia="Courier New" w:hAnsi="Arial" w:cs="Arial"/>
          <w:color w:val="000000"/>
          <w:sz w:val="24"/>
          <w:szCs w:val="24"/>
          <w:lang w:val="en-US"/>
        </w:rPr>
        <w:t xml:space="preserve"> </w:t>
      </w:r>
      <w:r w:rsidRPr="00EC348D">
        <w:rPr>
          <w:rFonts w:ascii="Arial" w:eastAsia="Courier New" w:hAnsi="Arial" w:cs="Arial"/>
          <w:color w:val="000000"/>
          <w:sz w:val="24"/>
          <w:szCs w:val="24"/>
          <w:lang w:val="en-US"/>
        </w:rPr>
        <w:t xml:space="preserve">In 1921 an amendment was passed providing that there was to be an exemption in </w:t>
      </w:r>
      <w:proofErr w:type="spellStart"/>
      <w:r w:rsidRPr="00EC348D">
        <w:rPr>
          <w:rFonts w:ascii="Arial" w:eastAsia="Courier New" w:hAnsi="Arial" w:cs="Arial"/>
          <w:color w:val="000000"/>
          <w:sz w:val="24"/>
          <w:szCs w:val="24"/>
          <w:lang w:val="en-US"/>
        </w:rPr>
        <w:t>favour</w:t>
      </w:r>
      <w:proofErr w:type="spellEnd"/>
      <w:r w:rsidRPr="00EC348D">
        <w:rPr>
          <w:rFonts w:ascii="Arial" w:eastAsia="Courier New" w:hAnsi="Arial" w:cs="Arial"/>
          <w:color w:val="000000"/>
          <w:sz w:val="24"/>
          <w:szCs w:val="24"/>
          <w:lang w:val="en-US"/>
        </w:rPr>
        <w:t xml:space="preserve"> of fruit sold in bulk or by weight or measure in quantities of more than 5001bs.</w:t>
      </w:r>
      <w:r w:rsidR="00EC348D">
        <w:rPr>
          <w:rFonts w:ascii="Arial" w:eastAsia="Courier New" w:hAnsi="Arial" w:cs="Arial"/>
          <w:color w:val="000000"/>
          <w:sz w:val="24"/>
          <w:szCs w:val="24"/>
          <w:lang w:val="en-US"/>
        </w:rPr>
        <w:t xml:space="preserve"> </w:t>
      </w:r>
      <w:r w:rsidRPr="00EC348D">
        <w:rPr>
          <w:rFonts w:ascii="Arial" w:eastAsia="Courier New" w:hAnsi="Arial" w:cs="Arial"/>
          <w:color w:val="000000"/>
          <w:sz w:val="24"/>
          <w:szCs w:val="24"/>
          <w:lang w:val="en-US"/>
        </w:rPr>
        <w:t xml:space="preserve"> The purpose of this provision was to deal with the case of fruit delivered to factories for preserving purposes, and it was considered unnecessary to provide for the use of a standard case in such circum</w:t>
      </w:r>
      <w:r w:rsidRPr="00EC348D">
        <w:rPr>
          <w:rFonts w:ascii="Arial" w:eastAsia="Courier New" w:hAnsi="Arial" w:cs="Arial"/>
          <w:color w:val="000000"/>
          <w:sz w:val="24"/>
          <w:szCs w:val="24"/>
          <w:lang w:val="en-US"/>
        </w:rPr>
        <w:softHyphen/>
        <w:t>stances.</w:t>
      </w:r>
      <w:r w:rsidR="00EC348D">
        <w:rPr>
          <w:rFonts w:ascii="Arial" w:eastAsia="Courier New" w:hAnsi="Arial" w:cs="Arial"/>
          <w:color w:val="000000"/>
          <w:sz w:val="24"/>
          <w:szCs w:val="24"/>
          <w:lang w:val="en-US"/>
        </w:rPr>
        <w:t xml:space="preserve"> </w:t>
      </w:r>
      <w:r w:rsidRPr="00EC348D">
        <w:rPr>
          <w:rFonts w:ascii="Arial" w:eastAsia="Courier New" w:hAnsi="Arial" w:cs="Arial"/>
          <w:color w:val="000000"/>
          <w:sz w:val="24"/>
          <w:szCs w:val="24"/>
          <w:lang w:val="en-US"/>
        </w:rPr>
        <w:t xml:space="preserve"> This amendment, however, has led to abuse, and the practice has now grown up of packing fruit in banana and other crates not permitted by the Act and</w:t>
      </w:r>
    </w:p>
    <w:p w14:paraId="3A5FACC1" w14:textId="7AFF02CC" w:rsidR="009E089C" w:rsidRPr="00EC348D" w:rsidRDefault="009E089C" w:rsidP="00EC348D">
      <w:pPr>
        <w:widowControl w:val="0"/>
        <w:spacing w:after="0" w:line="276" w:lineRule="auto"/>
        <w:ind w:right="40"/>
        <w:rPr>
          <w:rFonts w:ascii="Arial" w:eastAsia="Century Schoolbook" w:hAnsi="Arial" w:cs="Arial"/>
          <w:color w:val="000000"/>
          <w:sz w:val="24"/>
          <w:szCs w:val="24"/>
          <w:lang w:val="en-US"/>
        </w:rPr>
      </w:pPr>
      <w:r w:rsidRPr="00EC348D">
        <w:rPr>
          <w:rFonts w:ascii="Arial" w:eastAsia="Century Schoolbook" w:hAnsi="Arial" w:cs="Arial"/>
          <w:color w:val="000000"/>
          <w:sz w:val="24"/>
          <w:szCs w:val="24"/>
          <w:lang w:val="en-US"/>
        </w:rPr>
        <w:t xml:space="preserve">transporting it </w:t>
      </w:r>
      <w:r w:rsidR="007105BE">
        <w:rPr>
          <w:rFonts w:ascii="Arial" w:eastAsia="Century Schoolbook" w:hAnsi="Arial" w:cs="Arial"/>
          <w:color w:val="000000"/>
          <w:sz w:val="24"/>
          <w:szCs w:val="24"/>
          <w:lang w:val="en-US"/>
        </w:rPr>
        <w:t>from</w:t>
      </w:r>
      <w:r w:rsidRPr="00EC348D">
        <w:rPr>
          <w:rFonts w:ascii="Arial" w:eastAsia="Century Schoolbook" w:hAnsi="Arial" w:cs="Arial"/>
          <w:color w:val="000000"/>
          <w:sz w:val="24"/>
          <w:szCs w:val="24"/>
          <w:lang w:val="en-US"/>
        </w:rPr>
        <w:t xml:space="preserve"> the country to the city in this condition</w:t>
      </w:r>
      <w:r w:rsidR="007105BE">
        <w:rPr>
          <w:rFonts w:ascii="Arial" w:eastAsia="Century Schoolbook" w:hAnsi="Arial" w:cs="Arial"/>
          <w:color w:val="000000"/>
          <w:sz w:val="24"/>
          <w:szCs w:val="24"/>
          <w:lang w:val="en-US"/>
        </w:rPr>
        <w:t>. In</w:t>
      </w:r>
      <w:r w:rsidRPr="00EC348D">
        <w:rPr>
          <w:rFonts w:ascii="Arial" w:eastAsia="Century Schoolbook" w:hAnsi="Arial" w:cs="Arial"/>
          <w:color w:val="000000"/>
          <w:sz w:val="24"/>
          <w:szCs w:val="24"/>
          <w:lang w:val="en-US"/>
        </w:rPr>
        <w:t xml:space="preserve"> some </w:t>
      </w:r>
      <w:proofErr w:type="gramStart"/>
      <w:r w:rsidRPr="00EC348D">
        <w:rPr>
          <w:rFonts w:ascii="Arial" w:eastAsia="Century Schoolbook" w:hAnsi="Arial" w:cs="Arial"/>
          <w:color w:val="000000"/>
          <w:sz w:val="24"/>
          <w:szCs w:val="24"/>
          <w:lang w:val="en-US"/>
        </w:rPr>
        <w:t>cases</w:t>
      </w:r>
      <w:proofErr w:type="gramEnd"/>
      <w:r w:rsidRPr="00EC348D">
        <w:rPr>
          <w:rFonts w:ascii="Arial" w:eastAsia="Century Schoolbook" w:hAnsi="Arial" w:cs="Arial"/>
          <w:color w:val="000000"/>
          <w:sz w:val="24"/>
          <w:szCs w:val="24"/>
          <w:lang w:val="en-US"/>
        </w:rPr>
        <w:t xml:space="preserve"> oranges have been known to transported in a loose condition on the fl</w:t>
      </w:r>
      <w:r w:rsidR="007105BE">
        <w:rPr>
          <w:rFonts w:ascii="Arial" w:eastAsia="Century Schoolbook" w:hAnsi="Arial" w:cs="Arial"/>
          <w:color w:val="000000"/>
          <w:sz w:val="24"/>
          <w:szCs w:val="24"/>
          <w:lang w:val="en-US"/>
        </w:rPr>
        <w:t>oor</w:t>
      </w:r>
      <w:r w:rsidRPr="00EC348D">
        <w:rPr>
          <w:rFonts w:ascii="Arial" w:eastAsia="Century Schoolbook" w:hAnsi="Arial" w:cs="Arial"/>
          <w:color w:val="000000"/>
          <w:sz w:val="24"/>
          <w:szCs w:val="24"/>
          <w:lang w:val="en-US"/>
        </w:rPr>
        <w:t xml:space="preserve"> of lorries. If, however, the fruit is part o</w:t>
      </w:r>
      <w:r w:rsidR="007105BE">
        <w:rPr>
          <w:rFonts w:ascii="Arial" w:eastAsia="Century Schoolbook" w:hAnsi="Arial" w:cs="Arial"/>
          <w:color w:val="000000"/>
          <w:sz w:val="24"/>
          <w:szCs w:val="24"/>
          <w:lang w:val="en-US"/>
        </w:rPr>
        <w:t>f a</w:t>
      </w:r>
      <w:r w:rsidRPr="00EC348D">
        <w:rPr>
          <w:rFonts w:ascii="Arial" w:eastAsia="Century Schoolbook" w:hAnsi="Arial" w:cs="Arial"/>
          <w:color w:val="000000"/>
          <w:sz w:val="24"/>
          <w:szCs w:val="24"/>
          <w:lang w:val="en-US"/>
        </w:rPr>
        <w:t xml:space="preserve"> lot more than 5001bs. in weight the present Act provides no regulation.</w:t>
      </w:r>
      <w:r w:rsidR="007105BE">
        <w:rPr>
          <w:rFonts w:ascii="Arial" w:eastAsia="Century Schoolbook" w:hAnsi="Arial" w:cs="Arial"/>
          <w:color w:val="000000"/>
          <w:sz w:val="24"/>
          <w:szCs w:val="24"/>
          <w:lang w:val="en-US"/>
        </w:rPr>
        <w:t xml:space="preserve"> </w:t>
      </w:r>
      <w:r w:rsidRPr="00EC348D">
        <w:rPr>
          <w:rFonts w:ascii="Arial" w:eastAsia="Century Schoolbook" w:hAnsi="Arial" w:cs="Arial"/>
          <w:color w:val="000000"/>
          <w:sz w:val="24"/>
          <w:szCs w:val="24"/>
          <w:lang w:val="en-US"/>
        </w:rPr>
        <w:t xml:space="preserve"> The fruit in the </w:t>
      </w:r>
      <w:r w:rsidR="007105BE">
        <w:rPr>
          <w:rFonts w:ascii="Arial" w:eastAsia="Century Schoolbook" w:hAnsi="Arial" w:cs="Arial"/>
          <w:color w:val="000000"/>
          <w:sz w:val="24"/>
          <w:szCs w:val="24"/>
          <w:lang w:val="en-US"/>
        </w:rPr>
        <w:t>in</w:t>
      </w:r>
      <w:r w:rsidRPr="00EC348D">
        <w:rPr>
          <w:rFonts w:ascii="Arial" w:eastAsia="Century Schoolbook" w:hAnsi="Arial" w:cs="Arial"/>
          <w:color w:val="000000"/>
          <w:sz w:val="24"/>
          <w:szCs w:val="24"/>
          <w:lang w:val="en-US"/>
        </w:rPr>
        <w:t>stances mentioned was not destined for a factory but was ultimately placed on the market an</w:t>
      </w:r>
      <w:r w:rsidR="007105BE">
        <w:rPr>
          <w:rFonts w:ascii="Arial" w:eastAsia="Century Schoolbook" w:hAnsi="Arial" w:cs="Arial"/>
          <w:color w:val="000000"/>
          <w:sz w:val="24"/>
          <w:szCs w:val="24"/>
          <w:lang w:val="en-US"/>
        </w:rPr>
        <w:t>d</w:t>
      </w:r>
      <w:r w:rsidRPr="00EC348D">
        <w:rPr>
          <w:rFonts w:ascii="Arial" w:eastAsia="Century Schoolbook" w:hAnsi="Arial" w:cs="Arial"/>
          <w:color w:val="000000"/>
          <w:sz w:val="24"/>
          <w:szCs w:val="24"/>
          <w:lang w:val="en-US"/>
        </w:rPr>
        <w:t xml:space="preserve"> sold </w:t>
      </w:r>
      <w:proofErr w:type="gramStart"/>
      <w:r w:rsidRPr="00EC348D">
        <w:rPr>
          <w:rFonts w:ascii="Arial" w:eastAsia="Century Schoolbook" w:hAnsi="Arial" w:cs="Arial"/>
          <w:color w:val="000000"/>
          <w:sz w:val="24"/>
          <w:szCs w:val="24"/>
          <w:lang w:val="en-US"/>
        </w:rPr>
        <w:t>in the course of</w:t>
      </w:r>
      <w:proofErr w:type="gramEnd"/>
      <w:r w:rsidRPr="00EC348D">
        <w:rPr>
          <w:rFonts w:ascii="Arial" w:eastAsia="Century Schoolbook" w:hAnsi="Arial" w:cs="Arial"/>
          <w:color w:val="000000"/>
          <w:sz w:val="24"/>
          <w:szCs w:val="24"/>
          <w:lang w:val="en-US"/>
        </w:rPr>
        <w:t xml:space="preserve"> the ordinary retail trade. </w:t>
      </w:r>
      <w:r w:rsidR="007105BE">
        <w:rPr>
          <w:rFonts w:ascii="Arial" w:eastAsia="Century Schoolbook" w:hAnsi="Arial" w:cs="Arial"/>
          <w:color w:val="000000"/>
          <w:sz w:val="24"/>
          <w:szCs w:val="24"/>
          <w:lang w:val="en-US"/>
        </w:rPr>
        <w:t xml:space="preserve"> </w:t>
      </w:r>
      <w:r w:rsidRPr="00EC348D">
        <w:rPr>
          <w:rFonts w:ascii="Arial" w:eastAsia="Century Schoolbook" w:hAnsi="Arial" w:cs="Arial"/>
          <w:color w:val="000000"/>
          <w:sz w:val="24"/>
          <w:szCs w:val="24"/>
          <w:lang w:val="en-US"/>
        </w:rPr>
        <w:t>Such practices are obviously contrary to the spirit of the principal Act, can lead to a deterioration in quality of the fruit sold, and ma</w:t>
      </w:r>
      <w:r w:rsidR="007105BE">
        <w:rPr>
          <w:rFonts w:ascii="Arial" w:eastAsia="Century Schoolbook" w:hAnsi="Arial" w:cs="Arial"/>
          <w:color w:val="000000"/>
          <w:sz w:val="24"/>
          <w:szCs w:val="24"/>
          <w:lang w:val="en-US"/>
        </w:rPr>
        <w:t xml:space="preserve">y </w:t>
      </w:r>
      <w:r w:rsidRPr="00EC348D">
        <w:rPr>
          <w:rFonts w:ascii="Arial" w:eastAsia="Century Schoolbook" w:hAnsi="Arial" w:cs="Arial"/>
          <w:color w:val="000000"/>
          <w:sz w:val="24"/>
          <w:szCs w:val="24"/>
          <w:lang w:val="en-US"/>
        </w:rPr>
        <w:t>c</w:t>
      </w:r>
      <w:r w:rsidR="007105BE">
        <w:rPr>
          <w:rFonts w:ascii="Arial" w:eastAsia="Century Schoolbook" w:hAnsi="Arial" w:cs="Arial"/>
          <w:color w:val="000000"/>
          <w:sz w:val="24"/>
          <w:szCs w:val="24"/>
          <w:lang w:val="en-US"/>
        </w:rPr>
        <w:t>o</w:t>
      </w:r>
      <w:r w:rsidRPr="00EC348D">
        <w:rPr>
          <w:rFonts w:ascii="Arial" w:eastAsia="Century Schoolbook" w:hAnsi="Arial" w:cs="Arial"/>
          <w:color w:val="000000"/>
          <w:sz w:val="24"/>
          <w:szCs w:val="24"/>
          <w:lang w:val="en-US"/>
        </w:rPr>
        <w:t>nceivably lead to abuses as to quantity.</w:t>
      </w:r>
      <w:r w:rsidR="007105BE">
        <w:rPr>
          <w:rFonts w:ascii="Arial" w:eastAsia="Century Schoolbook" w:hAnsi="Arial" w:cs="Arial"/>
          <w:color w:val="000000"/>
          <w:sz w:val="24"/>
          <w:szCs w:val="24"/>
          <w:lang w:val="en-US"/>
        </w:rPr>
        <w:t xml:space="preserve"> At</w:t>
      </w:r>
      <w:r w:rsidRPr="00EC348D">
        <w:rPr>
          <w:rFonts w:ascii="Arial" w:eastAsia="Century Schoolbook" w:hAnsi="Arial" w:cs="Arial"/>
          <w:color w:val="000000"/>
          <w:sz w:val="24"/>
          <w:szCs w:val="24"/>
          <w:lang w:val="en-US"/>
        </w:rPr>
        <w:t xml:space="preserve"> the present time, also, there is an abundanc</w:t>
      </w:r>
      <w:r w:rsidR="007105BE">
        <w:rPr>
          <w:rFonts w:ascii="Arial" w:eastAsia="Century Schoolbook" w:hAnsi="Arial" w:cs="Arial"/>
          <w:color w:val="000000"/>
          <w:sz w:val="24"/>
          <w:szCs w:val="24"/>
          <w:lang w:val="en-US"/>
        </w:rPr>
        <w:t>e</w:t>
      </w:r>
      <w:r w:rsidRPr="00EC348D">
        <w:rPr>
          <w:rFonts w:ascii="Arial" w:eastAsia="Century Schoolbook" w:hAnsi="Arial" w:cs="Arial"/>
          <w:color w:val="000000"/>
          <w:sz w:val="24"/>
          <w:szCs w:val="24"/>
          <w:lang w:val="en-US"/>
        </w:rPr>
        <w:t xml:space="preserve"> of fruit cases available at competitive prices made from both imported and locally grown pine wood, and it is therefore felt that no hardship would be imposed by requiring fruit transported to be included in a standard case or in one of the other means provided by the Act.</w:t>
      </w:r>
    </w:p>
    <w:p w14:paraId="43600C6F" w14:textId="77777777" w:rsidR="007105BE" w:rsidRDefault="007105BE" w:rsidP="007105BE">
      <w:pPr>
        <w:widowControl w:val="0"/>
        <w:spacing w:after="0" w:line="276" w:lineRule="auto"/>
        <w:ind w:right="40"/>
        <w:rPr>
          <w:rFonts w:ascii="Arial" w:eastAsia="Century Schoolbook" w:hAnsi="Arial" w:cs="Arial"/>
          <w:color w:val="000000"/>
          <w:sz w:val="24"/>
          <w:szCs w:val="24"/>
          <w:lang w:val="en-US"/>
        </w:rPr>
      </w:pPr>
    </w:p>
    <w:p w14:paraId="03732D77" w14:textId="241B38D5" w:rsidR="009E089C" w:rsidRPr="00EC348D" w:rsidRDefault="009E089C" w:rsidP="007105BE">
      <w:pPr>
        <w:widowControl w:val="0"/>
        <w:spacing w:after="0" w:line="276" w:lineRule="auto"/>
        <w:ind w:right="40"/>
        <w:rPr>
          <w:rFonts w:ascii="Arial" w:eastAsia="Century Schoolbook" w:hAnsi="Arial" w:cs="Arial"/>
          <w:color w:val="000000"/>
          <w:sz w:val="24"/>
          <w:szCs w:val="24"/>
          <w:lang w:val="en-US"/>
        </w:rPr>
      </w:pPr>
      <w:r w:rsidRPr="00EC348D">
        <w:rPr>
          <w:rFonts w:ascii="Arial" w:eastAsia="Century Schoolbook" w:hAnsi="Arial" w:cs="Arial"/>
          <w:color w:val="000000"/>
          <w:sz w:val="24"/>
          <w:szCs w:val="24"/>
          <w:lang w:val="en-US"/>
        </w:rPr>
        <w:t xml:space="preserve">Clause 4 therefore amends section 5, and provides that this </w:t>
      </w:r>
      <w:proofErr w:type="gramStart"/>
      <w:r w:rsidRPr="00EC348D">
        <w:rPr>
          <w:rFonts w:ascii="Arial" w:eastAsia="Century Schoolbook" w:hAnsi="Arial" w:cs="Arial"/>
          <w:color w:val="000000"/>
          <w:sz w:val="24"/>
          <w:szCs w:val="24"/>
          <w:lang w:val="en-US"/>
        </w:rPr>
        <w:t>particular exemption</w:t>
      </w:r>
      <w:proofErr w:type="gramEnd"/>
      <w:r w:rsidRPr="00EC348D">
        <w:rPr>
          <w:rFonts w:ascii="Arial" w:eastAsia="Century Schoolbook" w:hAnsi="Arial" w:cs="Arial"/>
          <w:color w:val="000000"/>
          <w:sz w:val="24"/>
          <w:szCs w:val="24"/>
          <w:lang w:val="en-US"/>
        </w:rPr>
        <w:t xml:space="preserve"> from the requirement to pack fruit in a standard case- is to apply in the following instances in lieu of a general exemption in </w:t>
      </w:r>
      <w:proofErr w:type="spellStart"/>
      <w:r w:rsidRPr="00EC348D">
        <w:rPr>
          <w:rFonts w:ascii="Arial" w:eastAsia="Century Schoolbook" w:hAnsi="Arial" w:cs="Arial"/>
          <w:color w:val="000000"/>
          <w:sz w:val="24"/>
          <w:szCs w:val="24"/>
          <w:lang w:val="en-US"/>
        </w:rPr>
        <w:t>favour</w:t>
      </w:r>
      <w:proofErr w:type="spellEnd"/>
      <w:r w:rsidRPr="00EC348D">
        <w:rPr>
          <w:rFonts w:ascii="Arial" w:eastAsia="Century Schoolbook" w:hAnsi="Arial" w:cs="Arial"/>
          <w:color w:val="000000"/>
          <w:sz w:val="24"/>
          <w:szCs w:val="24"/>
          <w:lang w:val="en-US"/>
        </w:rPr>
        <w:t xml:space="preserve"> of a lot of fruit of over 500 pounds in weight:</w:t>
      </w:r>
    </w:p>
    <w:p w14:paraId="74A3D2A5" w14:textId="055351EF" w:rsidR="009E089C" w:rsidRPr="00EC348D" w:rsidRDefault="009E089C" w:rsidP="00EC348D">
      <w:pPr>
        <w:widowControl w:val="0"/>
        <w:numPr>
          <w:ilvl w:val="0"/>
          <w:numId w:val="1"/>
        </w:numPr>
        <w:tabs>
          <w:tab w:val="left" w:pos="563"/>
        </w:tabs>
        <w:spacing w:after="0" w:line="276" w:lineRule="auto"/>
        <w:ind w:left="40" w:right="40" w:firstLine="200"/>
        <w:rPr>
          <w:rFonts w:ascii="Arial" w:eastAsia="Century Schoolbook" w:hAnsi="Arial" w:cs="Arial"/>
          <w:color w:val="000000"/>
          <w:sz w:val="24"/>
          <w:szCs w:val="24"/>
          <w:lang w:val="en-US"/>
        </w:rPr>
      </w:pPr>
      <w:r w:rsidRPr="00EC348D">
        <w:rPr>
          <w:rFonts w:ascii="Arial" w:eastAsia="Century Schoolbook" w:hAnsi="Arial" w:cs="Arial"/>
          <w:color w:val="000000"/>
          <w:sz w:val="24"/>
          <w:szCs w:val="24"/>
          <w:lang w:val="en-US"/>
        </w:rPr>
        <w:t>Fruit sold in quantities of less than 20 pounds in weight need not be packed in a standard ease. This is merely the present provision.</w:t>
      </w:r>
    </w:p>
    <w:p w14:paraId="4BD4E86B" w14:textId="74D3D2CD" w:rsidR="009E089C" w:rsidRPr="00EC348D" w:rsidRDefault="006173E2" w:rsidP="00EC348D">
      <w:pPr>
        <w:widowControl w:val="0"/>
        <w:numPr>
          <w:ilvl w:val="0"/>
          <w:numId w:val="1"/>
        </w:numPr>
        <w:tabs>
          <w:tab w:val="left" w:pos="563"/>
        </w:tabs>
        <w:spacing w:after="0" w:line="276" w:lineRule="auto"/>
        <w:ind w:left="40" w:right="40" w:firstLine="200"/>
        <w:rPr>
          <w:rFonts w:ascii="Arial" w:eastAsia="Century Schoolbook" w:hAnsi="Arial" w:cs="Arial"/>
          <w:color w:val="000000"/>
          <w:sz w:val="24"/>
          <w:szCs w:val="24"/>
          <w:lang w:val="en-US"/>
        </w:rPr>
      </w:pPr>
      <w:r w:rsidRPr="00EC348D">
        <w:rPr>
          <w:rFonts w:ascii="Arial" w:eastAsia="Century Schoolbook" w:hAnsi="Arial" w:cs="Arial"/>
          <w:color w:val="000000"/>
          <w:sz w:val="24"/>
          <w:szCs w:val="24"/>
          <w:lang w:val="en-US"/>
        </w:rPr>
        <w:lastRenderedPageBreak/>
        <w:t>Fruit</w:t>
      </w:r>
      <w:r w:rsidR="009E089C" w:rsidRPr="00EC348D">
        <w:rPr>
          <w:rFonts w:ascii="Arial" w:eastAsia="Century Schoolbook" w:hAnsi="Arial" w:cs="Arial"/>
          <w:color w:val="000000"/>
          <w:sz w:val="24"/>
          <w:szCs w:val="24"/>
          <w:lang w:val="en-US"/>
        </w:rPr>
        <w:t xml:space="preserve"> sold in quantities of more than 500 pounds in weight need not be so packed when it is sold for the purpose of being used for the manufacture of jams or preserves of any kind in any factory. </w:t>
      </w:r>
      <w:r>
        <w:rPr>
          <w:rFonts w:ascii="Arial" w:eastAsia="Century Schoolbook" w:hAnsi="Arial" w:cs="Arial"/>
          <w:color w:val="000000"/>
          <w:sz w:val="24"/>
          <w:szCs w:val="24"/>
          <w:lang w:val="en-US"/>
        </w:rPr>
        <w:t xml:space="preserve"> </w:t>
      </w:r>
      <w:r w:rsidR="009E089C" w:rsidRPr="00EC348D">
        <w:rPr>
          <w:rFonts w:ascii="Arial" w:eastAsia="Century Schoolbook" w:hAnsi="Arial" w:cs="Arial"/>
          <w:color w:val="000000"/>
          <w:sz w:val="24"/>
          <w:szCs w:val="24"/>
          <w:lang w:val="en-US"/>
        </w:rPr>
        <w:t>This provision applies where the fruit is sold by weight, capacity, or number.</w:t>
      </w:r>
    </w:p>
    <w:p w14:paraId="41E5410A" w14:textId="7D4B0046" w:rsidR="009E089C" w:rsidRPr="00EC348D" w:rsidRDefault="009E089C" w:rsidP="00EC348D">
      <w:pPr>
        <w:widowControl w:val="0"/>
        <w:numPr>
          <w:ilvl w:val="0"/>
          <w:numId w:val="1"/>
        </w:numPr>
        <w:tabs>
          <w:tab w:val="left" w:pos="554"/>
        </w:tabs>
        <w:spacing w:after="0" w:line="276" w:lineRule="auto"/>
        <w:ind w:left="40" w:right="40" w:firstLine="200"/>
        <w:rPr>
          <w:rFonts w:ascii="Arial" w:eastAsia="Century Schoolbook" w:hAnsi="Arial" w:cs="Arial"/>
          <w:color w:val="000000"/>
          <w:sz w:val="24"/>
          <w:szCs w:val="24"/>
          <w:lang w:val="en-US"/>
        </w:rPr>
      </w:pPr>
      <w:r w:rsidRPr="00EC348D">
        <w:rPr>
          <w:rFonts w:ascii="Arial" w:eastAsia="Century Schoolbook" w:hAnsi="Arial" w:cs="Arial"/>
          <w:color w:val="000000"/>
          <w:sz w:val="24"/>
          <w:szCs w:val="24"/>
          <w:lang w:val="en-US"/>
        </w:rPr>
        <w:t>When fruit is sold in bulk in a lot of over 500 pounds in weight it need not be packed in standard cases when it is sold for the purpose of being used for the manufacture of jam or preserves of any kind in any factory.</w:t>
      </w:r>
    </w:p>
    <w:p w14:paraId="2DFC0327" w14:textId="77777777" w:rsidR="006173E2" w:rsidRDefault="006173E2" w:rsidP="006173E2">
      <w:pPr>
        <w:widowControl w:val="0"/>
        <w:spacing w:after="0" w:line="276" w:lineRule="auto"/>
        <w:ind w:right="40"/>
        <w:rPr>
          <w:rFonts w:ascii="Arial" w:eastAsia="Century Schoolbook" w:hAnsi="Arial" w:cs="Arial"/>
          <w:color w:val="000000"/>
          <w:sz w:val="24"/>
          <w:szCs w:val="24"/>
          <w:lang w:val="en-US"/>
        </w:rPr>
      </w:pPr>
    </w:p>
    <w:p w14:paraId="00383D40" w14:textId="77777777" w:rsidR="006173E2" w:rsidRDefault="009E089C" w:rsidP="006173E2">
      <w:pPr>
        <w:widowControl w:val="0"/>
        <w:spacing w:after="0" w:line="276" w:lineRule="auto"/>
        <w:ind w:right="40"/>
        <w:rPr>
          <w:rFonts w:ascii="Arial" w:eastAsia="Century Schoolbook" w:hAnsi="Arial" w:cs="Arial"/>
          <w:color w:val="000000"/>
          <w:sz w:val="24"/>
          <w:szCs w:val="24"/>
          <w:lang w:val="en-US"/>
        </w:rPr>
      </w:pPr>
      <w:r w:rsidRPr="00EC348D">
        <w:rPr>
          <w:rFonts w:ascii="Arial" w:eastAsia="Century Schoolbook" w:hAnsi="Arial" w:cs="Arial"/>
          <w:color w:val="000000"/>
          <w:sz w:val="24"/>
          <w:szCs w:val="24"/>
          <w:lang w:val="en-US"/>
        </w:rPr>
        <w:t xml:space="preserve">It will be </w:t>
      </w:r>
      <w:proofErr w:type="spellStart"/>
      <w:r w:rsidRPr="00EC348D">
        <w:rPr>
          <w:rFonts w:ascii="Arial" w:eastAsia="Century Schoolbook" w:hAnsi="Arial" w:cs="Arial"/>
          <w:color w:val="000000"/>
          <w:sz w:val="24"/>
          <w:szCs w:val="24"/>
          <w:lang w:val="en-US"/>
        </w:rPr>
        <w:t>realised</w:t>
      </w:r>
      <w:proofErr w:type="spellEnd"/>
      <w:r w:rsidRPr="00EC348D">
        <w:rPr>
          <w:rFonts w:ascii="Arial" w:eastAsia="Century Schoolbook" w:hAnsi="Arial" w:cs="Arial"/>
          <w:color w:val="000000"/>
          <w:sz w:val="24"/>
          <w:szCs w:val="24"/>
          <w:lang w:val="en-US"/>
        </w:rPr>
        <w:t xml:space="preserve"> that this amendment does not alter the provisions of the Act permitting the sale of fruit in baskets, etc. or giving other exemptions from the obligation to pack in</w:t>
      </w:r>
      <w:r w:rsidR="006173E2">
        <w:rPr>
          <w:rFonts w:ascii="Arial" w:eastAsia="Century Schoolbook" w:hAnsi="Arial" w:cs="Arial"/>
          <w:color w:val="000000"/>
          <w:sz w:val="24"/>
          <w:szCs w:val="24"/>
          <w:lang w:val="en-US"/>
        </w:rPr>
        <w:t xml:space="preserve"> </w:t>
      </w:r>
      <w:r w:rsidRPr="00EC348D">
        <w:rPr>
          <w:rFonts w:ascii="Arial" w:eastAsia="Century Schoolbook" w:hAnsi="Arial" w:cs="Arial"/>
          <w:color w:val="000000"/>
          <w:sz w:val="24"/>
          <w:szCs w:val="24"/>
          <w:lang w:val="en-US"/>
        </w:rPr>
        <w:t xml:space="preserve">a standard case. </w:t>
      </w:r>
      <w:r w:rsidR="006173E2">
        <w:rPr>
          <w:rFonts w:ascii="Arial" w:eastAsia="Century Schoolbook" w:hAnsi="Arial" w:cs="Arial"/>
          <w:color w:val="000000"/>
          <w:sz w:val="24"/>
          <w:szCs w:val="24"/>
          <w:lang w:val="en-US"/>
        </w:rPr>
        <w:t xml:space="preserve"> </w:t>
      </w:r>
      <w:r w:rsidRPr="00EC348D">
        <w:rPr>
          <w:rFonts w:ascii="Arial" w:eastAsia="Century Schoolbook" w:hAnsi="Arial" w:cs="Arial"/>
          <w:color w:val="000000"/>
          <w:sz w:val="24"/>
          <w:szCs w:val="24"/>
          <w:lang w:val="en-US"/>
        </w:rPr>
        <w:t xml:space="preserve">The amendment will principally apply </w:t>
      </w:r>
      <w:r w:rsidR="006173E2" w:rsidRPr="00EC348D">
        <w:rPr>
          <w:rFonts w:ascii="Arial" w:eastAsia="Century Schoolbook" w:hAnsi="Arial" w:cs="Arial"/>
          <w:color w:val="000000"/>
          <w:sz w:val="24"/>
          <w:szCs w:val="24"/>
          <w:lang w:val="en-US"/>
        </w:rPr>
        <w:t>to</w:t>
      </w:r>
      <w:r w:rsidRPr="00EC348D">
        <w:rPr>
          <w:rFonts w:ascii="Arial" w:eastAsia="Century Schoolbook" w:hAnsi="Arial" w:cs="Arial"/>
          <w:color w:val="000000"/>
          <w:sz w:val="24"/>
          <w:szCs w:val="24"/>
          <w:lang w:val="en-US"/>
        </w:rPr>
        <w:t xml:space="preserve"> the conveyance of loose fruit in bulk, and, unless the fruit is intended for jam, this is undoubtedly a practice which requires regulation. </w:t>
      </w:r>
      <w:r w:rsidR="006173E2">
        <w:rPr>
          <w:rFonts w:ascii="Arial" w:eastAsia="Century Schoolbook" w:hAnsi="Arial" w:cs="Arial"/>
          <w:color w:val="000000"/>
          <w:sz w:val="24"/>
          <w:szCs w:val="24"/>
          <w:lang w:val="en-US"/>
        </w:rPr>
        <w:t xml:space="preserve"> </w:t>
      </w:r>
      <w:r w:rsidRPr="00EC348D">
        <w:rPr>
          <w:rFonts w:ascii="Arial" w:eastAsia="Century Schoolbook" w:hAnsi="Arial" w:cs="Arial"/>
          <w:color w:val="000000"/>
          <w:sz w:val="24"/>
          <w:szCs w:val="24"/>
          <w:lang w:val="en-US"/>
        </w:rPr>
        <w:t>Clause 2 inserts a provision which is now common in State legislation. The principa</w:t>
      </w:r>
      <w:r w:rsidR="006173E2">
        <w:rPr>
          <w:rFonts w:ascii="Arial" w:eastAsia="Century Schoolbook" w:hAnsi="Arial" w:cs="Arial"/>
          <w:color w:val="000000"/>
          <w:sz w:val="24"/>
          <w:szCs w:val="24"/>
          <w:lang w:val="en-US"/>
        </w:rPr>
        <w:t xml:space="preserve">l </w:t>
      </w:r>
      <w:r w:rsidRPr="00EC348D">
        <w:rPr>
          <w:rFonts w:ascii="Arial" w:eastAsia="Courier New" w:hAnsi="Arial" w:cs="Arial"/>
          <w:color w:val="000000"/>
          <w:sz w:val="24"/>
          <w:szCs w:val="24"/>
          <w:lang w:val="en-US"/>
        </w:rPr>
        <w:t xml:space="preserve">Act deals with the ease of fruit brought into the </w:t>
      </w:r>
      <w:proofErr w:type="gramStart"/>
      <w:r w:rsidRPr="00EC348D">
        <w:rPr>
          <w:rFonts w:ascii="Arial" w:eastAsia="Courier New" w:hAnsi="Arial" w:cs="Arial"/>
          <w:color w:val="000000"/>
          <w:sz w:val="24"/>
          <w:szCs w:val="24"/>
          <w:lang w:val="en-US"/>
        </w:rPr>
        <w:t>State, and</w:t>
      </w:r>
      <w:proofErr w:type="gramEnd"/>
      <w:r w:rsidRPr="00EC348D">
        <w:rPr>
          <w:rFonts w:ascii="Arial" w:eastAsia="Courier New" w:hAnsi="Arial" w:cs="Arial"/>
          <w:color w:val="000000"/>
          <w:sz w:val="24"/>
          <w:szCs w:val="24"/>
          <w:lang w:val="en-US"/>
        </w:rPr>
        <w:t xml:space="preserve"> may therefore come within the purview of section 92 of the Commonwealth of Australia Constitution Act, which prohibits interference with interstate trade. Clause 2</w:t>
      </w:r>
      <w:r w:rsidR="006173E2">
        <w:rPr>
          <w:rFonts w:ascii="Arial" w:eastAsia="Century Schoolbook" w:hAnsi="Arial" w:cs="Arial"/>
          <w:color w:val="000000"/>
          <w:sz w:val="24"/>
          <w:szCs w:val="24"/>
          <w:lang w:val="en-US"/>
        </w:rPr>
        <w:t xml:space="preserve"> </w:t>
      </w:r>
      <w:r w:rsidRPr="00EC348D">
        <w:rPr>
          <w:rFonts w:ascii="Arial" w:eastAsia="Century Schoolbook" w:hAnsi="Arial" w:cs="Arial"/>
          <w:color w:val="000000"/>
          <w:sz w:val="24"/>
          <w:szCs w:val="24"/>
          <w:lang w:val="en-US"/>
        </w:rPr>
        <w:t>therefore inserts a provision which has the effect that if at any time the High Court lays down that any part of the principal Act is ultra vires as being a contravention of the Commonwealth Constitution, the remainder of the Act will not be held to be invalid.</w:t>
      </w:r>
      <w:r w:rsidR="006173E2">
        <w:rPr>
          <w:rFonts w:ascii="Arial" w:eastAsia="Century Schoolbook" w:hAnsi="Arial" w:cs="Arial"/>
          <w:color w:val="000000"/>
          <w:sz w:val="24"/>
          <w:szCs w:val="24"/>
          <w:lang w:val="en-US"/>
        </w:rPr>
        <w:t xml:space="preserve"> </w:t>
      </w:r>
      <w:r w:rsidRPr="00EC348D">
        <w:rPr>
          <w:rFonts w:ascii="Arial" w:eastAsia="Century Schoolbook" w:hAnsi="Arial" w:cs="Arial"/>
          <w:color w:val="000000"/>
          <w:sz w:val="24"/>
          <w:szCs w:val="24"/>
          <w:lang w:val="en-US"/>
        </w:rPr>
        <w:t xml:space="preserve"> Failing such a provision as this, an adverse decision may result in the whole of the Act being held to be ultra vires. </w:t>
      </w:r>
      <w:r w:rsidR="006173E2">
        <w:rPr>
          <w:rFonts w:ascii="Arial" w:eastAsia="Century Schoolbook" w:hAnsi="Arial" w:cs="Arial"/>
          <w:color w:val="000000"/>
          <w:sz w:val="24"/>
          <w:szCs w:val="24"/>
          <w:lang w:val="en-US"/>
        </w:rPr>
        <w:t xml:space="preserve"> </w:t>
      </w:r>
      <w:r w:rsidRPr="00EC348D">
        <w:rPr>
          <w:rFonts w:ascii="Arial" w:eastAsia="Century Schoolbook" w:hAnsi="Arial" w:cs="Arial"/>
          <w:color w:val="000000"/>
          <w:sz w:val="24"/>
          <w:szCs w:val="24"/>
          <w:lang w:val="en-US"/>
        </w:rPr>
        <w:t>I move the second reading.</w:t>
      </w:r>
    </w:p>
    <w:p w14:paraId="74ADE0E8" w14:textId="77777777" w:rsidR="006173E2" w:rsidRDefault="006173E2" w:rsidP="006173E2">
      <w:pPr>
        <w:widowControl w:val="0"/>
        <w:spacing w:after="0" w:line="276" w:lineRule="auto"/>
        <w:ind w:right="40"/>
        <w:rPr>
          <w:rFonts w:ascii="Arial" w:eastAsia="Century Schoolbook" w:hAnsi="Arial" w:cs="Arial"/>
          <w:color w:val="000000"/>
          <w:sz w:val="24"/>
          <w:szCs w:val="24"/>
          <w:lang w:val="en-US"/>
        </w:rPr>
      </w:pPr>
    </w:p>
    <w:p w14:paraId="27C51E26" w14:textId="08926EB6" w:rsidR="009E089C" w:rsidRPr="00EC348D" w:rsidRDefault="009E089C" w:rsidP="006173E2">
      <w:pPr>
        <w:widowControl w:val="0"/>
        <w:spacing w:after="0" w:line="276" w:lineRule="auto"/>
        <w:ind w:right="40"/>
        <w:rPr>
          <w:rFonts w:ascii="Arial" w:eastAsia="Century Schoolbook" w:hAnsi="Arial" w:cs="Arial"/>
          <w:color w:val="000000"/>
          <w:sz w:val="24"/>
          <w:szCs w:val="24"/>
          <w:lang w:val="en-US"/>
        </w:rPr>
      </w:pPr>
      <w:r w:rsidRPr="00EC348D">
        <w:rPr>
          <w:rFonts w:ascii="Arial" w:eastAsia="Century Schoolbook" w:hAnsi="Arial" w:cs="Arial"/>
          <w:color w:val="000000"/>
          <w:sz w:val="24"/>
          <w:szCs w:val="24"/>
          <w:lang w:val="en-US"/>
        </w:rPr>
        <w:t>The Hon. W. HANNAFORD secured the adjournment of the debate.</w:t>
      </w:r>
    </w:p>
    <w:p w14:paraId="1E767DD0" w14:textId="77777777" w:rsidR="009E089C" w:rsidRPr="00EC348D" w:rsidRDefault="009E089C" w:rsidP="00EC348D">
      <w:pPr>
        <w:spacing w:line="276" w:lineRule="auto"/>
        <w:rPr>
          <w:rFonts w:ascii="Arial" w:hAnsi="Arial" w:cs="Arial"/>
          <w:sz w:val="24"/>
          <w:szCs w:val="24"/>
        </w:rPr>
      </w:pPr>
    </w:p>
    <w:sectPr w:rsidR="009E089C" w:rsidRPr="00EC348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E519" w14:textId="77777777" w:rsidR="006173E2" w:rsidRDefault="006173E2" w:rsidP="006173E2">
      <w:pPr>
        <w:spacing w:after="0" w:line="240" w:lineRule="auto"/>
      </w:pPr>
      <w:r>
        <w:separator/>
      </w:r>
    </w:p>
  </w:endnote>
  <w:endnote w:type="continuationSeparator" w:id="0">
    <w:p w14:paraId="1282B0D3" w14:textId="77777777" w:rsidR="006173E2" w:rsidRDefault="006173E2" w:rsidP="00617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7513" w14:textId="77777777" w:rsidR="006173E2" w:rsidRPr="006173E2" w:rsidRDefault="006173E2" w:rsidP="006173E2">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6173E2">
      <w:rPr>
        <w:rFonts w:ascii="Arial" w:eastAsia="Arial Unicode MS" w:hAnsi="Arial" w:cs="Arial"/>
        <w:noProof/>
        <w:color w:val="548DD4"/>
        <w:sz w:val="24"/>
        <w:szCs w:val="24"/>
        <w:lang w:val="en-US"/>
      </w:rPr>
      <w:t>History of Agriculture South Australia</w:t>
    </w:r>
  </w:p>
  <w:bookmarkEnd w:id="0"/>
  <w:p w14:paraId="6B4B4E0A" w14:textId="77777777" w:rsidR="006173E2" w:rsidRDefault="00617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6D9CA" w14:textId="77777777" w:rsidR="006173E2" w:rsidRDefault="006173E2" w:rsidP="006173E2">
      <w:pPr>
        <w:spacing w:after="0" w:line="240" w:lineRule="auto"/>
      </w:pPr>
      <w:r>
        <w:separator/>
      </w:r>
    </w:p>
  </w:footnote>
  <w:footnote w:type="continuationSeparator" w:id="0">
    <w:p w14:paraId="58BADB55" w14:textId="77777777" w:rsidR="006173E2" w:rsidRDefault="006173E2" w:rsidP="006173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F4E36"/>
    <w:multiLevelType w:val="multilevel"/>
    <w:tmpl w:val="B7C8E1AA"/>
    <w:lvl w:ilvl="0">
      <w:start w:val="1"/>
      <w:numFmt w:val="lowerLetter"/>
      <w:lvlText w:val="(%1)"/>
      <w:lvlJc w:val="left"/>
      <w:rPr>
        <w:rFonts w:ascii="Century Schoolbook" w:eastAsia="Century Schoolbook" w:hAnsi="Century Schoolbook" w:cs="Century Schoolbook"/>
        <w:b/>
        <w:bCs/>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4280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FE"/>
    <w:rsid w:val="006173E2"/>
    <w:rsid w:val="007105BE"/>
    <w:rsid w:val="0083380D"/>
    <w:rsid w:val="00936EFE"/>
    <w:rsid w:val="009E089C"/>
    <w:rsid w:val="00EC34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89B9B"/>
  <w15:chartTrackingRefBased/>
  <w15:docId w15:val="{635FC877-ADA1-4C64-9FED-4011F9CE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3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3E2"/>
  </w:style>
  <w:style w:type="paragraph" w:styleId="Footer">
    <w:name w:val="footer"/>
    <w:basedOn w:val="Normal"/>
    <w:link w:val="FooterChar"/>
    <w:uiPriority w:val="99"/>
    <w:unhideWhenUsed/>
    <w:rsid w:val="006173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2022-07-18T01:22:00Z</dcterms:created>
  <dcterms:modified xsi:type="dcterms:W3CDTF">2022-07-21T05:26:00Z</dcterms:modified>
</cp:coreProperties>
</file>