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197D" w14:textId="67198742" w:rsidR="007B5E2B" w:rsidRPr="00CF7BC3" w:rsidRDefault="007B5E2B" w:rsidP="00CF7BC3">
      <w:pPr>
        <w:widowControl w:val="0"/>
        <w:spacing w:after="78" w:line="360" w:lineRule="auto"/>
        <w:jc w:val="both"/>
        <w:rPr>
          <w:rFonts w:ascii="Arial" w:eastAsia="Century Schoolbook" w:hAnsi="Arial" w:cs="Arial"/>
          <w:b/>
          <w:bCs/>
          <w:color w:val="2F5496" w:themeColor="accent1" w:themeShade="BF"/>
          <w:sz w:val="32"/>
          <w:szCs w:val="32"/>
          <w:lang w:val="en-US"/>
        </w:rPr>
      </w:pPr>
      <w:r w:rsidRPr="007B5E2B">
        <w:rPr>
          <w:rFonts w:ascii="Arial" w:eastAsia="Century Schoolbook" w:hAnsi="Arial" w:cs="Arial"/>
          <w:b/>
          <w:bCs/>
          <w:color w:val="2F5496" w:themeColor="accent1" w:themeShade="BF"/>
          <w:sz w:val="32"/>
          <w:szCs w:val="32"/>
          <w:lang w:val="en-US"/>
        </w:rPr>
        <w:t>WILD DOGS ACT AMENDMENT BILL</w:t>
      </w:r>
      <w:r w:rsidRPr="00CF7BC3">
        <w:rPr>
          <w:rFonts w:ascii="Arial" w:eastAsia="Century Schoolbook" w:hAnsi="Arial" w:cs="Arial"/>
          <w:b/>
          <w:bCs/>
          <w:color w:val="2F5496" w:themeColor="accent1" w:themeShade="BF"/>
          <w:sz w:val="32"/>
          <w:szCs w:val="32"/>
          <w:lang w:val="en-US"/>
        </w:rPr>
        <w:t xml:space="preserve"> 1928</w:t>
      </w:r>
    </w:p>
    <w:p w14:paraId="5966E9EF" w14:textId="3BEC689C" w:rsidR="00CF7BC3" w:rsidRPr="007B5E2B" w:rsidRDefault="00CF7BC3" w:rsidP="00CF7BC3">
      <w:pPr>
        <w:widowControl w:val="0"/>
        <w:spacing w:after="78" w:line="360" w:lineRule="auto"/>
        <w:jc w:val="both"/>
        <w:rPr>
          <w:rFonts w:ascii="Arial" w:eastAsia="Century Schoolbook" w:hAnsi="Arial" w:cs="Arial"/>
          <w:b/>
          <w:bCs/>
          <w:color w:val="2F5496" w:themeColor="accent1" w:themeShade="BF"/>
          <w:sz w:val="28"/>
          <w:szCs w:val="28"/>
          <w:lang w:val="en-US"/>
        </w:rPr>
      </w:pPr>
      <w:r w:rsidRPr="00CF7BC3">
        <w:rPr>
          <w:rFonts w:ascii="Arial" w:eastAsia="Century Schoolbook" w:hAnsi="Arial" w:cs="Arial"/>
          <w:b/>
          <w:bCs/>
          <w:color w:val="2F5496" w:themeColor="accent1" w:themeShade="BF"/>
          <w:sz w:val="28"/>
          <w:szCs w:val="28"/>
          <w:lang w:val="en-US"/>
        </w:rPr>
        <w:t>House of Assembly, 2 October 1928, page 1149</w:t>
      </w:r>
    </w:p>
    <w:p w14:paraId="2D019353" w14:textId="236E2BFF" w:rsidR="007B5E2B" w:rsidRPr="00CF7BC3" w:rsidRDefault="007B5E2B" w:rsidP="00CF7BC3">
      <w:pPr>
        <w:widowControl w:val="0"/>
        <w:spacing w:after="0" w:line="360" w:lineRule="auto"/>
        <w:jc w:val="both"/>
        <w:rPr>
          <w:rFonts w:ascii="Arial" w:eastAsia="Century Schoolbook" w:hAnsi="Arial" w:cs="Arial"/>
          <w:color w:val="2F5496" w:themeColor="accent1" w:themeShade="BF"/>
          <w:sz w:val="28"/>
          <w:szCs w:val="28"/>
          <w:lang w:val="en-US"/>
        </w:rPr>
      </w:pPr>
      <w:r w:rsidRPr="007B5E2B">
        <w:rPr>
          <w:rFonts w:ascii="Arial" w:eastAsia="Century Schoolbook" w:hAnsi="Arial" w:cs="Arial"/>
          <w:color w:val="2F5496" w:themeColor="accent1" w:themeShade="BF"/>
          <w:sz w:val="28"/>
          <w:szCs w:val="28"/>
          <w:lang w:val="en-US"/>
        </w:rPr>
        <w:t>Second reading</w:t>
      </w:r>
    </w:p>
    <w:p w14:paraId="549A9A92" w14:textId="77777777" w:rsidR="00CF7BC3" w:rsidRPr="007B5E2B" w:rsidRDefault="00CF7BC3" w:rsidP="00CF7BC3">
      <w:pPr>
        <w:widowControl w:val="0"/>
        <w:spacing w:after="0" w:line="280" w:lineRule="exact"/>
        <w:jc w:val="both"/>
        <w:rPr>
          <w:rFonts w:ascii="Arial" w:eastAsia="Century Schoolbook" w:hAnsi="Arial" w:cs="Arial"/>
          <w:color w:val="000000"/>
          <w:sz w:val="24"/>
          <w:szCs w:val="24"/>
          <w:lang w:val="en-US"/>
        </w:rPr>
      </w:pPr>
    </w:p>
    <w:p w14:paraId="2A10FDA4" w14:textId="7CCD3CC1" w:rsidR="007B5E2B" w:rsidRPr="007B5E2B" w:rsidRDefault="007B5E2B" w:rsidP="00CF7BC3">
      <w:pPr>
        <w:rPr>
          <w:rFonts w:ascii="Arial" w:eastAsia="Courier New" w:hAnsi="Arial" w:cs="Arial"/>
          <w:color w:val="000000"/>
          <w:sz w:val="24"/>
          <w:szCs w:val="24"/>
          <w:lang w:val="en-US"/>
        </w:rPr>
      </w:pPr>
      <w:r w:rsidRPr="00CF7BC3">
        <w:rPr>
          <w:rFonts w:ascii="Arial" w:eastAsia="Courier New" w:hAnsi="Arial" w:cs="Arial"/>
          <w:b/>
          <w:bCs/>
          <w:color w:val="000000"/>
          <w:sz w:val="24"/>
          <w:szCs w:val="24"/>
          <w:lang w:val="en-US"/>
        </w:rPr>
        <w:t>The COMMISSIONER of CROWN LANDS (Hon. G. F. Jenkins)—</w:t>
      </w:r>
      <w:r w:rsidRPr="00CF7BC3">
        <w:rPr>
          <w:rFonts w:ascii="Arial" w:eastAsia="Courier New" w:hAnsi="Arial" w:cs="Arial"/>
          <w:color w:val="000000"/>
          <w:sz w:val="24"/>
          <w:szCs w:val="24"/>
          <w:lang w:val="en-US"/>
        </w:rPr>
        <w:t>The Wild Dogs Act, 1912, provides for the establishment of a Wild Dogs' Fund, which is comprised of the proceeds of a rate levied on pastoral land</w:t>
      </w:r>
      <w:proofErr w:type="gramStart"/>
      <w:r w:rsidRPr="00CF7BC3">
        <w:rPr>
          <w:rFonts w:ascii="Arial" w:eastAsia="Courier New" w:hAnsi="Arial" w:cs="Arial"/>
          <w:color w:val="000000"/>
          <w:sz w:val="24"/>
          <w:szCs w:val="24"/>
          <w:lang w:val="en-US"/>
        </w:rPr>
        <w:t xml:space="preserve">. </w:t>
      </w:r>
      <w:r w:rsidR="00CF7BC3">
        <w:rPr>
          <w:rFonts w:ascii="Arial" w:eastAsia="Courier New" w:hAnsi="Arial" w:cs="Arial"/>
          <w:color w:val="000000"/>
          <w:sz w:val="24"/>
          <w:szCs w:val="24"/>
          <w:lang w:val="en-US"/>
        </w:rPr>
        <w:t xml:space="preserve"> </w:t>
      </w:r>
      <w:proofErr w:type="gramEnd"/>
      <w:r w:rsidRPr="00CF7BC3">
        <w:rPr>
          <w:rFonts w:ascii="Arial" w:eastAsia="Courier New" w:hAnsi="Arial" w:cs="Arial"/>
          <w:color w:val="000000"/>
          <w:sz w:val="24"/>
          <w:szCs w:val="24"/>
          <w:lang w:val="en-US"/>
        </w:rPr>
        <w:t xml:space="preserve">This fund is </w:t>
      </w:r>
      <w:proofErr w:type="spellStart"/>
      <w:r w:rsidRPr="00CF7BC3">
        <w:rPr>
          <w:rFonts w:ascii="Arial" w:eastAsia="Courier New" w:hAnsi="Arial" w:cs="Arial"/>
          <w:color w:val="000000"/>
          <w:sz w:val="24"/>
          <w:szCs w:val="24"/>
          <w:lang w:val="en-US"/>
        </w:rPr>
        <w:t>subsidised</w:t>
      </w:r>
      <w:proofErr w:type="spellEnd"/>
      <w:r w:rsidRPr="00CF7BC3">
        <w:rPr>
          <w:rFonts w:ascii="Arial" w:eastAsia="Courier New" w:hAnsi="Arial" w:cs="Arial"/>
          <w:color w:val="000000"/>
          <w:sz w:val="24"/>
          <w:szCs w:val="24"/>
          <w:lang w:val="en-US"/>
        </w:rPr>
        <w:t xml:space="preserve"> by the Government at the rate of a pound for a </w:t>
      </w:r>
      <w:proofErr w:type="gramStart"/>
      <w:r w:rsidRPr="00CF7BC3">
        <w:rPr>
          <w:rFonts w:ascii="Arial" w:eastAsia="Courier New" w:hAnsi="Arial" w:cs="Arial"/>
          <w:color w:val="000000"/>
          <w:sz w:val="24"/>
          <w:szCs w:val="24"/>
          <w:lang w:val="en-US"/>
        </w:rPr>
        <w:t>pound, and</w:t>
      </w:r>
      <w:proofErr w:type="gramEnd"/>
      <w:r w:rsidRPr="00CF7BC3">
        <w:rPr>
          <w:rFonts w:ascii="Arial" w:eastAsia="Courier New" w:hAnsi="Arial" w:cs="Arial"/>
          <w:color w:val="000000"/>
          <w:sz w:val="24"/>
          <w:szCs w:val="24"/>
          <w:lang w:val="en-US"/>
        </w:rPr>
        <w:t xml:space="preserve"> is used for the purpose of securing the destruction of wild dogs in the State. </w:t>
      </w:r>
      <w:r w:rsidR="00CF7BC3">
        <w:rPr>
          <w:rFonts w:ascii="Arial" w:eastAsia="Courier New" w:hAnsi="Arial" w:cs="Arial"/>
          <w:color w:val="000000"/>
          <w:sz w:val="24"/>
          <w:szCs w:val="24"/>
          <w:lang w:val="en-US"/>
        </w:rPr>
        <w:t xml:space="preserve"> </w:t>
      </w:r>
      <w:r w:rsidRPr="00CF7BC3">
        <w:rPr>
          <w:rFonts w:ascii="Arial" w:eastAsia="Courier New" w:hAnsi="Arial" w:cs="Arial"/>
          <w:color w:val="000000"/>
          <w:sz w:val="24"/>
          <w:szCs w:val="24"/>
          <w:lang w:val="en-US"/>
        </w:rPr>
        <w:t xml:space="preserve">Under the present scheme of the Act, various persons are appointed </w:t>
      </w:r>
      <w:proofErr w:type="spellStart"/>
      <w:r w:rsidRPr="00CF7BC3">
        <w:rPr>
          <w:rFonts w:ascii="Arial" w:eastAsia="Courier New" w:hAnsi="Arial" w:cs="Arial"/>
          <w:color w:val="000000"/>
          <w:sz w:val="24"/>
          <w:szCs w:val="24"/>
          <w:lang w:val="en-US"/>
        </w:rPr>
        <w:t>authorised</w:t>
      </w:r>
      <w:proofErr w:type="spellEnd"/>
      <w:r w:rsidRPr="00CF7BC3">
        <w:rPr>
          <w:rFonts w:ascii="Arial" w:eastAsia="Courier New" w:hAnsi="Arial" w:cs="Arial"/>
          <w:color w:val="000000"/>
          <w:sz w:val="24"/>
          <w:szCs w:val="24"/>
          <w:lang w:val="en-US"/>
        </w:rPr>
        <w:t xml:space="preserve"> persons in various parts of the pastoral areas, whose duties are to receive the scalps and tails of wild dogs brought in by trappers and other persons, to count the same, to certify the number, and then to destroy the scalps and tails by f</w:t>
      </w:r>
      <w:r w:rsidR="00CF7BC3">
        <w:rPr>
          <w:rFonts w:ascii="Arial" w:eastAsia="Courier New" w:hAnsi="Arial" w:cs="Arial"/>
          <w:color w:val="000000"/>
          <w:sz w:val="24"/>
          <w:szCs w:val="24"/>
          <w:lang w:val="en-US"/>
        </w:rPr>
        <w:t>i</w:t>
      </w:r>
      <w:r w:rsidRPr="00CF7BC3">
        <w:rPr>
          <w:rFonts w:ascii="Arial" w:eastAsia="Courier New" w:hAnsi="Arial" w:cs="Arial"/>
          <w:color w:val="000000"/>
          <w:sz w:val="24"/>
          <w:szCs w:val="24"/>
          <w:lang w:val="en-US"/>
        </w:rPr>
        <w:t>re</w:t>
      </w:r>
      <w:proofErr w:type="gramStart"/>
      <w:r w:rsidRPr="00CF7BC3">
        <w:rPr>
          <w:rFonts w:ascii="Arial" w:eastAsia="Courier New" w:hAnsi="Arial" w:cs="Arial"/>
          <w:color w:val="000000"/>
          <w:sz w:val="24"/>
          <w:szCs w:val="24"/>
          <w:lang w:val="en-US"/>
        </w:rPr>
        <w:t xml:space="preserve">. </w:t>
      </w:r>
      <w:r w:rsidR="00CF7BC3">
        <w:rPr>
          <w:rFonts w:ascii="Arial" w:eastAsia="Courier New" w:hAnsi="Arial" w:cs="Arial"/>
          <w:color w:val="000000"/>
          <w:sz w:val="24"/>
          <w:szCs w:val="24"/>
          <w:lang w:val="en-US"/>
        </w:rPr>
        <w:t xml:space="preserve"> </w:t>
      </w:r>
      <w:proofErr w:type="gramEnd"/>
      <w:r w:rsidRPr="00CF7BC3">
        <w:rPr>
          <w:rFonts w:ascii="Arial" w:eastAsia="Courier New" w:hAnsi="Arial" w:cs="Arial"/>
          <w:color w:val="000000"/>
          <w:sz w:val="24"/>
          <w:szCs w:val="24"/>
          <w:lang w:val="en-US"/>
        </w:rPr>
        <w:t>These scalps and tails are then paid for out of the fund at the current rate</w:t>
      </w:r>
      <w:proofErr w:type="gramStart"/>
      <w:r w:rsidRPr="00CF7BC3">
        <w:rPr>
          <w:rFonts w:ascii="Arial" w:eastAsia="Courier New" w:hAnsi="Arial" w:cs="Arial"/>
          <w:color w:val="000000"/>
          <w:sz w:val="24"/>
          <w:szCs w:val="24"/>
          <w:lang w:val="en-US"/>
        </w:rPr>
        <w:t>.</w:t>
      </w:r>
      <w:r w:rsidR="00CF7BC3">
        <w:rPr>
          <w:rFonts w:ascii="Arial" w:eastAsia="Courier New" w:hAnsi="Arial" w:cs="Arial"/>
          <w:color w:val="000000"/>
          <w:sz w:val="24"/>
          <w:szCs w:val="24"/>
          <w:lang w:val="en-US"/>
        </w:rPr>
        <w:t xml:space="preserve"> </w:t>
      </w:r>
      <w:r w:rsidRPr="00CF7BC3">
        <w:rPr>
          <w:rFonts w:ascii="Arial" w:eastAsia="Courier New" w:hAnsi="Arial" w:cs="Arial"/>
          <w:color w:val="000000"/>
          <w:sz w:val="24"/>
          <w:szCs w:val="24"/>
          <w:lang w:val="en-US"/>
        </w:rPr>
        <w:t xml:space="preserve"> </w:t>
      </w:r>
      <w:proofErr w:type="gramEnd"/>
      <w:r w:rsidRPr="00CF7BC3">
        <w:rPr>
          <w:rFonts w:ascii="Arial" w:eastAsia="Courier New" w:hAnsi="Arial" w:cs="Arial"/>
          <w:color w:val="000000"/>
          <w:sz w:val="24"/>
          <w:szCs w:val="24"/>
          <w:lang w:val="en-US"/>
        </w:rPr>
        <w:t xml:space="preserve">Various abuses have arisen under his scheme, and at the present time an </w:t>
      </w:r>
      <w:proofErr w:type="spellStart"/>
      <w:r w:rsidRPr="00CF7BC3">
        <w:rPr>
          <w:rFonts w:ascii="Arial" w:eastAsia="Courier New" w:hAnsi="Arial" w:cs="Arial"/>
          <w:color w:val="000000"/>
          <w:sz w:val="24"/>
          <w:szCs w:val="24"/>
          <w:lang w:val="en-US"/>
        </w:rPr>
        <w:t>authorised</w:t>
      </w:r>
      <w:proofErr w:type="spellEnd"/>
      <w:r w:rsidRPr="00CF7BC3">
        <w:rPr>
          <w:rFonts w:ascii="Arial" w:eastAsia="Courier New" w:hAnsi="Arial" w:cs="Arial"/>
          <w:color w:val="000000"/>
          <w:sz w:val="24"/>
          <w:szCs w:val="24"/>
          <w:lang w:val="en-US"/>
        </w:rPr>
        <w:t xml:space="preserve"> officer and two other persons, who have pleaded guilty to </w:t>
      </w:r>
      <w:proofErr w:type="spellStart"/>
      <w:r w:rsidRPr="00CF7BC3">
        <w:rPr>
          <w:rFonts w:ascii="Arial" w:eastAsia="Courier New" w:hAnsi="Arial" w:cs="Arial"/>
          <w:color w:val="000000"/>
          <w:sz w:val="24"/>
          <w:szCs w:val="24"/>
          <w:lang w:val="en-US"/>
        </w:rPr>
        <w:t>practising</w:t>
      </w:r>
      <w:proofErr w:type="spellEnd"/>
      <w:r w:rsidRPr="00CF7BC3">
        <w:rPr>
          <w:rFonts w:ascii="Arial" w:eastAsia="Courier New" w:hAnsi="Arial" w:cs="Arial"/>
          <w:color w:val="000000"/>
          <w:sz w:val="24"/>
          <w:szCs w:val="24"/>
          <w:lang w:val="en-US"/>
        </w:rPr>
        <w:t xml:space="preserve"> frauds upon the Act, are awaiting sentence</w:t>
      </w:r>
      <w:proofErr w:type="gramStart"/>
      <w:r w:rsidRPr="00CF7BC3">
        <w:rPr>
          <w:rFonts w:ascii="Arial" w:eastAsia="Courier New" w:hAnsi="Arial" w:cs="Arial"/>
          <w:color w:val="000000"/>
          <w:sz w:val="24"/>
          <w:szCs w:val="24"/>
          <w:lang w:val="en-US"/>
        </w:rPr>
        <w:t>.</w:t>
      </w:r>
      <w:r w:rsidR="00CF7BC3">
        <w:rPr>
          <w:rFonts w:ascii="Arial" w:eastAsia="Courier New" w:hAnsi="Arial" w:cs="Arial"/>
          <w:color w:val="000000"/>
          <w:sz w:val="24"/>
          <w:szCs w:val="24"/>
          <w:lang w:val="en-US"/>
        </w:rPr>
        <w:t xml:space="preserve"> </w:t>
      </w:r>
      <w:r w:rsidRPr="00CF7BC3">
        <w:rPr>
          <w:rFonts w:ascii="Arial" w:eastAsia="Courier New" w:hAnsi="Arial" w:cs="Arial"/>
          <w:color w:val="000000"/>
          <w:sz w:val="24"/>
          <w:szCs w:val="24"/>
          <w:lang w:val="en-US"/>
        </w:rPr>
        <w:t xml:space="preserve"> </w:t>
      </w:r>
      <w:proofErr w:type="gramEnd"/>
      <w:r w:rsidRPr="00CF7BC3">
        <w:rPr>
          <w:rFonts w:ascii="Arial" w:eastAsia="Courier New" w:hAnsi="Arial" w:cs="Arial"/>
          <w:color w:val="000000"/>
          <w:sz w:val="24"/>
          <w:szCs w:val="24"/>
          <w:lang w:val="en-US"/>
        </w:rPr>
        <w:t xml:space="preserve">It is obvious that the weak point in the existing scheme is that payment for scalps is made on the certificate of the </w:t>
      </w:r>
      <w:r w:rsidRPr="00CF7BC3">
        <w:rPr>
          <w:rFonts w:ascii="Arial" w:eastAsia="Courier New" w:hAnsi="Arial" w:cs="Arial"/>
          <w:color w:val="000000"/>
          <w:sz w:val="24"/>
          <w:szCs w:val="24"/>
          <w:lang w:val="en-US"/>
        </w:rPr>
        <w:t>authorized</w:t>
      </w:r>
      <w:r w:rsidR="00CF7BC3">
        <w:rPr>
          <w:rFonts w:ascii="Arial" w:eastAsia="Courier New" w:hAnsi="Arial" w:cs="Arial"/>
          <w:color w:val="000000"/>
          <w:sz w:val="24"/>
          <w:szCs w:val="24"/>
          <w:lang w:val="en-US"/>
        </w:rPr>
        <w:t xml:space="preserve"> </w:t>
      </w:r>
      <w:r w:rsidRPr="007B5E2B">
        <w:rPr>
          <w:rFonts w:ascii="Arial" w:eastAsia="Century Schoolbook" w:hAnsi="Arial" w:cs="Arial"/>
          <w:color w:val="000000"/>
          <w:sz w:val="24"/>
          <w:szCs w:val="24"/>
          <w:lang w:val="en-US"/>
        </w:rPr>
        <w:t xml:space="preserve">person, and that no check on this certificate is possible as under the Act the scalps are supposed to be destroyed by the </w:t>
      </w:r>
      <w:proofErr w:type="spellStart"/>
      <w:r w:rsidRPr="007B5E2B">
        <w:rPr>
          <w:rFonts w:ascii="Arial" w:eastAsia="Century Schoolbook" w:hAnsi="Arial" w:cs="Arial"/>
          <w:color w:val="000000"/>
          <w:sz w:val="24"/>
          <w:szCs w:val="24"/>
          <w:lang w:val="en-US"/>
        </w:rPr>
        <w:t>authorised</w:t>
      </w:r>
      <w:proofErr w:type="spellEnd"/>
      <w:r w:rsidRPr="007B5E2B">
        <w:rPr>
          <w:rFonts w:ascii="Arial" w:eastAsia="Century Schoolbook" w:hAnsi="Arial" w:cs="Arial"/>
          <w:color w:val="000000"/>
          <w:sz w:val="24"/>
          <w:szCs w:val="24"/>
          <w:lang w:val="en-US"/>
        </w:rPr>
        <w:t xml:space="preserve"> person. Clauses 5 to 8 of the Bill, therefore, amend the Act so that in future </w:t>
      </w:r>
      <w:proofErr w:type="spellStart"/>
      <w:r w:rsidRPr="007B5E2B">
        <w:rPr>
          <w:rFonts w:ascii="Arial" w:eastAsia="Century Schoolbook" w:hAnsi="Arial" w:cs="Arial"/>
          <w:color w:val="000000"/>
          <w:sz w:val="24"/>
          <w:szCs w:val="24"/>
          <w:lang w:val="en-US"/>
        </w:rPr>
        <w:t>authorised</w:t>
      </w:r>
      <w:proofErr w:type="spellEnd"/>
      <w:r w:rsidRPr="007B5E2B">
        <w:rPr>
          <w:rFonts w:ascii="Arial" w:eastAsia="Century Schoolbook" w:hAnsi="Arial" w:cs="Arial"/>
          <w:color w:val="000000"/>
          <w:sz w:val="24"/>
          <w:szCs w:val="24"/>
          <w:lang w:val="en-US"/>
        </w:rPr>
        <w:t xml:space="preserve"> persons will certify as at present that tails and scalps of wild dogs have been presented to them for payment by trappers and others, but the </w:t>
      </w:r>
      <w:proofErr w:type="spellStart"/>
      <w:r w:rsidRPr="007B5E2B">
        <w:rPr>
          <w:rFonts w:ascii="Arial" w:eastAsia="Century Schoolbook" w:hAnsi="Arial" w:cs="Arial"/>
          <w:color w:val="000000"/>
          <w:sz w:val="24"/>
          <w:szCs w:val="24"/>
          <w:lang w:val="en-US"/>
        </w:rPr>
        <w:t>authorised</w:t>
      </w:r>
      <w:proofErr w:type="spellEnd"/>
      <w:r w:rsidRPr="007B5E2B">
        <w:rPr>
          <w:rFonts w:ascii="Arial" w:eastAsia="Century Schoolbook" w:hAnsi="Arial" w:cs="Arial"/>
          <w:color w:val="000000"/>
          <w:sz w:val="24"/>
          <w:szCs w:val="24"/>
          <w:lang w:val="en-US"/>
        </w:rPr>
        <w:t xml:space="preserve"> person will then be required to forward the tails and scalps to the Secretary for Lands at Adelaide</w:t>
      </w:r>
      <w:proofErr w:type="gramStart"/>
      <w:r w:rsidRPr="007B5E2B">
        <w:rPr>
          <w:rFonts w:ascii="Arial" w:eastAsia="Century Schoolbook" w:hAnsi="Arial" w:cs="Arial"/>
          <w:color w:val="000000"/>
          <w:sz w:val="24"/>
          <w:szCs w:val="24"/>
          <w:lang w:val="en-US"/>
        </w:rPr>
        <w:t xml:space="preserve">. </w:t>
      </w:r>
      <w:r w:rsidR="00CF7BC3">
        <w:rPr>
          <w:rFonts w:ascii="Arial" w:eastAsia="Century Schoolbook" w:hAnsi="Arial" w:cs="Arial"/>
          <w:color w:val="000000"/>
          <w:sz w:val="24"/>
          <w:szCs w:val="24"/>
          <w:lang w:val="en-US"/>
        </w:rPr>
        <w:t xml:space="preserve"> </w:t>
      </w:r>
      <w:proofErr w:type="gramEnd"/>
      <w:r w:rsidRPr="007B5E2B">
        <w:rPr>
          <w:rFonts w:ascii="Arial" w:eastAsia="Century Schoolbook" w:hAnsi="Arial" w:cs="Arial"/>
          <w:color w:val="000000"/>
          <w:sz w:val="24"/>
          <w:szCs w:val="24"/>
          <w:lang w:val="en-US"/>
        </w:rPr>
        <w:t>The tails and scalps will then be counted at Adelaide, and afterwards destroyed</w:t>
      </w:r>
      <w:proofErr w:type="gramStart"/>
      <w:r w:rsidRPr="007B5E2B">
        <w:rPr>
          <w:rFonts w:ascii="Arial" w:eastAsia="Century Schoolbook" w:hAnsi="Arial" w:cs="Arial"/>
          <w:color w:val="000000"/>
          <w:sz w:val="24"/>
          <w:szCs w:val="24"/>
          <w:lang w:val="en-US"/>
        </w:rPr>
        <w:t>.</w:t>
      </w:r>
      <w:r w:rsidR="00CF7BC3">
        <w:rPr>
          <w:rFonts w:ascii="Arial" w:eastAsia="Century Schoolbook" w:hAnsi="Arial" w:cs="Arial"/>
          <w:color w:val="000000"/>
          <w:sz w:val="24"/>
          <w:szCs w:val="24"/>
          <w:lang w:val="en-US"/>
        </w:rPr>
        <w:t xml:space="preserve"> </w:t>
      </w:r>
      <w:r w:rsidRPr="007B5E2B">
        <w:rPr>
          <w:rFonts w:ascii="Arial" w:eastAsia="Century Schoolbook" w:hAnsi="Arial" w:cs="Arial"/>
          <w:color w:val="000000"/>
          <w:sz w:val="24"/>
          <w:szCs w:val="24"/>
          <w:lang w:val="en-US"/>
        </w:rPr>
        <w:t xml:space="preserve"> </w:t>
      </w:r>
      <w:proofErr w:type="gramEnd"/>
      <w:r w:rsidRPr="007B5E2B">
        <w:rPr>
          <w:rFonts w:ascii="Arial" w:eastAsia="Century Schoolbook" w:hAnsi="Arial" w:cs="Arial"/>
          <w:color w:val="000000"/>
          <w:sz w:val="24"/>
          <w:szCs w:val="24"/>
          <w:lang w:val="en-US"/>
        </w:rPr>
        <w:t>Payment will be made only for such tails and scalps as reach the Secretary for Lands at Adelaide</w:t>
      </w:r>
      <w:proofErr w:type="gramStart"/>
      <w:r w:rsidRPr="007B5E2B">
        <w:rPr>
          <w:rFonts w:ascii="Arial" w:eastAsia="Century Schoolbook" w:hAnsi="Arial" w:cs="Arial"/>
          <w:color w:val="000000"/>
          <w:sz w:val="24"/>
          <w:szCs w:val="24"/>
          <w:lang w:val="en-US"/>
        </w:rPr>
        <w:t xml:space="preserve">. </w:t>
      </w:r>
      <w:r w:rsidR="00CF7BC3">
        <w:rPr>
          <w:rFonts w:ascii="Arial" w:eastAsia="Century Schoolbook" w:hAnsi="Arial" w:cs="Arial"/>
          <w:color w:val="000000"/>
          <w:sz w:val="24"/>
          <w:szCs w:val="24"/>
          <w:lang w:val="en-US"/>
        </w:rPr>
        <w:t xml:space="preserve"> </w:t>
      </w:r>
      <w:proofErr w:type="gramEnd"/>
      <w:r w:rsidRPr="007B5E2B">
        <w:rPr>
          <w:rFonts w:ascii="Arial" w:eastAsia="Century Schoolbook" w:hAnsi="Arial" w:cs="Arial"/>
          <w:color w:val="000000"/>
          <w:sz w:val="24"/>
          <w:szCs w:val="24"/>
          <w:lang w:val="en-US"/>
        </w:rPr>
        <w:t xml:space="preserve">Clauses 8 and 4 make amendments to the Act consequential upon the provisions of the Bill amending the Vermin Act, 1914, which is now before the House and which provides for a new type of fence for the purposes of that Act to be called a </w:t>
      </w:r>
      <w:proofErr w:type="gramStart"/>
      <w:r w:rsidRPr="007B5E2B">
        <w:rPr>
          <w:rFonts w:ascii="Arial" w:eastAsia="Century Schoolbook" w:hAnsi="Arial" w:cs="Arial"/>
          <w:i/>
          <w:iCs/>
          <w:color w:val="000000"/>
          <w:spacing w:val="-10"/>
          <w:sz w:val="24"/>
          <w:szCs w:val="24"/>
          <w:lang w:val="en-US"/>
        </w:rPr>
        <w:t>“</w:t>
      </w:r>
      <w:r w:rsidRPr="007B5E2B">
        <w:rPr>
          <w:rFonts w:ascii="Arial" w:eastAsia="Century Schoolbook" w:hAnsi="Arial" w:cs="Arial"/>
          <w:color w:val="000000"/>
          <w:sz w:val="24"/>
          <w:szCs w:val="24"/>
          <w:lang w:val="en-US"/>
        </w:rPr>
        <w:t xml:space="preserve"> dog</w:t>
      </w:r>
      <w:proofErr w:type="gramEnd"/>
      <w:r w:rsidRPr="007B5E2B">
        <w:rPr>
          <w:rFonts w:ascii="Arial" w:eastAsia="Century Schoolbook" w:hAnsi="Arial" w:cs="Arial"/>
          <w:color w:val="000000"/>
          <w:sz w:val="24"/>
          <w:szCs w:val="24"/>
          <w:lang w:val="en-US"/>
        </w:rPr>
        <w:t xml:space="preserve">-proof fence.” </w:t>
      </w:r>
      <w:r w:rsidR="00CF7BC3">
        <w:rPr>
          <w:rFonts w:ascii="Arial" w:eastAsia="Century Schoolbook" w:hAnsi="Arial" w:cs="Arial"/>
          <w:color w:val="000000"/>
          <w:sz w:val="24"/>
          <w:szCs w:val="24"/>
          <w:lang w:val="en-US"/>
        </w:rPr>
        <w:t xml:space="preserve"> </w:t>
      </w:r>
      <w:r w:rsidRPr="007B5E2B">
        <w:rPr>
          <w:rFonts w:ascii="Arial" w:eastAsia="Century Schoolbook" w:hAnsi="Arial" w:cs="Arial"/>
          <w:color w:val="000000"/>
          <w:sz w:val="24"/>
          <w:szCs w:val="24"/>
          <w:lang w:val="en-US"/>
        </w:rPr>
        <w:t>Clause 4 also exempts land within an irrigation area from the rating provisions of the principal Act</w:t>
      </w:r>
      <w:proofErr w:type="gramStart"/>
      <w:r w:rsidRPr="007B5E2B">
        <w:rPr>
          <w:rFonts w:ascii="Arial" w:eastAsia="Century Schoolbook" w:hAnsi="Arial" w:cs="Arial"/>
          <w:color w:val="000000"/>
          <w:sz w:val="24"/>
          <w:szCs w:val="24"/>
          <w:lang w:val="en-US"/>
        </w:rPr>
        <w:t>.</w:t>
      </w:r>
      <w:r w:rsidR="00CF7BC3">
        <w:rPr>
          <w:rFonts w:ascii="Arial" w:eastAsia="Century Schoolbook" w:hAnsi="Arial" w:cs="Arial"/>
          <w:color w:val="000000"/>
          <w:sz w:val="24"/>
          <w:szCs w:val="24"/>
          <w:lang w:val="en-US"/>
        </w:rPr>
        <w:t xml:space="preserve"> </w:t>
      </w:r>
      <w:r w:rsidRPr="007B5E2B">
        <w:rPr>
          <w:rFonts w:ascii="Arial" w:eastAsia="Century Schoolbook" w:hAnsi="Arial" w:cs="Arial"/>
          <w:color w:val="000000"/>
          <w:sz w:val="24"/>
          <w:szCs w:val="24"/>
          <w:lang w:val="en-US"/>
        </w:rPr>
        <w:t xml:space="preserve"> </w:t>
      </w:r>
      <w:proofErr w:type="gramEnd"/>
      <w:r w:rsidRPr="007B5E2B">
        <w:rPr>
          <w:rFonts w:ascii="Arial" w:eastAsia="Century Schoolbook" w:hAnsi="Arial" w:cs="Arial"/>
          <w:color w:val="000000"/>
          <w:sz w:val="24"/>
          <w:szCs w:val="24"/>
          <w:lang w:val="en-US"/>
        </w:rPr>
        <w:t>I move the second reading.</w:t>
      </w:r>
    </w:p>
    <w:p w14:paraId="68DF51EB" w14:textId="77777777" w:rsidR="007B5E2B" w:rsidRPr="007B5E2B" w:rsidRDefault="007B5E2B" w:rsidP="00CF7BC3">
      <w:pPr>
        <w:widowControl w:val="0"/>
        <w:spacing w:after="369" w:line="415" w:lineRule="exact"/>
        <w:ind w:right="100"/>
        <w:jc w:val="both"/>
        <w:rPr>
          <w:rFonts w:ascii="Arial" w:eastAsia="Century Schoolbook" w:hAnsi="Arial" w:cs="Arial"/>
          <w:color w:val="000000"/>
          <w:sz w:val="24"/>
          <w:szCs w:val="24"/>
          <w:lang w:val="en-US"/>
        </w:rPr>
      </w:pPr>
      <w:r w:rsidRPr="007B5E2B">
        <w:rPr>
          <w:rFonts w:ascii="Arial" w:eastAsia="Century Schoolbook" w:hAnsi="Arial" w:cs="Arial"/>
          <w:color w:val="000000"/>
          <w:sz w:val="24"/>
          <w:szCs w:val="24"/>
          <w:lang w:val="en-US"/>
        </w:rPr>
        <w:t>Mr. HARVEY secured the adjournment of the debate until October 3.</w:t>
      </w:r>
    </w:p>
    <w:p w14:paraId="618C7B35" w14:textId="77777777" w:rsidR="007B5E2B" w:rsidRPr="00CF7BC3" w:rsidRDefault="007B5E2B" w:rsidP="007B5E2B">
      <w:pPr>
        <w:rPr>
          <w:rFonts w:ascii="Arial" w:hAnsi="Arial" w:cs="Arial"/>
          <w:sz w:val="24"/>
          <w:szCs w:val="24"/>
        </w:rPr>
      </w:pPr>
    </w:p>
    <w:sectPr w:rsidR="007B5E2B" w:rsidRPr="00CF7BC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D8E2" w14:textId="77777777" w:rsidR="00CF7BC3" w:rsidRDefault="00CF7BC3" w:rsidP="00CF7BC3">
      <w:pPr>
        <w:spacing w:after="0" w:line="240" w:lineRule="auto"/>
      </w:pPr>
      <w:r>
        <w:separator/>
      </w:r>
    </w:p>
  </w:endnote>
  <w:endnote w:type="continuationSeparator" w:id="0">
    <w:p w14:paraId="2603906F" w14:textId="77777777" w:rsidR="00CF7BC3" w:rsidRDefault="00CF7BC3" w:rsidP="00CF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66BE" w14:textId="77777777" w:rsidR="00CF7BC3" w:rsidRPr="00CF7BC3" w:rsidRDefault="00CF7BC3" w:rsidP="00CF7BC3">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CF7BC3">
      <w:rPr>
        <w:rFonts w:ascii="Arial Unicode MS" w:eastAsia="Arial Unicode MS" w:hAnsi="Arial Unicode MS" w:cs="Arial Unicode MS" w:hint="eastAsia"/>
        <w:noProof/>
        <w:color w:val="548DD4"/>
        <w:sz w:val="24"/>
        <w:szCs w:val="24"/>
        <w:lang w:val="en-US"/>
      </w:rPr>
      <w:t>History of Agriculture South Australia</w:t>
    </w:r>
  </w:p>
  <w:p w14:paraId="64A0BA0F" w14:textId="77777777" w:rsidR="00CF7BC3" w:rsidRDefault="00CF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07DD" w14:textId="77777777" w:rsidR="00CF7BC3" w:rsidRDefault="00CF7BC3" w:rsidP="00CF7BC3">
      <w:pPr>
        <w:spacing w:after="0" w:line="240" w:lineRule="auto"/>
      </w:pPr>
      <w:r>
        <w:separator/>
      </w:r>
    </w:p>
  </w:footnote>
  <w:footnote w:type="continuationSeparator" w:id="0">
    <w:p w14:paraId="19E8DB73" w14:textId="77777777" w:rsidR="00CF7BC3" w:rsidRDefault="00CF7BC3" w:rsidP="00CF7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2B"/>
    <w:rsid w:val="005E45EC"/>
    <w:rsid w:val="007B5E2B"/>
    <w:rsid w:val="00CF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526C"/>
  <w15:chartTrackingRefBased/>
  <w15:docId w15:val="{FAE55DF5-AA30-4DE3-B0B9-F6F24D2F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BC3"/>
  </w:style>
  <w:style w:type="paragraph" w:styleId="Footer">
    <w:name w:val="footer"/>
    <w:basedOn w:val="Normal"/>
    <w:link w:val="FooterChar"/>
    <w:uiPriority w:val="99"/>
    <w:unhideWhenUsed/>
    <w:rsid w:val="00CF7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2021-10-31T06:17:00Z</dcterms:created>
  <dcterms:modified xsi:type="dcterms:W3CDTF">2021-10-31T06:48:00Z</dcterms:modified>
</cp:coreProperties>
</file>