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C2" w:rsidRPr="00C2203A" w:rsidRDefault="000F0AC2">
      <w:pPr>
        <w:rPr>
          <w:rFonts w:ascii="Arial" w:hAnsi="Arial" w:cs="Arial"/>
          <w:b/>
          <w:color w:val="365F91" w:themeColor="accent1" w:themeShade="BF"/>
          <w:sz w:val="32"/>
          <w:szCs w:val="32"/>
        </w:rPr>
      </w:pPr>
      <w:r w:rsidRPr="00C2203A">
        <w:rPr>
          <w:rFonts w:ascii="Arial" w:hAnsi="Arial" w:cs="Arial"/>
          <w:b/>
          <w:color w:val="365F91" w:themeColor="accent1" w:themeShade="BF"/>
          <w:sz w:val="32"/>
          <w:szCs w:val="32"/>
        </w:rPr>
        <w:t>ROSEWORTHY AGRICULTURE COLLEGE ACT AMENDMENT BILL 1986</w:t>
      </w:r>
    </w:p>
    <w:p w:rsidR="00C2203A" w:rsidRPr="00C2203A" w:rsidRDefault="00C2203A">
      <w:pPr>
        <w:rPr>
          <w:rFonts w:ascii="Arial" w:hAnsi="Arial" w:cs="Arial"/>
          <w:b/>
          <w:color w:val="365F91" w:themeColor="accent1" w:themeShade="BF"/>
          <w:sz w:val="28"/>
          <w:szCs w:val="28"/>
        </w:rPr>
      </w:pPr>
      <w:r w:rsidRPr="00C2203A">
        <w:rPr>
          <w:rFonts w:ascii="Arial" w:hAnsi="Arial" w:cs="Arial"/>
          <w:b/>
          <w:color w:val="365F91" w:themeColor="accent1" w:themeShade="BF"/>
          <w:sz w:val="28"/>
          <w:szCs w:val="28"/>
        </w:rPr>
        <w:t>Legislative Assembly, 7 August 1986, page 190</w:t>
      </w:r>
    </w:p>
    <w:p w:rsidR="00C2203A" w:rsidRPr="00C2203A" w:rsidRDefault="00C2203A">
      <w:pPr>
        <w:rPr>
          <w:rFonts w:ascii="Arial" w:hAnsi="Arial" w:cs="Arial"/>
          <w:color w:val="365F91" w:themeColor="accent1" w:themeShade="BF"/>
          <w:sz w:val="28"/>
          <w:szCs w:val="28"/>
        </w:rPr>
      </w:pPr>
      <w:r w:rsidRPr="00C2203A">
        <w:rPr>
          <w:rFonts w:ascii="Arial" w:hAnsi="Arial" w:cs="Arial"/>
          <w:color w:val="365F91" w:themeColor="accent1" w:themeShade="BF"/>
          <w:sz w:val="28"/>
          <w:szCs w:val="28"/>
        </w:rPr>
        <w:t xml:space="preserve">Second reading </w:t>
      </w:r>
    </w:p>
    <w:p w:rsidR="00C2203A" w:rsidRPr="00C2203A" w:rsidRDefault="000F0AC2">
      <w:pPr>
        <w:rPr>
          <w:rFonts w:ascii="Arial" w:hAnsi="Arial" w:cs="Arial"/>
          <w:sz w:val="24"/>
          <w:szCs w:val="24"/>
        </w:rPr>
      </w:pPr>
      <w:r w:rsidRPr="00C2203A">
        <w:rPr>
          <w:rFonts w:ascii="Arial" w:hAnsi="Arial" w:cs="Arial"/>
          <w:sz w:val="24"/>
          <w:szCs w:val="24"/>
        </w:rPr>
        <w:t xml:space="preserve">The Hon. LYNN ARNOLD (Minister of Employment and Further Education) obtained leave and introduced a Bill for an Act to amend the Roseworthy Agricultural College Act 1973. Read a first time. The Hon. LYNN ARNOLD: I move: That this Bill be now read a second time. I seek leave to have the second reading explanation inserted in Hansard without my reading it. Leave granted. Explanation of Bill This Bill is one of a package of three Bills which seeks to introduce consistency in the ways in which the various institutions of higher education deal with real property. The package provides that Roseworthy Agricultural College, the South Australian College of Advanced Education and the South Australian Institute of Technology may not sell, mortgage, charge or otherwise dispose of real property except with the written consent of the Minister. However, the restrictions will not apply where the property is leased for a term not exceeding 21 years at the best rental available. This brings these institutions into line with the University of Adelaide and Flinders University except that, in recognition of the Governor’s special relationship with the universities, the university Acts require the approval of the Governor rather than the Minister to dealings in real property. </w:t>
      </w:r>
    </w:p>
    <w:p w:rsidR="00C2203A" w:rsidRPr="00C2203A" w:rsidRDefault="000F0AC2">
      <w:pPr>
        <w:rPr>
          <w:rFonts w:ascii="Arial" w:hAnsi="Arial" w:cs="Arial"/>
          <w:sz w:val="24"/>
          <w:szCs w:val="24"/>
        </w:rPr>
      </w:pPr>
      <w:r w:rsidRPr="00C2203A">
        <w:rPr>
          <w:rFonts w:ascii="Arial" w:hAnsi="Arial" w:cs="Arial"/>
          <w:sz w:val="24"/>
          <w:szCs w:val="24"/>
        </w:rPr>
        <w:t xml:space="preserve">The practical effect for Roseworthy Agricultural College will be to remove its presently unfettered right to deal in real property. This is desirable since much of that property has been and will continue to be acquired using public funds. It is appropriate that the college refer to the Government in dealing with it. </w:t>
      </w:r>
    </w:p>
    <w:p w:rsidR="00F609B4" w:rsidRDefault="000F0AC2">
      <w:pPr>
        <w:rPr>
          <w:rFonts w:ascii="Arial" w:hAnsi="Arial" w:cs="Arial"/>
          <w:sz w:val="24"/>
          <w:szCs w:val="24"/>
        </w:rPr>
      </w:pPr>
      <w:r w:rsidRPr="00C2203A">
        <w:rPr>
          <w:rFonts w:ascii="Arial" w:hAnsi="Arial" w:cs="Arial"/>
          <w:sz w:val="24"/>
          <w:szCs w:val="24"/>
        </w:rPr>
        <w:t>Clause 1 is formal. Clause 2 amends section 5 of the principal Act which provides for the continuation of the Roseworthy Agricultural College and gives the college certain powers. The unfettered power to deal with real property is amended to require the written consent of the Minister to all dealings in real property other than leasing for a term not exceeding 21 years at the best rental available.</w:t>
      </w:r>
    </w:p>
    <w:p w:rsidR="00C2203A" w:rsidRPr="00C2203A" w:rsidRDefault="00C2203A" w:rsidP="00C2203A">
      <w:pPr>
        <w:rPr>
          <w:rFonts w:ascii="Arial" w:hAnsi="Arial" w:cs="Arial"/>
          <w:sz w:val="24"/>
          <w:szCs w:val="24"/>
        </w:rPr>
      </w:pPr>
      <w:r w:rsidRPr="00C2203A">
        <w:rPr>
          <w:rFonts w:ascii="Arial" w:hAnsi="Arial" w:cs="Arial"/>
          <w:sz w:val="24"/>
          <w:szCs w:val="24"/>
        </w:rPr>
        <w:t>The Hon Jennifer</w:t>
      </w:r>
      <w:r>
        <w:rPr>
          <w:rFonts w:ascii="Arial" w:hAnsi="Arial" w:cs="Arial"/>
          <w:sz w:val="24"/>
          <w:szCs w:val="24"/>
        </w:rPr>
        <w:t xml:space="preserve"> </w:t>
      </w:r>
      <w:r w:rsidRPr="00C2203A">
        <w:rPr>
          <w:rFonts w:ascii="Arial" w:hAnsi="Arial" w:cs="Arial"/>
          <w:sz w:val="24"/>
          <w:szCs w:val="24"/>
        </w:rPr>
        <w:t>CASHMORE secured the adjournment of the debate.</w:t>
      </w:r>
    </w:p>
    <w:p w:rsidR="00C2203A" w:rsidRPr="00C2203A" w:rsidRDefault="00C2203A">
      <w:pPr>
        <w:rPr>
          <w:rFonts w:ascii="Arial" w:hAnsi="Arial" w:cs="Arial"/>
          <w:sz w:val="24"/>
          <w:szCs w:val="24"/>
        </w:rPr>
      </w:pPr>
    </w:p>
    <w:sectPr w:rsidR="00C2203A" w:rsidRPr="00C2203A" w:rsidSect="00F609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20F" w:rsidRDefault="0031420F" w:rsidP="00C2203A">
      <w:pPr>
        <w:spacing w:after="0" w:line="240" w:lineRule="auto"/>
      </w:pPr>
      <w:r>
        <w:separator/>
      </w:r>
    </w:p>
  </w:endnote>
  <w:endnote w:type="continuationSeparator" w:id="1">
    <w:p w:rsidR="0031420F" w:rsidRDefault="0031420F" w:rsidP="00C22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3A" w:rsidRDefault="00C2203A" w:rsidP="00C2203A">
    <w:pPr>
      <w:pStyle w:val="Footer"/>
      <w:jc w:val="right"/>
      <w:rPr>
        <w:color w:val="548DD4" w:themeColor="text2" w:themeTint="99"/>
      </w:rPr>
    </w:pPr>
    <w:r>
      <w:rPr>
        <w:rFonts w:hint="eastAsia"/>
        <w:noProof/>
        <w:color w:val="548DD4" w:themeColor="text2" w:themeTint="99"/>
      </w:rPr>
      <w:t>History of Agriculture South Australia</w:t>
    </w:r>
  </w:p>
  <w:p w:rsidR="00C2203A" w:rsidRDefault="00C2203A" w:rsidP="00C2203A"/>
  <w:p w:rsidR="00C2203A" w:rsidRDefault="00C22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20F" w:rsidRDefault="0031420F" w:rsidP="00C2203A">
      <w:pPr>
        <w:spacing w:after="0" w:line="240" w:lineRule="auto"/>
      </w:pPr>
      <w:r>
        <w:separator/>
      </w:r>
    </w:p>
  </w:footnote>
  <w:footnote w:type="continuationSeparator" w:id="1">
    <w:p w:rsidR="0031420F" w:rsidRDefault="0031420F" w:rsidP="00C220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0AC2"/>
    <w:rsid w:val="000F0AC2"/>
    <w:rsid w:val="0031420F"/>
    <w:rsid w:val="009A450B"/>
    <w:rsid w:val="00C2203A"/>
    <w:rsid w:val="00F60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03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220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03A"/>
  </w:style>
  <w:style w:type="paragraph" w:styleId="Footer">
    <w:name w:val="footer"/>
    <w:basedOn w:val="Normal"/>
    <w:link w:val="FooterChar"/>
    <w:uiPriority w:val="99"/>
    <w:semiHidden/>
    <w:unhideWhenUsed/>
    <w:rsid w:val="00C220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0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2020-10-20T02:13:00Z</dcterms:created>
  <dcterms:modified xsi:type="dcterms:W3CDTF">2020-10-20T02:13:00Z</dcterms:modified>
</cp:coreProperties>
</file>