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216C" w14:textId="7B54D97E" w:rsidR="00EB331D" w:rsidRPr="0081025E" w:rsidRDefault="0081025E" w:rsidP="00EB331D">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81025E">
        <w:rPr>
          <w:rStyle w:val="Bodytext1715pt"/>
          <w:rFonts w:ascii="Arial" w:eastAsia="Arial Unicode MS" w:hAnsi="Arial" w:cs="Arial"/>
          <w:i w:val="0"/>
          <w:iCs w:val="0"/>
          <w:color w:val="00439E"/>
          <w:spacing w:val="1"/>
          <w:sz w:val="32"/>
          <w:szCs w:val="32"/>
          <w:shd w:val="clear" w:color="auto" w:fill="auto"/>
          <w:lang w:val="en-AU" w:eastAsia="en-AU"/>
        </w:rPr>
        <w:t>FOOT AND MOUTH DISEASE ERADICATION FUND ACT AMENDMENT BILL 1965</w:t>
      </w:r>
    </w:p>
    <w:p w14:paraId="5EED69A5" w14:textId="77777777" w:rsidR="00EB331D" w:rsidRPr="00EB331D" w:rsidRDefault="00EB331D" w:rsidP="00EB331D">
      <w:pPr>
        <w:spacing w:after="0"/>
        <w:rPr>
          <w:rFonts w:ascii="Arial" w:hAnsi="Arial" w:cs="Arial"/>
          <w:sz w:val="24"/>
          <w:szCs w:val="24"/>
        </w:rPr>
      </w:pPr>
    </w:p>
    <w:p w14:paraId="3286D735" w14:textId="695FE5B1" w:rsidR="00EB331D" w:rsidRPr="0081025E" w:rsidRDefault="0081025E" w:rsidP="00EB331D">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81025E">
        <w:rPr>
          <w:rStyle w:val="Bodytext1715pt"/>
          <w:rFonts w:ascii="Arial" w:eastAsia="Arial Unicode MS" w:hAnsi="Arial" w:cs="Arial"/>
          <w:i w:val="0"/>
          <w:iCs w:val="0"/>
          <w:color w:val="00439E"/>
          <w:spacing w:val="1"/>
          <w:sz w:val="28"/>
          <w:szCs w:val="28"/>
          <w:shd w:val="clear" w:color="auto" w:fill="auto"/>
          <w:lang w:val="en-AU" w:eastAsia="en-AU"/>
        </w:rPr>
        <w:t>H</w:t>
      </w:r>
      <w:r w:rsidR="006D4238">
        <w:rPr>
          <w:rStyle w:val="Bodytext1715pt"/>
          <w:rFonts w:ascii="Arial" w:eastAsia="Arial Unicode MS" w:hAnsi="Arial" w:cs="Arial"/>
          <w:i w:val="0"/>
          <w:iCs w:val="0"/>
          <w:color w:val="00439E"/>
          <w:spacing w:val="1"/>
          <w:sz w:val="28"/>
          <w:szCs w:val="28"/>
          <w:shd w:val="clear" w:color="auto" w:fill="auto"/>
          <w:lang w:val="en-AU" w:eastAsia="en-AU"/>
        </w:rPr>
        <w:t>ouse of</w:t>
      </w:r>
      <w:r w:rsidRPr="0081025E">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6D4238">
        <w:rPr>
          <w:rStyle w:val="Bodytext1715pt"/>
          <w:rFonts w:ascii="Arial" w:eastAsia="Arial Unicode MS" w:hAnsi="Arial" w:cs="Arial"/>
          <w:i w:val="0"/>
          <w:iCs w:val="0"/>
          <w:color w:val="00439E"/>
          <w:spacing w:val="1"/>
          <w:sz w:val="28"/>
          <w:szCs w:val="28"/>
          <w:shd w:val="clear" w:color="auto" w:fill="auto"/>
          <w:lang w:val="en-AU" w:eastAsia="en-AU"/>
        </w:rPr>
        <w:t>ssembly</w:t>
      </w:r>
      <w:r w:rsidRPr="0081025E">
        <w:rPr>
          <w:rStyle w:val="Bodytext1715pt"/>
          <w:rFonts w:ascii="Arial" w:eastAsia="Arial Unicode MS" w:hAnsi="Arial" w:cs="Arial"/>
          <w:i w:val="0"/>
          <w:iCs w:val="0"/>
          <w:color w:val="00439E"/>
          <w:spacing w:val="1"/>
          <w:sz w:val="28"/>
          <w:szCs w:val="28"/>
          <w:shd w:val="clear" w:color="auto" w:fill="auto"/>
          <w:lang w:val="en-AU" w:eastAsia="en-AU"/>
        </w:rPr>
        <w:t>, 6 O</w:t>
      </w:r>
      <w:r w:rsidR="006D4238">
        <w:rPr>
          <w:rStyle w:val="Bodytext1715pt"/>
          <w:rFonts w:ascii="Arial" w:eastAsia="Arial Unicode MS" w:hAnsi="Arial" w:cs="Arial"/>
          <w:i w:val="0"/>
          <w:iCs w:val="0"/>
          <w:color w:val="00439E"/>
          <w:spacing w:val="1"/>
          <w:sz w:val="28"/>
          <w:szCs w:val="28"/>
          <w:shd w:val="clear" w:color="auto" w:fill="auto"/>
          <w:lang w:val="en-AU" w:eastAsia="en-AU"/>
        </w:rPr>
        <w:t>ctober</w:t>
      </w:r>
      <w:r w:rsidRPr="0081025E">
        <w:rPr>
          <w:rStyle w:val="Bodytext1715pt"/>
          <w:rFonts w:ascii="Arial" w:eastAsia="Arial Unicode MS" w:hAnsi="Arial" w:cs="Arial"/>
          <w:i w:val="0"/>
          <w:iCs w:val="0"/>
          <w:color w:val="00439E"/>
          <w:spacing w:val="1"/>
          <w:sz w:val="28"/>
          <w:szCs w:val="28"/>
          <w:shd w:val="clear" w:color="auto" w:fill="auto"/>
          <w:lang w:val="en-AU" w:eastAsia="en-AU"/>
        </w:rPr>
        <w:t xml:space="preserve"> 1965, </w:t>
      </w:r>
      <w:r w:rsidR="006D4238">
        <w:rPr>
          <w:rStyle w:val="Bodytext1715pt"/>
          <w:rFonts w:ascii="Arial" w:eastAsia="Arial Unicode MS" w:hAnsi="Arial" w:cs="Arial"/>
          <w:i w:val="0"/>
          <w:iCs w:val="0"/>
          <w:color w:val="00439E"/>
          <w:spacing w:val="1"/>
          <w:sz w:val="28"/>
          <w:szCs w:val="28"/>
          <w:shd w:val="clear" w:color="auto" w:fill="auto"/>
          <w:lang w:val="en-AU" w:eastAsia="en-AU"/>
        </w:rPr>
        <w:t>page</w:t>
      </w:r>
      <w:r w:rsidRPr="0081025E">
        <w:rPr>
          <w:rStyle w:val="Bodytext1715pt"/>
          <w:rFonts w:ascii="Arial" w:eastAsia="Arial Unicode MS" w:hAnsi="Arial" w:cs="Arial"/>
          <w:i w:val="0"/>
          <w:iCs w:val="0"/>
          <w:color w:val="00439E"/>
          <w:spacing w:val="1"/>
          <w:sz w:val="28"/>
          <w:szCs w:val="28"/>
          <w:shd w:val="clear" w:color="auto" w:fill="auto"/>
          <w:lang w:val="en-AU" w:eastAsia="en-AU"/>
        </w:rPr>
        <w:t xml:space="preserve"> 1990</w:t>
      </w:r>
    </w:p>
    <w:p w14:paraId="27EA08F2" w14:textId="77777777" w:rsidR="00EB331D" w:rsidRPr="00EB331D" w:rsidRDefault="00EB331D" w:rsidP="00EB331D">
      <w:pPr>
        <w:spacing w:after="0"/>
        <w:rPr>
          <w:rFonts w:ascii="Arial" w:hAnsi="Arial" w:cs="Arial"/>
          <w:sz w:val="24"/>
          <w:szCs w:val="24"/>
        </w:rPr>
      </w:pPr>
    </w:p>
    <w:p w14:paraId="357C8508" w14:textId="350177FB" w:rsidR="00EB331D" w:rsidRPr="006D4238" w:rsidRDefault="00EB331D" w:rsidP="00EB331D">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6D4238">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6D4238" w:rsidRPr="006D4238">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6D4238">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2B800B64" w14:textId="77777777" w:rsidR="00EB331D" w:rsidRPr="00EB331D" w:rsidRDefault="00EB331D" w:rsidP="00EB331D">
      <w:pPr>
        <w:spacing w:after="0"/>
        <w:rPr>
          <w:rFonts w:ascii="Arial" w:hAnsi="Arial" w:cs="Arial"/>
          <w:sz w:val="24"/>
          <w:szCs w:val="24"/>
        </w:rPr>
      </w:pPr>
    </w:p>
    <w:p w14:paraId="4D12E690" w14:textId="77777777" w:rsidR="00EB331D" w:rsidRPr="00EB331D" w:rsidRDefault="00EB331D" w:rsidP="00EB331D">
      <w:pPr>
        <w:spacing w:after="0"/>
        <w:rPr>
          <w:rFonts w:ascii="Arial" w:hAnsi="Arial" w:cs="Arial"/>
          <w:sz w:val="24"/>
          <w:szCs w:val="24"/>
        </w:rPr>
      </w:pPr>
      <w:r w:rsidRPr="006D4238">
        <w:rPr>
          <w:rFonts w:ascii="Arial" w:hAnsi="Arial" w:cs="Arial"/>
          <w:b/>
          <w:bCs/>
          <w:sz w:val="24"/>
          <w:szCs w:val="24"/>
        </w:rPr>
        <w:t>The Hon. G. A. BYWATERS (Minister of Agriculture):</w:t>
      </w:r>
      <w:r w:rsidRPr="00EB331D">
        <w:rPr>
          <w:rFonts w:ascii="Arial" w:hAnsi="Arial" w:cs="Arial"/>
          <w:sz w:val="24"/>
          <w:szCs w:val="24"/>
        </w:rPr>
        <w:t xml:space="preserve"> I move: </w:t>
      </w:r>
    </w:p>
    <w:p w14:paraId="274A9649" w14:textId="77777777" w:rsidR="00EB331D" w:rsidRPr="00EB331D" w:rsidRDefault="00EB331D" w:rsidP="00EB331D">
      <w:pPr>
        <w:spacing w:after="0"/>
        <w:rPr>
          <w:rFonts w:ascii="Arial" w:hAnsi="Arial" w:cs="Arial"/>
          <w:i/>
          <w:iCs/>
          <w:sz w:val="24"/>
          <w:szCs w:val="24"/>
        </w:rPr>
      </w:pPr>
      <w:r w:rsidRPr="00EB331D">
        <w:rPr>
          <w:rFonts w:ascii="Arial" w:hAnsi="Arial" w:cs="Arial"/>
          <w:i/>
          <w:iCs/>
          <w:sz w:val="24"/>
          <w:szCs w:val="24"/>
        </w:rPr>
        <w:t xml:space="preserve">That this Bill be now read a second time. </w:t>
      </w:r>
    </w:p>
    <w:p w14:paraId="4DC111D6" w14:textId="77777777" w:rsidR="00EB331D" w:rsidRPr="00EB331D" w:rsidRDefault="00EB331D" w:rsidP="00EB331D">
      <w:pPr>
        <w:spacing w:after="0"/>
        <w:rPr>
          <w:rFonts w:ascii="Arial" w:hAnsi="Arial" w:cs="Arial"/>
          <w:sz w:val="24"/>
          <w:szCs w:val="24"/>
        </w:rPr>
      </w:pPr>
    </w:p>
    <w:p w14:paraId="17C6663C" w14:textId="1D8294E4" w:rsidR="0081025E" w:rsidRDefault="00EB331D" w:rsidP="00EB331D">
      <w:pPr>
        <w:spacing w:after="0"/>
        <w:rPr>
          <w:rFonts w:ascii="Arial" w:hAnsi="Arial" w:cs="Arial"/>
          <w:sz w:val="24"/>
          <w:szCs w:val="24"/>
        </w:rPr>
      </w:pPr>
      <w:r w:rsidRPr="00EB331D">
        <w:rPr>
          <w:rFonts w:ascii="Arial" w:hAnsi="Arial" w:cs="Arial"/>
          <w:sz w:val="24"/>
          <w:szCs w:val="24"/>
        </w:rPr>
        <w:t xml:space="preserve">Its purpose is to extend the application of the principal Act to the diseases of vesicular exanthema and vesicular stomatitis in like manner as it applies to foot and mouth disease. </w:t>
      </w:r>
      <w:r w:rsidR="0081025E" w:rsidRPr="00EB331D">
        <w:rPr>
          <w:rFonts w:ascii="Arial" w:hAnsi="Arial" w:cs="Arial"/>
          <w:sz w:val="24"/>
          <w:szCs w:val="24"/>
        </w:rPr>
        <w:t>Thus,</w:t>
      </w:r>
      <w:r w:rsidRPr="00EB331D">
        <w:rPr>
          <w:rFonts w:ascii="Arial" w:hAnsi="Arial" w:cs="Arial"/>
          <w:sz w:val="24"/>
          <w:szCs w:val="24"/>
        </w:rPr>
        <w:t xml:space="preserve"> the Foot and Mouth Disease Eradication Fund, established under the principal Act, may be used to pay compensation to the owners of animals which have been destroyed to prevent the spread of vesicular exanthema or vesicular stomatitis. The Bill gives effect to a recommendation of the Exotic Diseases Committee in April of this year that, owing to the difficulty of distinguishing between foot and mouth disease, vesicular </w:t>
      </w:r>
      <w:r w:rsidR="0081025E" w:rsidRPr="00EB331D">
        <w:rPr>
          <w:rFonts w:ascii="Arial" w:hAnsi="Arial" w:cs="Arial"/>
          <w:sz w:val="24"/>
          <w:szCs w:val="24"/>
        </w:rPr>
        <w:t>exanthema,</w:t>
      </w:r>
      <w:r w:rsidRPr="00EB331D">
        <w:rPr>
          <w:rFonts w:ascii="Arial" w:hAnsi="Arial" w:cs="Arial"/>
          <w:sz w:val="24"/>
          <w:szCs w:val="24"/>
        </w:rPr>
        <w:t xml:space="preserve"> and vesicular stomatitis, the three diseases be treated in the same manner in the legislation of all the States and of the Commonwealth. The two new diseases were proclaimed under the Stock Diseases Act in August of this year. The required amendment to the principal Act is made by clause 3 which defines “foot and mouth disease” as including the two new diseases. I commend the Bill to honourable members. </w:t>
      </w:r>
    </w:p>
    <w:p w14:paraId="6AFBF373" w14:textId="77777777" w:rsidR="0081025E" w:rsidRDefault="0081025E" w:rsidP="00EB331D">
      <w:pPr>
        <w:spacing w:after="0"/>
        <w:rPr>
          <w:rFonts w:ascii="Arial" w:hAnsi="Arial" w:cs="Arial"/>
          <w:sz w:val="24"/>
          <w:szCs w:val="24"/>
        </w:rPr>
      </w:pPr>
    </w:p>
    <w:p w14:paraId="2E83104E" w14:textId="314CD108" w:rsidR="002413F6" w:rsidRPr="00EB331D" w:rsidRDefault="00EB331D" w:rsidP="00EB331D">
      <w:pPr>
        <w:spacing w:after="0"/>
        <w:rPr>
          <w:rFonts w:ascii="Arial" w:hAnsi="Arial" w:cs="Arial"/>
          <w:sz w:val="24"/>
          <w:szCs w:val="24"/>
        </w:rPr>
      </w:pPr>
      <w:r w:rsidRPr="00EB331D">
        <w:rPr>
          <w:rFonts w:ascii="Arial" w:hAnsi="Arial" w:cs="Arial"/>
          <w:sz w:val="24"/>
          <w:szCs w:val="24"/>
        </w:rPr>
        <w:t>Mr. FREEBAIRN secured the adjournment of the debate.</w:t>
      </w:r>
    </w:p>
    <w:sectPr w:rsidR="002413F6" w:rsidRPr="00EB331D" w:rsidSect="00EB331D">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74B0" w14:textId="77777777" w:rsidR="00896110" w:rsidRDefault="00896110" w:rsidP="006D4238">
      <w:pPr>
        <w:spacing w:after="0" w:line="240" w:lineRule="auto"/>
      </w:pPr>
      <w:r>
        <w:separator/>
      </w:r>
    </w:p>
  </w:endnote>
  <w:endnote w:type="continuationSeparator" w:id="0">
    <w:p w14:paraId="1589CA40" w14:textId="77777777" w:rsidR="00896110" w:rsidRDefault="00896110" w:rsidP="006D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1E19" w14:textId="77777777" w:rsidR="006D4238" w:rsidRPr="006D4238" w:rsidRDefault="006D4238" w:rsidP="006D4238">
    <w:pPr>
      <w:pStyle w:val="Footer"/>
      <w:jc w:val="right"/>
      <w:rPr>
        <w:rFonts w:ascii="Arial" w:hAnsi="Arial" w:cs="Arial"/>
        <w:sz w:val="24"/>
        <w:szCs w:val="24"/>
        <w:lang w:val="en-US"/>
      </w:rPr>
    </w:pPr>
    <w:r w:rsidRPr="006D4238">
      <w:rPr>
        <w:rFonts w:ascii="Arial" w:hAnsi="Arial" w:cs="Arial"/>
        <w:color w:val="365F91" w:themeColor="accent1" w:themeShade="BF"/>
        <w:sz w:val="24"/>
        <w:szCs w:val="24"/>
        <w:lang w:val="en-US"/>
      </w:rPr>
      <w:t>History of Agriculture South Australia</w:t>
    </w:r>
  </w:p>
  <w:p w14:paraId="75EF660B" w14:textId="77777777" w:rsidR="006D4238" w:rsidRPr="006D4238" w:rsidRDefault="006D4238" w:rsidP="006D4238">
    <w:pPr>
      <w:pStyle w:val="Footer"/>
    </w:pPr>
  </w:p>
  <w:p w14:paraId="5031B3B8" w14:textId="77777777" w:rsidR="006D4238" w:rsidRDefault="006D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A817" w14:textId="77777777" w:rsidR="00896110" w:rsidRDefault="00896110" w:rsidP="006D4238">
      <w:pPr>
        <w:spacing w:after="0" w:line="240" w:lineRule="auto"/>
      </w:pPr>
      <w:r>
        <w:separator/>
      </w:r>
    </w:p>
  </w:footnote>
  <w:footnote w:type="continuationSeparator" w:id="0">
    <w:p w14:paraId="3313929A" w14:textId="77777777" w:rsidR="00896110" w:rsidRDefault="00896110" w:rsidP="006D42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1D"/>
    <w:rsid w:val="002413F6"/>
    <w:rsid w:val="00287356"/>
    <w:rsid w:val="006D4238"/>
    <w:rsid w:val="0081025E"/>
    <w:rsid w:val="00896110"/>
    <w:rsid w:val="00EB3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2B33"/>
  <w15:chartTrackingRefBased/>
  <w15:docId w15:val="{61DBCCBF-C23C-4F73-B6B0-20B5151A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81025E"/>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6D4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38"/>
  </w:style>
  <w:style w:type="paragraph" w:styleId="Footer">
    <w:name w:val="footer"/>
    <w:basedOn w:val="Normal"/>
    <w:link w:val="FooterChar"/>
    <w:uiPriority w:val="99"/>
    <w:unhideWhenUsed/>
    <w:rsid w:val="006D4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2023-11-23T10:02:00Z</dcterms:created>
  <dcterms:modified xsi:type="dcterms:W3CDTF">2023-12-04T21:36:00Z</dcterms:modified>
</cp:coreProperties>
</file>