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8C39" w14:textId="0CB3FD0E" w:rsidR="00FB3DD5" w:rsidRPr="00FB3DD5" w:rsidRDefault="007F5719" w:rsidP="00FB3DD5">
      <w:pPr>
        <w:spacing w:line="256" w:lineRule="auto"/>
        <w:rPr>
          <w:rFonts w:ascii="Arial" w:eastAsia="Calibri" w:hAnsi="Arial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" w:eastAsia="Calibri" w:hAnsi="Arial" w:cs="Arial"/>
          <w:b/>
          <w:bCs/>
          <w:color w:val="2F5496" w:themeColor="accent1" w:themeShade="BF"/>
          <w:sz w:val="32"/>
          <w:szCs w:val="32"/>
        </w:rPr>
        <w:t>CROWN LANDS ACT</w:t>
      </w:r>
      <w:r w:rsidR="00FB3DD5" w:rsidRPr="00FB3DD5">
        <w:rPr>
          <w:rFonts w:ascii="Arial" w:eastAsia="Calibri" w:hAnsi="Arial" w:cs="Arial"/>
          <w:b/>
          <w:bCs/>
          <w:color w:val="2F5496" w:themeColor="accent1" w:themeShade="BF"/>
          <w:sz w:val="32"/>
          <w:szCs w:val="32"/>
        </w:rPr>
        <w:t xml:space="preserve"> 184</w:t>
      </w:r>
      <w:r>
        <w:rPr>
          <w:rFonts w:ascii="Arial" w:eastAsia="Calibri" w:hAnsi="Arial" w:cs="Arial"/>
          <w:b/>
          <w:bCs/>
          <w:color w:val="2F5496" w:themeColor="accent1" w:themeShade="BF"/>
          <w:sz w:val="32"/>
          <w:szCs w:val="32"/>
        </w:rPr>
        <w:t>6</w:t>
      </w:r>
    </w:p>
    <w:p w14:paraId="719822F2" w14:textId="77777777" w:rsidR="00FB3DD5" w:rsidRPr="00FB3DD5" w:rsidRDefault="00FB3DD5" w:rsidP="00FB3DD5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67905E73" w14:textId="21F492A9" w:rsidR="00FB3DD5" w:rsidRPr="00FB3DD5" w:rsidRDefault="00FB3DD5" w:rsidP="00FB3DD5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FB3DD5">
        <w:rPr>
          <w:rFonts w:ascii="Arial" w:eastAsia="Calibri" w:hAnsi="Arial" w:cs="Arial"/>
          <w:sz w:val="24"/>
          <w:szCs w:val="24"/>
        </w:rPr>
        <w:t>Full title</w:t>
      </w:r>
      <w:r w:rsidRPr="00FB3DD5">
        <w:rPr>
          <w:rFonts w:ascii="Arial" w:eastAsia="Calibri" w:hAnsi="Arial" w:cs="Arial"/>
          <w:i/>
          <w:iCs/>
          <w:sz w:val="24"/>
          <w:szCs w:val="24"/>
        </w:rPr>
        <w:t>:  An</w:t>
      </w:r>
      <w:r w:rsidR="00500013">
        <w:rPr>
          <w:rFonts w:ascii="Arial" w:eastAsia="Calibri" w:hAnsi="Arial" w:cs="Arial"/>
          <w:i/>
          <w:iCs/>
          <w:sz w:val="24"/>
          <w:szCs w:val="24"/>
        </w:rPr>
        <w:t xml:space="preserve"> Act to Regulate the </w:t>
      </w:r>
      <w:r w:rsidR="00500013" w:rsidRPr="00500013">
        <w:rPr>
          <w:rFonts w:ascii="Arial" w:eastAsia="Calibri" w:hAnsi="Arial" w:cs="Arial"/>
          <w:i/>
          <w:iCs/>
          <w:sz w:val="24"/>
          <w:szCs w:val="24"/>
        </w:rPr>
        <w:t>Oc</w:t>
      </w:r>
      <w:r w:rsidR="00500013">
        <w:rPr>
          <w:rFonts w:ascii="Arial" w:eastAsia="Calibri" w:hAnsi="Arial" w:cs="Arial"/>
          <w:i/>
          <w:iCs/>
          <w:sz w:val="24"/>
          <w:szCs w:val="24"/>
        </w:rPr>
        <w:t>cu</w:t>
      </w:r>
      <w:r w:rsidR="00500013" w:rsidRPr="00500013">
        <w:rPr>
          <w:rFonts w:ascii="Arial" w:eastAsia="Calibri" w:hAnsi="Arial" w:cs="Arial"/>
          <w:i/>
          <w:iCs/>
          <w:sz w:val="24"/>
          <w:szCs w:val="24"/>
        </w:rPr>
        <w:t>p</w:t>
      </w:r>
      <w:r w:rsidR="00500013">
        <w:rPr>
          <w:rFonts w:ascii="Arial" w:eastAsia="Calibri" w:hAnsi="Arial" w:cs="Arial"/>
          <w:i/>
          <w:iCs/>
          <w:sz w:val="24"/>
          <w:szCs w:val="24"/>
        </w:rPr>
        <w:t>a</w:t>
      </w:r>
      <w:r w:rsidR="00500013" w:rsidRPr="00500013">
        <w:rPr>
          <w:rFonts w:ascii="Arial" w:eastAsia="Calibri" w:hAnsi="Arial" w:cs="Arial"/>
          <w:i/>
          <w:iCs/>
          <w:sz w:val="24"/>
          <w:szCs w:val="24"/>
        </w:rPr>
        <w:t>ti</w:t>
      </w:r>
      <w:r w:rsidR="00500013">
        <w:rPr>
          <w:rFonts w:ascii="Arial" w:eastAsia="Calibri" w:hAnsi="Arial" w:cs="Arial"/>
          <w:i/>
          <w:iCs/>
          <w:sz w:val="24"/>
          <w:szCs w:val="24"/>
        </w:rPr>
        <w:t xml:space="preserve">on </w:t>
      </w:r>
      <w:proofErr w:type="gramStart"/>
      <w:r w:rsidR="00500013">
        <w:rPr>
          <w:rFonts w:ascii="Arial" w:eastAsia="Calibri" w:hAnsi="Arial" w:cs="Arial"/>
          <w:i/>
          <w:iCs/>
          <w:sz w:val="24"/>
          <w:szCs w:val="24"/>
        </w:rPr>
        <w:t xml:space="preserve">of </w:t>
      </w:r>
      <w:r w:rsidR="00500013" w:rsidRPr="00500013">
        <w:rPr>
          <w:rFonts w:ascii="Arial" w:eastAsia="Calibri" w:hAnsi="Arial" w:cs="Arial"/>
          <w:i/>
          <w:iCs/>
          <w:sz w:val="24"/>
          <w:szCs w:val="24"/>
        </w:rPr>
        <w:t xml:space="preserve"> Cro</w:t>
      </w:r>
      <w:r w:rsidR="00500013">
        <w:rPr>
          <w:rFonts w:ascii="Arial" w:eastAsia="Calibri" w:hAnsi="Arial" w:cs="Arial"/>
          <w:i/>
          <w:iCs/>
          <w:sz w:val="24"/>
          <w:szCs w:val="24"/>
        </w:rPr>
        <w:t>wn</w:t>
      </w:r>
      <w:proofErr w:type="gramEnd"/>
      <w:r w:rsidR="00500013" w:rsidRPr="00500013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="00500013">
        <w:rPr>
          <w:rFonts w:ascii="Arial" w:eastAsia="Calibri" w:hAnsi="Arial" w:cs="Arial"/>
          <w:i/>
          <w:iCs/>
          <w:sz w:val="24"/>
          <w:szCs w:val="24"/>
        </w:rPr>
        <w:t>Land</w:t>
      </w:r>
      <w:r w:rsidR="00500013" w:rsidRPr="00500013">
        <w:rPr>
          <w:rFonts w:ascii="Arial" w:eastAsia="Calibri" w:hAnsi="Arial" w:cs="Arial"/>
          <w:i/>
          <w:iCs/>
          <w:sz w:val="24"/>
          <w:szCs w:val="24"/>
        </w:rPr>
        <w:t>s i</w:t>
      </w:r>
      <w:r w:rsidR="00500013">
        <w:rPr>
          <w:rFonts w:ascii="Arial" w:eastAsia="Calibri" w:hAnsi="Arial" w:cs="Arial"/>
          <w:i/>
          <w:iCs/>
          <w:sz w:val="24"/>
          <w:szCs w:val="24"/>
        </w:rPr>
        <w:t>n</w:t>
      </w:r>
      <w:r w:rsidR="00500013" w:rsidRPr="00500013">
        <w:rPr>
          <w:rFonts w:ascii="Arial" w:eastAsia="Calibri" w:hAnsi="Arial" w:cs="Arial"/>
          <w:i/>
          <w:iCs/>
          <w:sz w:val="24"/>
          <w:szCs w:val="24"/>
        </w:rPr>
        <w:t xml:space="preserve"> S</w:t>
      </w:r>
      <w:r w:rsidR="00500013">
        <w:rPr>
          <w:rFonts w:ascii="Arial" w:eastAsia="Calibri" w:hAnsi="Arial" w:cs="Arial"/>
          <w:i/>
          <w:iCs/>
          <w:sz w:val="24"/>
          <w:szCs w:val="24"/>
        </w:rPr>
        <w:t>outh</w:t>
      </w:r>
      <w:r w:rsidR="00500013" w:rsidRPr="00500013">
        <w:rPr>
          <w:rFonts w:ascii="Arial" w:eastAsia="Calibri" w:hAnsi="Arial" w:cs="Arial"/>
          <w:i/>
          <w:iCs/>
          <w:sz w:val="24"/>
          <w:szCs w:val="24"/>
        </w:rPr>
        <w:t xml:space="preserve"> Australia,</w:t>
      </w:r>
    </w:p>
    <w:p w14:paraId="2BD5340F" w14:textId="77777777" w:rsidR="00FB3DD5" w:rsidRPr="00FB3DD5" w:rsidRDefault="00FB3DD5" w:rsidP="00FB3DD5">
      <w:pPr>
        <w:spacing w:line="256" w:lineRule="auto"/>
        <w:rPr>
          <w:rFonts w:ascii="Arial" w:eastAsia="Calibri" w:hAnsi="Arial" w:cs="Arial"/>
          <w:sz w:val="24"/>
          <w:szCs w:val="24"/>
        </w:rPr>
      </w:pPr>
      <w:bookmarkStart w:id="0" w:name="_Hlk118979175"/>
    </w:p>
    <w:p w14:paraId="2D3AFE30" w14:textId="77777777" w:rsidR="00FB3DD5" w:rsidRPr="00FB3DD5" w:rsidRDefault="00FB3DD5" w:rsidP="00FB3DD5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FB3DD5">
        <w:rPr>
          <w:rFonts w:ascii="Arial" w:eastAsia="Calibri" w:hAnsi="Arial" w:cs="Arial"/>
          <w:sz w:val="24"/>
          <w:szCs w:val="24"/>
        </w:rPr>
        <w:t>The key provisions in this act are:</w:t>
      </w:r>
    </w:p>
    <w:bookmarkEnd w:id="0"/>
    <w:p w14:paraId="582293F8" w14:textId="5035ACA0" w:rsidR="00FB3DD5" w:rsidRPr="00500013" w:rsidRDefault="00500013" w:rsidP="008E5522">
      <w:pPr>
        <w:pStyle w:val="ListParagraph"/>
        <w:numPr>
          <w:ilvl w:val="0"/>
          <w:numId w:val="4"/>
        </w:numPr>
        <w:spacing w:line="256" w:lineRule="auto"/>
        <w:rPr>
          <w:rFonts w:ascii="Arial" w:eastAsia="Calibri" w:hAnsi="Arial" w:cs="Arial"/>
          <w:sz w:val="20"/>
          <w:szCs w:val="20"/>
        </w:rPr>
      </w:pPr>
      <w:r w:rsidRPr="00500013">
        <w:rPr>
          <w:rFonts w:ascii="Arial" w:eastAsia="Calibri" w:hAnsi="Arial" w:cs="Arial"/>
          <w:sz w:val="24"/>
          <w:szCs w:val="24"/>
        </w:rPr>
        <w:t>Repeal of the Act for protecting the Waste Lands of the Crown in Sonth Australia</w:t>
      </w:r>
      <w:r>
        <w:rPr>
          <w:rFonts w:ascii="Arial" w:eastAsia="Calibri" w:hAnsi="Arial" w:cs="Arial"/>
          <w:sz w:val="24"/>
          <w:szCs w:val="24"/>
        </w:rPr>
        <w:t xml:space="preserve"> 1842</w:t>
      </w:r>
      <w:r w:rsidRPr="00500013">
        <w:rPr>
          <w:rFonts w:ascii="Arial" w:eastAsia="Calibri" w:hAnsi="Arial" w:cs="Arial"/>
          <w:sz w:val="24"/>
          <w:szCs w:val="24"/>
        </w:rPr>
        <w:t xml:space="preserve"> from encroachment, intrusion, and </w:t>
      </w:r>
      <w:proofErr w:type="gramStart"/>
      <w:r w:rsidRPr="00500013">
        <w:rPr>
          <w:rFonts w:ascii="Arial" w:eastAsia="Calibri" w:hAnsi="Arial" w:cs="Arial"/>
          <w:sz w:val="24"/>
          <w:szCs w:val="24"/>
        </w:rPr>
        <w:t>trespass</w:t>
      </w:r>
      <w:r>
        <w:rPr>
          <w:rFonts w:ascii="Arial" w:eastAsia="Calibri" w:hAnsi="Arial" w:cs="Arial"/>
          <w:sz w:val="24"/>
          <w:szCs w:val="24"/>
        </w:rPr>
        <w:t>;</w:t>
      </w:r>
      <w:proofErr w:type="gramEnd"/>
    </w:p>
    <w:p w14:paraId="2C2395F5" w14:textId="5F408EAA" w:rsidR="00500013" w:rsidRDefault="00500013" w:rsidP="008E5522">
      <w:pPr>
        <w:pStyle w:val="ListParagraph"/>
        <w:numPr>
          <w:ilvl w:val="0"/>
          <w:numId w:val="4"/>
        </w:numPr>
        <w:spacing w:line="256" w:lineRule="auto"/>
        <w:rPr>
          <w:rFonts w:ascii="Arial" w:eastAsia="Calibri" w:hAnsi="Arial" w:cs="Arial"/>
          <w:sz w:val="24"/>
          <w:szCs w:val="24"/>
        </w:rPr>
      </w:pPr>
      <w:r w:rsidRPr="00500013">
        <w:rPr>
          <w:rFonts w:ascii="Arial" w:eastAsia="Calibri" w:hAnsi="Arial" w:cs="Arial"/>
          <w:sz w:val="24"/>
          <w:szCs w:val="24"/>
        </w:rPr>
        <w:t>Justices of the Peace, to be Co</w:t>
      </w:r>
      <w:r>
        <w:rPr>
          <w:rFonts w:ascii="Arial" w:eastAsia="Calibri" w:hAnsi="Arial" w:cs="Arial"/>
          <w:sz w:val="24"/>
          <w:szCs w:val="24"/>
        </w:rPr>
        <w:t>mm</w:t>
      </w:r>
      <w:r w:rsidRPr="00500013">
        <w:rPr>
          <w:rFonts w:ascii="Arial" w:eastAsia="Calibri" w:hAnsi="Arial" w:cs="Arial"/>
          <w:sz w:val="24"/>
          <w:szCs w:val="24"/>
        </w:rPr>
        <w:t>issio</w:t>
      </w:r>
      <w:r>
        <w:rPr>
          <w:rFonts w:ascii="Arial" w:eastAsia="Calibri" w:hAnsi="Arial" w:cs="Arial"/>
          <w:sz w:val="24"/>
          <w:szCs w:val="24"/>
        </w:rPr>
        <w:t>n</w:t>
      </w:r>
      <w:r w:rsidRPr="00500013">
        <w:rPr>
          <w:rFonts w:ascii="Arial" w:eastAsia="Calibri" w:hAnsi="Arial" w:cs="Arial"/>
          <w:sz w:val="24"/>
          <w:szCs w:val="24"/>
        </w:rPr>
        <w:t>ers of C</w:t>
      </w:r>
      <w:r>
        <w:rPr>
          <w:rFonts w:ascii="Arial" w:eastAsia="Calibri" w:hAnsi="Arial" w:cs="Arial"/>
          <w:sz w:val="24"/>
          <w:szCs w:val="24"/>
        </w:rPr>
        <w:t>rown</w:t>
      </w:r>
      <w:r w:rsidRPr="00500013">
        <w:rPr>
          <w:rFonts w:ascii="Arial" w:eastAsia="Calibri" w:hAnsi="Arial" w:cs="Arial"/>
          <w:sz w:val="24"/>
          <w:szCs w:val="24"/>
        </w:rPr>
        <w:t xml:space="preserve"> lands</w:t>
      </w:r>
      <w:r>
        <w:rPr>
          <w:rFonts w:ascii="Arial" w:eastAsia="Calibri" w:hAnsi="Arial" w:cs="Arial"/>
          <w:sz w:val="24"/>
          <w:szCs w:val="24"/>
        </w:rPr>
        <w:t xml:space="preserve">.  Describes the powers off </w:t>
      </w:r>
      <w:proofErr w:type="gramStart"/>
      <w:r>
        <w:rPr>
          <w:rFonts w:ascii="Arial" w:eastAsia="Calibri" w:hAnsi="Arial" w:cs="Arial"/>
          <w:sz w:val="24"/>
          <w:szCs w:val="24"/>
        </w:rPr>
        <w:t>Commissioners;</w:t>
      </w:r>
      <w:proofErr w:type="gramEnd"/>
    </w:p>
    <w:p w14:paraId="0B558799" w14:textId="4AAE010D" w:rsidR="00500013" w:rsidRDefault="00500013" w:rsidP="008E5522">
      <w:pPr>
        <w:pStyle w:val="ListParagraph"/>
        <w:numPr>
          <w:ilvl w:val="0"/>
          <w:numId w:val="4"/>
        </w:numPr>
        <w:spacing w:line="25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Allows for the impounding of </w:t>
      </w:r>
      <w:proofErr w:type="gramStart"/>
      <w:r>
        <w:rPr>
          <w:rFonts w:ascii="Arial" w:eastAsia="Calibri" w:hAnsi="Arial" w:cs="Arial"/>
          <w:sz w:val="24"/>
          <w:szCs w:val="24"/>
        </w:rPr>
        <w:t>stock;</w:t>
      </w:r>
      <w:proofErr w:type="gramEnd"/>
    </w:p>
    <w:p w14:paraId="4F4C2691" w14:textId="2FEA93E3" w:rsidR="00FB3DD5" w:rsidRDefault="00500013" w:rsidP="00FB3DD5">
      <w:pPr>
        <w:pStyle w:val="ListParagraph"/>
        <w:numPr>
          <w:ilvl w:val="0"/>
          <w:numId w:val="4"/>
        </w:numPr>
        <w:spacing w:line="25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Covers most of the provisions of the 1842 Act.</w:t>
      </w:r>
    </w:p>
    <w:p w14:paraId="1409DB72" w14:textId="46DBFDA5" w:rsidR="00500013" w:rsidRDefault="00500013" w:rsidP="00500013">
      <w:pPr>
        <w:spacing w:line="256" w:lineRule="auto"/>
        <w:ind w:left="360"/>
        <w:rPr>
          <w:rFonts w:ascii="Arial" w:eastAsia="Calibri" w:hAnsi="Arial" w:cs="Arial"/>
          <w:sz w:val="24"/>
          <w:szCs w:val="24"/>
        </w:rPr>
      </w:pPr>
    </w:p>
    <w:p w14:paraId="2C3C02A9" w14:textId="77777777" w:rsidR="00500013" w:rsidRPr="00500013" w:rsidRDefault="00500013" w:rsidP="00500013">
      <w:pPr>
        <w:spacing w:line="256" w:lineRule="auto"/>
        <w:ind w:left="360"/>
        <w:rPr>
          <w:rFonts w:ascii="Arial" w:eastAsia="Calibri" w:hAnsi="Arial" w:cs="Arial"/>
          <w:sz w:val="24"/>
          <w:szCs w:val="24"/>
        </w:rPr>
      </w:pPr>
    </w:p>
    <w:p w14:paraId="58CCE653" w14:textId="419369BC" w:rsidR="00FB3DD5" w:rsidRPr="00FB3DD5" w:rsidRDefault="00FB3DD5" w:rsidP="00FB3DD5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FB3DD5">
        <w:rPr>
          <w:rFonts w:ascii="Arial" w:eastAsia="Calibri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FB3DD5">
        <w:rPr>
          <w:rFonts w:ascii="Arial" w:eastAsia="Calibri" w:hAnsi="Arial" w:cs="Arial"/>
          <w:sz w:val="20"/>
          <w:szCs w:val="20"/>
        </w:rPr>
        <w:t>five person</w:t>
      </w:r>
      <w:proofErr w:type="gramEnd"/>
      <w:r w:rsidRPr="00FB3DD5">
        <w:rPr>
          <w:rFonts w:ascii="Arial" w:eastAsia="Calibri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47ACE58E" w14:textId="77777777" w:rsidR="00FB3DD5" w:rsidRPr="00FB3DD5" w:rsidRDefault="00FB3DD5" w:rsidP="00FB3DD5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FB3DD5">
        <w:rPr>
          <w:rFonts w:ascii="Arial" w:eastAsia="Calibri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36F09F95" w14:textId="77777777" w:rsidR="00FB3DD5" w:rsidRDefault="00FB3DD5"/>
    <w:p w14:paraId="18EBAC49" w14:textId="77777777" w:rsidR="00FB3DD5" w:rsidRDefault="00FB3DD5"/>
    <w:p w14:paraId="33DD0752" w14:textId="37705747" w:rsidR="004207EA" w:rsidRDefault="004207EA"/>
    <w:sectPr w:rsidR="004207E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3A2FC" w14:textId="77777777" w:rsidR="00580D0A" w:rsidRDefault="00580D0A" w:rsidP="00580D0A">
      <w:pPr>
        <w:spacing w:after="0" w:line="240" w:lineRule="auto"/>
      </w:pPr>
      <w:r>
        <w:separator/>
      </w:r>
    </w:p>
  </w:endnote>
  <w:endnote w:type="continuationSeparator" w:id="0">
    <w:p w14:paraId="67C627C2" w14:textId="77777777" w:rsidR="00580D0A" w:rsidRDefault="00580D0A" w:rsidP="00580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00C8" w14:textId="77777777" w:rsidR="00580D0A" w:rsidRPr="00580D0A" w:rsidRDefault="00580D0A" w:rsidP="00580D0A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Arial Unicode MS" w:hAnsi="Arial" w:cs="Arial"/>
        <w:color w:val="548DD4"/>
        <w:sz w:val="24"/>
        <w:szCs w:val="24"/>
        <w:lang w:val="en-US"/>
      </w:rPr>
    </w:pPr>
    <w:bookmarkStart w:id="1" w:name="_Hlk100847524"/>
    <w:r w:rsidRPr="00580D0A">
      <w:rPr>
        <w:rFonts w:ascii="Arial" w:eastAsia="Arial Unicode MS" w:hAnsi="Arial" w:cs="Arial"/>
        <w:noProof/>
        <w:color w:val="548DD4"/>
        <w:sz w:val="24"/>
        <w:szCs w:val="24"/>
        <w:lang w:val="en-US"/>
      </w:rPr>
      <w:t>History of Agriculture South Australia</w:t>
    </w:r>
  </w:p>
  <w:bookmarkEnd w:id="1"/>
  <w:p w14:paraId="3901025E" w14:textId="77777777" w:rsidR="00580D0A" w:rsidRDefault="00580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70ECD" w14:textId="77777777" w:rsidR="00580D0A" w:rsidRDefault="00580D0A" w:rsidP="00580D0A">
      <w:pPr>
        <w:spacing w:after="0" w:line="240" w:lineRule="auto"/>
      </w:pPr>
      <w:r>
        <w:separator/>
      </w:r>
    </w:p>
  </w:footnote>
  <w:footnote w:type="continuationSeparator" w:id="0">
    <w:p w14:paraId="7B967AA2" w14:textId="77777777" w:rsidR="00580D0A" w:rsidRDefault="00580D0A" w:rsidP="00580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40F6"/>
    <w:multiLevelType w:val="hybridMultilevel"/>
    <w:tmpl w:val="CD663D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23B93"/>
    <w:multiLevelType w:val="hybridMultilevel"/>
    <w:tmpl w:val="8698D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82F46"/>
    <w:multiLevelType w:val="hybridMultilevel"/>
    <w:tmpl w:val="89E46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301698">
    <w:abstractNumId w:val="0"/>
  </w:num>
  <w:num w:numId="2" w16cid:durableId="301078788">
    <w:abstractNumId w:val="1"/>
  </w:num>
  <w:num w:numId="3" w16cid:durableId="2078703124">
    <w:abstractNumId w:val="1"/>
  </w:num>
  <w:num w:numId="4" w16cid:durableId="77968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EA"/>
    <w:rsid w:val="004207EA"/>
    <w:rsid w:val="00500013"/>
    <w:rsid w:val="00580D0A"/>
    <w:rsid w:val="00763205"/>
    <w:rsid w:val="007F5719"/>
    <w:rsid w:val="00AC493A"/>
    <w:rsid w:val="00F21B2D"/>
    <w:rsid w:val="00FB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4BBEA"/>
  <w15:chartTrackingRefBased/>
  <w15:docId w15:val="{DB1D30D0-7FC4-4829-9ECB-50269C45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D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D0A"/>
  </w:style>
  <w:style w:type="paragraph" w:styleId="Footer">
    <w:name w:val="footer"/>
    <w:basedOn w:val="Normal"/>
    <w:link w:val="FooterChar"/>
    <w:uiPriority w:val="99"/>
    <w:unhideWhenUsed/>
    <w:rsid w:val="00580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Plowman</dc:creator>
  <cp:keywords/>
  <dc:description/>
  <cp:lastModifiedBy>Donald Plowman</cp:lastModifiedBy>
  <cp:revision>4</cp:revision>
  <dcterms:created xsi:type="dcterms:W3CDTF">2023-10-05T06:43:00Z</dcterms:created>
  <dcterms:modified xsi:type="dcterms:W3CDTF">2023-10-27T05:05:00Z</dcterms:modified>
</cp:coreProperties>
</file>