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29B" w:rsidRPr="00BA129B" w:rsidRDefault="00CC0C66" w:rsidP="00BA129B">
      <w:pPr>
        <w:pStyle w:val="Bodytext0"/>
        <w:shd w:val="clear" w:color="auto" w:fill="auto"/>
        <w:spacing w:line="360" w:lineRule="auto"/>
        <w:ind w:left="20" w:right="20"/>
        <w:rPr>
          <w:rFonts w:ascii="Arial" w:hAnsi="Arial" w:cs="Arial"/>
          <w:b/>
          <w:color w:val="365F91" w:themeColor="accent1" w:themeShade="BF"/>
          <w:sz w:val="32"/>
          <w:szCs w:val="32"/>
        </w:rPr>
      </w:pPr>
      <w:r>
        <w:rPr>
          <w:rFonts w:ascii="Arial" w:hAnsi="Arial" w:cs="Arial"/>
          <w:b/>
          <w:color w:val="365F91" w:themeColor="accent1" w:themeShade="BF"/>
          <w:sz w:val="32"/>
          <w:szCs w:val="32"/>
        </w:rPr>
        <w:t>SWINE COMPENSATION ACT AMEND</w:t>
      </w:r>
      <w:r w:rsidR="00BA129B" w:rsidRPr="00BA129B">
        <w:rPr>
          <w:rFonts w:ascii="Arial" w:hAnsi="Arial" w:cs="Arial"/>
          <w:b/>
          <w:color w:val="365F91" w:themeColor="accent1" w:themeShade="BF"/>
          <w:sz w:val="32"/>
          <w:szCs w:val="32"/>
        </w:rPr>
        <w:t>MENT BILL 1972</w:t>
      </w:r>
    </w:p>
    <w:p w:rsidR="00BA129B" w:rsidRPr="00BA129B" w:rsidRDefault="00BA129B" w:rsidP="00BA129B">
      <w:pPr>
        <w:pStyle w:val="Bodytext0"/>
        <w:shd w:val="clear" w:color="auto" w:fill="auto"/>
        <w:spacing w:line="360" w:lineRule="auto"/>
        <w:ind w:left="20" w:right="20"/>
        <w:rPr>
          <w:rFonts w:ascii="Arial" w:hAnsi="Arial" w:cs="Arial"/>
          <w:b/>
          <w:color w:val="365F91" w:themeColor="accent1" w:themeShade="BF"/>
          <w:sz w:val="28"/>
          <w:szCs w:val="28"/>
        </w:rPr>
      </w:pPr>
      <w:r>
        <w:rPr>
          <w:rFonts w:ascii="Arial" w:hAnsi="Arial" w:cs="Arial"/>
          <w:b/>
          <w:color w:val="365F91" w:themeColor="accent1" w:themeShade="BF"/>
          <w:sz w:val="28"/>
          <w:szCs w:val="28"/>
        </w:rPr>
        <w:t>Legislati</w:t>
      </w:r>
      <w:r w:rsidR="000D0810">
        <w:rPr>
          <w:rFonts w:ascii="Arial" w:hAnsi="Arial" w:cs="Arial"/>
          <w:b/>
          <w:color w:val="365F91" w:themeColor="accent1" w:themeShade="BF"/>
          <w:sz w:val="28"/>
          <w:szCs w:val="28"/>
        </w:rPr>
        <w:t xml:space="preserve">ve Assembly, </w:t>
      </w:r>
      <w:r w:rsidR="002D7610">
        <w:rPr>
          <w:rFonts w:ascii="Arial" w:hAnsi="Arial" w:cs="Arial"/>
          <w:b/>
          <w:color w:val="365F91" w:themeColor="accent1" w:themeShade="BF"/>
          <w:sz w:val="28"/>
          <w:szCs w:val="28"/>
        </w:rPr>
        <w:t>9 March 1972,</w:t>
      </w:r>
      <w:r w:rsidRPr="00BA129B">
        <w:rPr>
          <w:rFonts w:ascii="Arial" w:hAnsi="Arial" w:cs="Arial"/>
          <w:b/>
          <w:color w:val="365F91" w:themeColor="accent1" w:themeShade="BF"/>
          <w:sz w:val="28"/>
          <w:szCs w:val="28"/>
        </w:rPr>
        <w:t xml:space="preserve">  page 3779</w:t>
      </w:r>
    </w:p>
    <w:p w:rsidR="00BA129B" w:rsidRPr="00BA129B" w:rsidRDefault="00BA129B" w:rsidP="00BA129B">
      <w:pPr>
        <w:pStyle w:val="Bodytext0"/>
        <w:shd w:val="clear" w:color="auto" w:fill="auto"/>
        <w:spacing w:line="360" w:lineRule="auto"/>
        <w:ind w:left="20" w:right="20"/>
        <w:rPr>
          <w:rFonts w:ascii="Arial" w:hAnsi="Arial" w:cs="Arial"/>
          <w:color w:val="365F91" w:themeColor="accent1" w:themeShade="BF"/>
          <w:sz w:val="28"/>
          <w:szCs w:val="28"/>
        </w:rPr>
      </w:pPr>
      <w:r w:rsidRPr="00BA129B">
        <w:rPr>
          <w:rFonts w:ascii="Arial" w:hAnsi="Arial" w:cs="Arial"/>
          <w:color w:val="365F91" w:themeColor="accent1" w:themeShade="BF"/>
          <w:sz w:val="28"/>
          <w:szCs w:val="28"/>
        </w:rPr>
        <w:t xml:space="preserve"> Second reading</w:t>
      </w:r>
    </w:p>
    <w:p w:rsidR="00BA129B" w:rsidRDefault="00BA129B" w:rsidP="00BA129B">
      <w:pPr>
        <w:pStyle w:val="Bodytext0"/>
        <w:shd w:val="clear" w:color="auto" w:fill="auto"/>
        <w:spacing w:line="202" w:lineRule="exact"/>
        <w:ind w:left="20" w:right="20"/>
      </w:pPr>
    </w:p>
    <w:p w:rsidR="00BA129B" w:rsidRPr="00BA129B" w:rsidRDefault="00BA129B" w:rsidP="00BA129B">
      <w:pPr>
        <w:rPr>
          <w:rFonts w:ascii="Arial" w:hAnsi="Arial" w:cs="Arial"/>
          <w:sz w:val="24"/>
          <w:szCs w:val="24"/>
        </w:rPr>
      </w:pPr>
      <w:r w:rsidRPr="00BA129B">
        <w:rPr>
          <w:rFonts w:ascii="Arial" w:hAnsi="Arial" w:cs="Arial"/>
          <w:sz w:val="24"/>
          <w:szCs w:val="24"/>
        </w:rPr>
        <w:t>The Hon. J. D. CORCORAN (Minister of Works): I move:</w:t>
      </w:r>
    </w:p>
    <w:p w:rsidR="00BA129B" w:rsidRDefault="00BA129B" w:rsidP="00BA129B">
      <w:pPr>
        <w:rPr>
          <w:rFonts w:ascii="Arial" w:hAnsi="Arial" w:cs="Arial"/>
          <w:sz w:val="24"/>
          <w:szCs w:val="24"/>
        </w:rPr>
      </w:pPr>
      <w:r>
        <w:rPr>
          <w:rFonts w:ascii="Arial" w:hAnsi="Arial" w:cs="Arial"/>
          <w:sz w:val="24"/>
          <w:szCs w:val="24"/>
        </w:rPr>
        <w:t>That th</w:t>
      </w:r>
      <w:r w:rsidRPr="00BA129B">
        <w:rPr>
          <w:rFonts w:ascii="Arial" w:hAnsi="Arial" w:cs="Arial"/>
          <w:sz w:val="24"/>
          <w:szCs w:val="24"/>
        </w:rPr>
        <w:t xml:space="preserve">is Bill be now read a second time. </w:t>
      </w:r>
    </w:p>
    <w:p w:rsidR="00BA129B" w:rsidRPr="00BA129B" w:rsidRDefault="00BA129B" w:rsidP="00BA129B">
      <w:pPr>
        <w:rPr>
          <w:rFonts w:ascii="Arial" w:hAnsi="Arial" w:cs="Arial"/>
          <w:sz w:val="24"/>
          <w:szCs w:val="24"/>
        </w:rPr>
      </w:pPr>
      <w:r w:rsidRPr="00BA129B">
        <w:rPr>
          <w:rFonts w:ascii="Arial" w:hAnsi="Arial" w:cs="Arial"/>
          <w:sz w:val="24"/>
          <w:szCs w:val="24"/>
        </w:rPr>
        <w:t>This short Bill is intended to make an amend</w:t>
      </w:r>
      <w:r w:rsidRPr="00BA129B">
        <w:rPr>
          <w:rFonts w:ascii="Arial" w:hAnsi="Arial" w:cs="Arial"/>
          <w:sz w:val="24"/>
          <w:szCs w:val="24"/>
        </w:rPr>
        <w:softHyphen/>
        <w:t>ment to the principal Act, the Swine Compensa</w:t>
      </w:r>
      <w:r w:rsidRPr="00BA129B">
        <w:rPr>
          <w:rFonts w:ascii="Arial" w:hAnsi="Arial" w:cs="Arial"/>
          <w:sz w:val="24"/>
          <w:szCs w:val="24"/>
        </w:rPr>
        <w:softHyphen/>
        <w:t xml:space="preserve">tion Act, 1936, as amended, as a consequence of the recent amendments to the Foot and Mouth Disease Eradication Fund Act. </w:t>
      </w:r>
      <w:r>
        <w:rPr>
          <w:rFonts w:ascii="Arial" w:hAnsi="Arial" w:cs="Arial"/>
          <w:sz w:val="24"/>
          <w:szCs w:val="24"/>
        </w:rPr>
        <w:t xml:space="preserve"> </w:t>
      </w:r>
      <w:r w:rsidRPr="00BA129B">
        <w:rPr>
          <w:rFonts w:ascii="Arial" w:hAnsi="Arial" w:cs="Arial"/>
          <w:sz w:val="24"/>
          <w:szCs w:val="24"/>
        </w:rPr>
        <w:t>Hon</w:t>
      </w:r>
      <w:r w:rsidRPr="00BA129B">
        <w:rPr>
          <w:rFonts w:ascii="Arial" w:hAnsi="Arial" w:cs="Arial"/>
          <w:sz w:val="24"/>
          <w:szCs w:val="24"/>
        </w:rPr>
        <w:softHyphen/>
        <w:t>ourable members will recall that, following agreement between the States and the Common</w:t>
      </w:r>
      <w:r w:rsidRPr="00BA129B">
        <w:rPr>
          <w:rFonts w:ascii="Arial" w:hAnsi="Arial" w:cs="Arial"/>
          <w:sz w:val="24"/>
          <w:szCs w:val="24"/>
        </w:rPr>
        <w:softHyphen/>
        <w:t>wealth, it is proposed that swine fever will be included in the diseases in respect of which compensation under that Act will be pay</w:t>
      </w:r>
      <w:r w:rsidRPr="00BA129B">
        <w:rPr>
          <w:rFonts w:ascii="Arial" w:hAnsi="Arial" w:cs="Arial"/>
          <w:sz w:val="24"/>
          <w:szCs w:val="24"/>
        </w:rPr>
        <w:softHyphen/>
        <w:t>able.</w:t>
      </w:r>
    </w:p>
    <w:p w:rsidR="00BA129B" w:rsidRPr="00BA129B" w:rsidRDefault="00BA129B" w:rsidP="00BA129B">
      <w:pPr>
        <w:rPr>
          <w:rFonts w:ascii="Arial" w:hAnsi="Arial" w:cs="Arial"/>
          <w:sz w:val="24"/>
          <w:szCs w:val="24"/>
        </w:rPr>
      </w:pPr>
      <w:r w:rsidRPr="00BA129B">
        <w:rPr>
          <w:rFonts w:ascii="Arial" w:hAnsi="Arial" w:cs="Arial"/>
          <w:sz w:val="24"/>
          <w:szCs w:val="24"/>
        </w:rPr>
        <w:t xml:space="preserve">Accordingly, clause 3 strikes out from the definition of disease in the principal Act the disease swine fever, since in the event of an outbreak of that disease the provisions of the Foot and Mouth Disease Eradication Fund Act will apply and have effect. </w:t>
      </w:r>
      <w:r>
        <w:rPr>
          <w:rFonts w:ascii="Arial" w:hAnsi="Arial" w:cs="Arial"/>
          <w:sz w:val="24"/>
          <w:szCs w:val="24"/>
        </w:rPr>
        <w:t xml:space="preserve"> </w:t>
      </w:r>
      <w:r w:rsidRPr="00BA129B">
        <w:rPr>
          <w:rFonts w:ascii="Arial" w:hAnsi="Arial" w:cs="Arial"/>
          <w:sz w:val="24"/>
          <w:szCs w:val="24"/>
        </w:rPr>
        <w:t>Clause 4 of the Bill recasts section 4a of the principal Act to ensure that specific diseases can by proclama</w:t>
      </w:r>
      <w:r w:rsidRPr="00BA129B">
        <w:rPr>
          <w:rFonts w:ascii="Arial" w:hAnsi="Arial" w:cs="Arial"/>
          <w:sz w:val="24"/>
          <w:szCs w:val="24"/>
        </w:rPr>
        <w:softHyphen/>
        <w:t>tion be added to or deleted from the list of diseases in respect of which compensation is payable.</w:t>
      </w:r>
      <w:r>
        <w:rPr>
          <w:rFonts w:ascii="Arial" w:hAnsi="Arial" w:cs="Arial"/>
          <w:sz w:val="24"/>
          <w:szCs w:val="24"/>
        </w:rPr>
        <w:t xml:space="preserve"> </w:t>
      </w:r>
      <w:r w:rsidRPr="00BA129B">
        <w:rPr>
          <w:rFonts w:ascii="Arial" w:hAnsi="Arial" w:cs="Arial"/>
          <w:sz w:val="24"/>
          <w:szCs w:val="24"/>
        </w:rPr>
        <w:t xml:space="preserve"> This should ensure .'that there will be maximum flexibility in the administration of the principal Act, which is desirable in measures of this nature. Clause 5 removes a further redundant reference to swine fever in section 8 of the principal Act.</w:t>
      </w:r>
    </w:p>
    <w:p w:rsidR="00BA129B" w:rsidRPr="00BA129B" w:rsidRDefault="00BA129B" w:rsidP="00BA129B">
      <w:pPr>
        <w:rPr>
          <w:rFonts w:ascii="Arial" w:hAnsi="Arial" w:cs="Arial"/>
          <w:sz w:val="24"/>
          <w:szCs w:val="24"/>
        </w:rPr>
      </w:pPr>
      <w:r w:rsidRPr="00BA129B">
        <w:rPr>
          <w:rFonts w:ascii="Arial" w:hAnsi="Arial" w:cs="Arial"/>
          <w:sz w:val="24"/>
          <w:szCs w:val="24"/>
        </w:rPr>
        <w:t>Mr. FERGUSON secured the adjournment of the debate.</w:t>
      </w:r>
    </w:p>
    <w:p w:rsidR="0049346A" w:rsidRDefault="0049346A"/>
    <w:sectPr w:rsidR="0049346A" w:rsidSect="0049346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4A5" w:rsidRDefault="006424A5" w:rsidP="00BA129B">
      <w:pPr>
        <w:spacing w:after="0" w:line="240" w:lineRule="auto"/>
      </w:pPr>
      <w:r>
        <w:separator/>
      </w:r>
    </w:p>
  </w:endnote>
  <w:endnote w:type="continuationSeparator" w:id="1">
    <w:p w:rsidR="006424A5" w:rsidRDefault="006424A5" w:rsidP="00BA12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29B" w:rsidRDefault="00BA129B" w:rsidP="00BA129B">
    <w:pPr>
      <w:pStyle w:val="Footer"/>
      <w:jc w:val="right"/>
      <w:rPr>
        <w:color w:val="548DD4" w:themeColor="text2" w:themeTint="99"/>
      </w:rPr>
    </w:pPr>
    <w:r>
      <w:rPr>
        <w:rFonts w:hint="eastAsia"/>
        <w:noProof/>
        <w:color w:val="548DD4" w:themeColor="text2" w:themeTint="99"/>
      </w:rPr>
      <w:t>History of Agriculture South Australia</w:t>
    </w:r>
  </w:p>
  <w:p w:rsidR="00BA129B" w:rsidRDefault="00BA12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4A5" w:rsidRDefault="006424A5" w:rsidP="00BA129B">
      <w:pPr>
        <w:spacing w:after="0" w:line="240" w:lineRule="auto"/>
      </w:pPr>
      <w:r>
        <w:separator/>
      </w:r>
    </w:p>
  </w:footnote>
  <w:footnote w:type="continuationSeparator" w:id="1">
    <w:p w:rsidR="006424A5" w:rsidRDefault="006424A5" w:rsidP="00BA12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BA129B"/>
    <w:rsid w:val="00030CDD"/>
    <w:rsid w:val="000D0810"/>
    <w:rsid w:val="002738FA"/>
    <w:rsid w:val="002D7610"/>
    <w:rsid w:val="0049346A"/>
    <w:rsid w:val="004E03AC"/>
    <w:rsid w:val="006424A5"/>
    <w:rsid w:val="00AA6557"/>
    <w:rsid w:val="00B02FFC"/>
    <w:rsid w:val="00BA129B"/>
    <w:rsid w:val="00CC0C66"/>
    <w:rsid w:val="00D04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4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BA129B"/>
    <w:rPr>
      <w:rFonts w:ascii="Times New Roman" w:eastAsia="Times New Roman" w:hAnsi="Times New Roman" w:cs="Times New Roman"/>
      <w:sz w:val="15"/>
      <w:szCs w:val="15"/>
      <w:shd w:val="clear" w:color="auto" w:fill="FFFFFF"/>
    </w:rPr>
  </w:style>
  <w:style w:type="character" w:customStyle="1" w:styleId="Bodytext85pt">
    <w:name w:val="Body text + 8.5 pt"/>
    <w:aliases w:val="Italic"/>
    <w:basedOn w:val="Bodytext"/>
    <w:rsid w:val="00BA129B"/>
    <w:rPr>
      <w:i/>
      <w:iCs/>
      <w:color w:val="000000"/>
      <w:spacing w:val="0"/>
      <w:w w:val="100"/>
      <w:position w:val="0"/>
      <w:sz w:val="17"/>
      <w:szCs w:val="17"/>
      <w:lang w:val="en-US"/>
    </w:rPr>
  </w:style>
  <w:style w:type="paragraph" w:customStyle="1" w:styleId="Bodytext0">
    <w:name w:val="Body text"/>
    <w:basedOn w:val="Normal"/>
    <w:link w:val="Bodytext"/>
    <w:rsid w:val="00BA129B"/>
    <w:pPr>
      <w:widowControl w:val="0"/>
      <w:shd w:val="clear" w:color="auto" w:fill="FFFFFF"/>
      <w:spacing w:after="0" w:line="0" w:lineRule="atLeast"/>
    </w:pPr>
    <w:rPr>
      <w:rFonts w:ascii="Times New Roman" w:eastAsia="Times New Roman" w:hAnsi="Times New Roman" w:cs="Times New Roman"/>
      <w:sz w:val="15"/>
      <w:szCs w:val="15"/>
    </w:rPr>
  </w:style>
  <w:style w:type="paragraph" w:styleId="Header">
    <w:name w:val="header"/>
    <w:basedOn w:val="Normal"/>
    <w:link w:val="HeaderChar"/>
    <w:uiPriority w:val="99"/>
    <w:semiHidden/>
    <w:unhideWhenUsed/>
    <w:rsid w:val="00BA12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129B"/>
  </w:style>
  <w:style w:type="paragraph" w:styleId="Footer">
    <w:name w:val="footer"/>
    <w:basedOn w:val="Normal"/>
    <w:link w:val="FooterChar"/>
    <w:uiPriority w:val="99"/>
    <w:semiHidden/>
    <w:unhideWhenUsed/>
    <w:rsid w:val="00BA12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129B"/>
  </w:style>
</w:styles>
</file>

<file path=word/webSettings.xml><?xml version="1.0" encoding="utf-8"?>
<w:webSettings xmlns:r="http://schemas.openxmlformats.org/officeDocument/2006/relationships" xmlns:w="http://schemas.openxmlformats.org/wordprocessingml/2006/main">
  <w:divs>
    <w:div w:id="99021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cp:lastModifiedBy>
  <cp:revision>2</cp:revision>
  <dcterms:created xsi:type="dcterms:W3CDTF">2021-04-09T07:06:00Z</dcterms:created>
  <dcterms:modified xsi:type="dcterms:W3CDTF">2021-04-09T07:06:00Z</dcterms:modified>
</cp:coreProperties>
</file>