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6402D" w14:textId="77777777" w:rsidR="00B12BBD" w:rsidRPr="008E6FC8" w:rsidRDefault="00B12BBD" w:rsidP="00B12BBD">
      <w:pPr>
        <w:pStyle w:val="Title"/>
        <w:spacing w:after="0" w:line="240" w:lineRule="auto"/>
        <w:contextualSpacing w:val="0"/>
        <w:rPr>
          <w:sz w:val="36"/>
          <w:szCs w:val="36"/>
        </w:rPr>
      </w:pPr>
      <w:r w:rsidRPr="001B33CF">
        <w:rPr>
          <w:sz w:val="36"/>
          <w:szCs w:val="36"/>
        </w:rPr>
        <w:t>ENHANCED ABATTOIR SURVEILLANCE PROGRAM</w:t>
      </w:r>
    </w:p>
    <w:p w14:paraId="0BBEE2B7" w14:textId="3A27A308" w:rsidR="00BF2658" w:rsidRPr="00184DBA" w:rsidRDefault="00E21273" w:rsidP="00A3373A">
      <w:pPr>
        <w:pStyle w:val="Title"/>
        <w:spacing w:after="120"/>
        <w:rPr>
          <w:sz w:val="52"/>
          <w:szCs w:val="52"/>
        </w:rPr>
      </w:pPr>
      <w:r>
        <w:rPr>
          <w:sz w:val="52"/>
          <w:szCs w:val="52"/>
        </w:rPr>
        <w:t>Cheesy gland</w:t>
      </w:r>
      <w:r w:rsidR="00BB3C52">
        <w:rPr>
          <w:sz w:val="52"/>
          <w:szCs w:val="52"/>
        </w:rPr>
        <w:t xml:space="preserve"> </w:t>
      </w:r>
      <w:r>
        <w:rPr>
          <w:sz w:val="52"/>
          <w:szCs w:val="52"/>
        </w:rPr>
        <w:t>/</w:t>
      </w:r>
      <w:r w:rsidR="00BB3C52">
        <w:rPr>
          <w:sz w:val="52"/>
          <w:szCs w:val="52"/>
        </w:rPr>
        <w:t xml:space="preserve"> </w:t>
      </w:r>
      <w:r>
        <w:rPr>
          <w:sz w:val="52"/>
          <w:szCs w:val="52"/>
        </w:rPr>
        <w:t>Caseous Lymphadenitis (CLA)</w:t>
      </w:r>
    </w:p>
    <w:p w14:paraId="3386CF05" w14:textId="18F0993C" w:rsidR="00D24A75" w:rsidRPr="00184DBA" w:rsidRDefault="008B0779" w:rsidP="008B0779">
      <w:pPr>
        <w:pStyle w:val="BodyText"/>
        <w:spacing w:line="320" w:lineRule="exact"/>
        <w:rPr>
          <w:color w:val="00427A"/>
          <w:sz w:val="26"/>
          <w:szCs w:val="26"/>
        </w:rPr>
      </w:pPr>
      <w:r>
        <w:rPr>
          <w:color w:val="00427A"/>
          <w:sz w:val="26"/>
          <w:szCs w:val="26"/>
        </w:rPr>
        <w:t xml:space="preserve">Caseous lymphadenitis (CLA) is caused by a bacteria which causes chronic infections and abscesses </w:t>
      </w:r>
      <w:r w:rsidRPr="00E21273">
        <w:rPr>
          <w:color w:val="00427A"/>
          <w:sz w:val="26"/>
          <w:szCs w:val="26"/>
        </w:rPr>
        <w:t>in lymph nodes of the body and internal organs</w:t>
      </w:r>
      <w:r w:rsidR="0056040B">
        <w:rPr>
          <w:color w:val="00427A"/>
          <w:sz w:val="26"/>
          <w:szCs w:val="26"/>
        </w:rPr>
        <w:t>,</w:t>
      </w:r>
      <w:r w:rsidRPr="00E21273">
        <w:rPr>
          <w:color w:val="00427A"/>
          <w:sz w:val="26"/>
          <w:szCs w:val="26"/>
        </w:rPr>
        <w:t xml:space="preserve"> especially the lungs. </w:t>
      </w:r>
      <w:r w:rsidR="0056040B">
        <w:rPr>
          <w:color w:val="00427A"/>
          <w:sz w:val="26"/>
          <w:szCs w:val="26"/>
        </w:rPr>
        <w:t xml:space="preserve">Infection is acquired predominantly through skin injuries. </w:t>
      </w:r>
      <w:r w:rsidR="00E21273" w:rsidRPr="00E21273">
        <w:rPr>
          <w:color w:val="00427A"/>
          <w:sz w:val="26"/>
          <w:szCs w:val="26"/>
        </w:rPr>
        <w:t xml:space="preserve">It is most common in mutton and impacts productivity on farm as well as </w:t>
      </w:r>
      <w:proofErr w:type="spellStart"/>
      <w:r w:rsidR="00E21273" w:rsidRPr="00E21273">
        <w:rPr>
          <w:color w:val="00427A"/>
          <w:sz w:val="26"/>
          <w:szCs w:val="26"/>
        </w:rPr>
        <w:t>carcase</w:t>
      </w:r>
      <w:proofErr w:type="spellEnd"/>
      <w:r w:rsidR="00E21273" w:rsidRPr="00E21273">
        <w:rPr>
          <w:color w:val="00427A"/>
          <w:sz w:val="26"/>
          <w:szCs w:val="26"/>
        </w:rPr>
        <w:t xml:space="preserve"> trim and </w:t>
      </w:r>
      <w:r w:rsidR="00E21273">
        <w:rPr>
          <w:color w:val="00427A"/>
          <w:sz w:val="26"/>
          <w:szCs w:val="26"/>
        </w:rPr>
        <w:t>wastage</w:t>
      </w:r>
      <w:r w:rsidR="00184DBA" w:rsidRPr="00184DBA">
        <w:rPr>
          <w:color w:val="00427A"/>
          <w:sz w:val="26"/>
          <w:szCs w:val="26"/>
        </w:rPr>
        <w:t>.</w:t>
      </w:r>
      <w:r w:rsidRPr="008B0779">
        <w:rPr>
          <w:color w:val="00427A"/>
          <w:sz w:val="26"/>
          <w:szCs w:val="26"/>
        </w:rPr>
        <w:t xml:space="preserve"> </w:t>
      </w:r>
      <w:r w:rsidRPr="00E21273">
        <w:rPr>
          <w:color w:val="00427A"/>
          <w:sz w:val="26"/>
          <w:szCs w:val="26"/>
        </w:rPr>
        <w:t xml:space="preserve">Up to 50% of South Australian producers consign </w:t>
      </w:r>
      <w:r>
        <w:rPr>
          <w:color w:val="00427A"/>
          <w:sz w:val="26"/>
          <w:szCs w:val="26"/>
        </w:rPr>
        <w:t xml:space="preserve">affected </w:t>
      </w:r>
      <w:r w:rsidRPr="00E21273">
        <w:rPr>
          <w:color w:val="00427A"/>
          <w:sz w:val="26"/>
          <w:szCs w:val="26"/>
        </w:rPr>
        <w:t>sheep</w:t>
      </w:r>
      <w:r>
        <w:rPr>
          <w:color w:val="00427A"/>
          <w:sz w:val="26"/>
          <w:szCs w:val="26"/>
        </w:rPr>
        <w:t xml:space="preserve"> to processors.</w:t>
      </w:r>
    </w:p>
    <w:p w14:paraId="78DD4C2A" w14:textId="602410A9" w:rsidR="00184DBA" w:rsidRDefault="0056040B" w:rsidP="00184DBA">
      <w:pPr>
        <w:pStyle w:val="Heading2"/>
      </w:pPr>
      <w:r>
        <w:rPr>
          <w:noProof/>
          <w:lang w:val="en-AU" w:eastAsia="en-AU"/>
        </w:rPr>
        <mc:AlternateContent>
          <mc:Choice Requires="wps">
            <w:drawing>
              <wp:anchor distT="0" distB="0" distL="114300" distR="114300" simplePos="0" relativeHeight="251682816" behindDoc="0" locked="0" layoutInCell="1" allowOverlap="1" wp14:anchorId="6507B936" wp14:editId="41ADC298">
                <wp:simplePos x="0" y="0"/>
                <wp:positionH relativeFrom="column">
                  <wp:posOffset>1970405</wp:posOffset>
                </wp:positionH>
                <wp:positionV relativeFrom="paragraph">
                  <wp:posOffset>390687</wp:posOffset>
                </wp:positionV>
                <wp:extent cx="4864100" cy="3749446"/>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4864100" cy="3749446"/>
                        </a:xfrm>
                        <a:prstGeom prst="rect">
                          <a:avLst/>
                        </a:prstGeom>
                        <a:solidFill>
                          <a:schemeClr val="lt1"/>
                        </a:solidFill>
                        <a:ln w="6350">
                          <a:noFill/>
                        </a:ln>
                      </wps:spPr>
                      <wps:txbx>
                        <w:txbxContent>
                          <w:p w14:paraId="4F3A6962" w14:textId="30B554E8" w:rsidR="00A61AB0" w:rsidRPr="0081651E" w:rsidRDefault="009B42F4" w:rsidP="009B42F4">
                            <w:pPr>
                              <w:pStyle w:val="BodyText"/>
                              <w:spacing w:beforeLines="60" w:before="144"/>
                              <w:suppressOverlap/>
                              <w:rPr>
                                <w:rFonts w:cs="Arial"/>
                              </w:rPr>
                            </w:pPr>
                            <w:r>
                              <w:rPr>
                                <w:rFonts w:cs="Arial"/>
                              </w:rPr>
                              <w:t>Caseous l</w:t>
                            </w:r>
                            <w:r w:rsidR="00A61AB0" w:rsidRPr="0081651E">
                              <w:rPr>
                                <w:rFonts w:cs="Arial"/>
                              </w:rPr>
                              <w:t xml:space="preserve">ymphadenitis is a common contagious and chronic disease found in sheep caused by the bacterium </w:t>
                            </w:r>
                            <w:r w:rsidR="00A61AB0" w:rsidRPr="0081651E">
                              <w:rPr>
                                <w:rFonts w:cs="Arial"/>
                                <w:i/>
                              </w:rPr>
                              <w:t>Corynebacterium pseudotuberculosis</w:t>
                            </w:r>
                            <w:r w:rsidR="00A61AB0" w:rsidRPr="0081651E">
                              <w:rPr>
                                <w:rFonts w:cs="Arial"/>
                              </w:rPr>
                              <w:t xml:space="preserve">. It is </w:t>
                            </w:r>
                            <w:proofErr w:type="spellStart"/>
                            <w:r w:rsidR="00A61AB0" w:rsidRPr="0081651E">
                              <w:rPr>
                                <w:rFonts w:cs="Arial"/>
                              </w:rPr>
                              <w:t>characteri</w:t>
                            </w:r>
                            <w:r w:rsidR="00A61AB0">
                              <w:rPr>
                                <w:rFonts w:cs="Arial"/>
                              </w:rPr>
                              <w:t>s</w:t>
                            </w:r>
                            <w:r w:rsidR="00A61AB0" w:rsidRPr="0081651E">
                              <w:rPr>
                                <w:rFonts w:cs="Arial"/>
                              </w:rPr>
                              <w:t>ed</w:t>
                            </w:r>
                            <w:proofErr w:type="spellEnd"/>
                            <w:r w:rsidR="00A61AB0" w:rsidRPr="0081651E">
                              <w:rPr>
                                <w:rFonts w:cs="Arial"/>
                              </w:rPr>
                              <w:t xml:space="preserve"> by formation of abscesses in lymph nodes and internal organs. The condition gets its name due to the resemblance the dried out pus has to cheese. </w:t>
                            </w:r>
                          </w:p>
                          <w:p w14:paraId="0EE9A90D" w14:textId="77777777" w:rsidR="00A61AB0" w:rsidRPr="0081651E" w:rsidRDefault="00A61AB0" w:rsidP="009B42F4">
                            <w:pPr>
                              <w:pStyle w:val="BodyText"/>
                              <w:spacing w:beforeLines="60" w:before="144"/>
                              <w:rPr>
                                <w:rFonts w:cs="Arial"/>
                              </w:rPr>
                            </w:pPr>
                            <w:r w:rsidRPr="0081651E">
                              <w:rPr>
                                <w:rFonts w:cs="Arial"/>
                              </w:rPr>
                              <w:t xml:space="preserve">Reduced wool production – up to 7% clean fleece weight in the year of infection. </w:t>
                            </w:r>
                          </w:p>
                          <w:p w14:paraId="35070009" w14:textId="247292A9" w:rsidR="00A61AB0" w:rsidRDefault="00033F93" w:rsidP="009B42F4">
                            <w:pPr>
                              <w:pStyle w:val="BodyText"/>
                              <w:spacing w:beforeLines="60" w:before="144"/>
                              <w:contextualSpacing/>
                              <w:rPr>
                                <w:rFonts w:cs="Arial"/>
                              </w:rPr>
                            </w:pPr>
                            <w:r>
                              <w:rPr>
                                <w:rFonts w:cs="Arial"/>
                              </w:rPr>
                              <w:t>Weight loss –</w:t>
                            </w:r>
                            <w:r w:rsidR="00A61AB0" w:rsidRPr="0081651E">
                              <w:rPr>
                                <w:rFonts w:cs="Arial"/>
                              </w:rPr>
                              <w:t xml:space="preserve"> chronic infection can cause ill-thrift, emaciation and poor reproductive performance.</w:t>
                            </w:r>
                          </w:p>
                          <w:p w14:paraId="68992877" w14:textId="77777777" w:rsidR="00A61AB0" w:rsidRPr="0081651E" w:rsidRDefault="00A61AB0" w:rsidP="009B42F4">
                            <w:pPr>
                              <w:pStyle w:val="BodyText"/>
                              <w:spacing w:beforeLines="60" w:before="144"/>
                              <w:contextualSpacing/>
                              <w:rPr>
                                <w:rFonts w:cs="Arial"/>
                              </w:rPr>
                            </w:pPr>
                            <w:r w:rsidRPr="0081651E">
                              <w:rPr>
                                <w:rFonts w:cs="Arial"/>
                              </w:rPr>
                              <w:t xml:space="preserve">Wool contamination – from ruptured abscesses or abscesses cut open at shearing. </w:t>
                            </w:r>
                          </w:p>
                          <w:p w14:paraId="56B25D35" w14:textId="77777777" w:rsidR="00A61AB0" w:rsidRPr="0081651E" w:rsidRDefault="00A61AB0" w:rsidP="009B42F4">
                            <w:pPr>
                              <w:pStyle w:val="BodyText"/>
                              <w:spacing w:beforeLines="60" w:before="144"/>
                              <w:rPr>
                                <w:rFonts w:cs="Arial"/>
                              </w:rPr>
                            </w:pPr>
                            <w:r w:rsidRPr="0081651E">
                              <w:rPr>
                                <w:rFonts w:cs="Arial"/>
                              </w:rPr>
                              <w:t xml:space="preserve">Trimming – abscesses are trimmed. This can result in a reduced carcass/ dressed weight. </w:t>
                            </w:r>
                          </w:p>
                          <w:p w14:paraId="13AE9D63" w14:textId="77777777" w:rsidR="00A61AB0" w:rsidRPr="0081651E" w:rsidRDefault="00A61AB0" w:rsidP="009B42F4">
                            <w:pPr>
                              <w:pStyle w:val="BodyText"/>
                              <w:spacing w:beforeLines="60" w:before="144"/>
                              <w:contextualSpacing/>
                              <w:suppressOverlap/>
                              <w:rPr>
                                <w:rFonts w:cs="Arial"/>
                              </w:rPr>
                            </w:pPr>
                            <w:r w:rsidRPr="0081651E">
                              <w:rPr>
                                <w:rFonts w:cs="Arial"/>
                              </w:rPr>
                              <w:t xml:space="preserve">Carcass condemnations – if infection is </w:t>
                            </w:r>
                            <w:proofErr w:type="spellStart"/>
                            <w:r w:rsidRPr="0081651E">
                              <w:rPr>
                                <w:rFonts w:cs="Arial"/>
                              </w:rPr>
                              <w:t>generalised</w:t>
                            </w:r>
                            <w:proofErr w:type="spellEnd"/>
                            <w:r w:rsidRPr="0081651E">
                              <w:rPr>
                                <w:rFonts w:cs="Arial"/>
                              </w:rPr>
                              <w:t xml:space="preserve"> and has resulted in whole carcass emaciation.</w:t>
                            </w:r>
                          </w:p>
                          <w:p w14:paraId="2CD89E5B" w14:textId="26F3DE36" w:rsidR="00A61AB0" w:rsidRPr="009425B8" w:rsidRDefault="00A61AB0" w:rsidP="009B42F4">
                            <w:pPr>
                              <w:pStyle w:val="BodyText"/>
                              <w:spacing w:beforeLines="60" w:before="144"/>
                              <w:suppressOverlap/>
                              <w:rPr>
                                <w:rFonts w:cs="Arial"/>
                              </w:rPr>
                            </w:pPr>
                            <w:r w:rsidRPr="0081651E">
                              <w:rPr>
                                <w:rFonts w:cs="Arial"/>
                              </w:rPr>
                              <w:t>There is no treatment for infected sheep. Vaccination is the most important tool in preventing CLA</w:t>
                            </w:r>
                            <w:r w:rsidR="009B42F4">
                              <w:rPr>
                                <w:rFonts w:cs="Arial"/>
                              </w:rPr>
                              <w:t>. I</w:t>
                            </w:r>
                            <w:r w:rsidRPr="009425B8">
                              <w:rPr>
                                <w:rFonts w:cs="Arial"/>
                              </w:rPr>
                              <w:t>t will not cure affected sheep but is very effective at protecting unaffected sheep.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7B936" id="_x0000_t202" coordsize="21600,21600" o:spt="202" path="m,l,21600r21600,l21600,xe">
                <v:stroke joinstyle="miter"/>
                <v:path gradientshapeok="t" o:connecttype="rect"/>
              </v:shapetype>
              <v:shape id="Text Box 14" o:spid="_x0000_s1026" type="#_x0000_t202" style="position:absolute;margin-left:155.15pt;margin-top:30.75pt;width:383pt;height:29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" fillcolor="white [3201]" stroked="f" strokeweight=".5pt">
                <v:textbox>
                  <w:txbxContent>
                    <w:p w14:paraId="4F3A6962" w14:textId="30B554E8" w:rsidR="00A61AB0" w:rsidRPr="0081651E" w:rsidRDefault="009B42F4" w:rsidP="009B42F4">
                      <w:pPr>
                        <w:pStyle w:val="BodyText"/>
                        <w:spacing w:beforeLines="60" w:before="144"/>
                        <w:suppressOverlap/>
                        <w:rPr>
                          <w:rFonts w:cs="Arial"/>
                        </w:rPr>
                      </w:pPr>
                      <w:proofErr w:type="spellStart"/>
                      <w:r>
                        <w:rPr>
                          <w:rFonts w:cs="Arial"/>
                        </w:rPr>
                        <w:t>Caseous</w:t>
                      </w:r>
                      <w:proofErr w:type="spellEnd"/>
                      <w:r>
                        <w:rPr>
                          <w:rFonts w:cs="Arial"/>
                        </w:rPr>
                        <w:t xml:space="preserve"> l</w:t>
                      </w:r>
                      <w:r w:rsidR="00A61AB0" w:rsidRPr="0081651E">
                        <w:rPr>
                          <w:rFonts w:cs="Arial"/>
                        </w:rPr>
                        <w:t xml:space="preserve">ymphadenitis is a common contagious and chronic disease found in sheep caused by the bacterium </w:t>
                      </w:r>
                      <w:proofErr w:type="spellStart"/>
                      <w:r w:rsidR="00A61AB0" w:rsidRPr="0081651E">
                        <w:rPr>
                          <w:rFonts w:cs="Arial"/>
                          <w:i/>
                        </w:rPr>
                        <w:t>Corynebacterium</w:t>
                      </w:r>
                      <w:proofErr w:type="spellEnd"/>
                      <w:r w:rsidR="00A61AB0" w:rsidRPr="0081651E">
                        <w:rPr>
                          <w:rFonts w:cs="Arial"/>
                          <w:i/>
                        </w:rPr>
                        <w:t xml:space="preserve"> pseudotuberculosis</w:t>
                      </w:r>
                      <w:r w:rsidR="00A61AB0" w:rsidRPr="0081651E">
                        <w:rPr>
                          <w:rFonts w:cs="Arial"/>
                        </w:rPr>
                        <w:t xml:space="preserve">. It is </w:t>
                      </w:r>
                      <w:proofErr w:type="spellStart"/>
                      <w:r w:rsidR="00A61AB0" w:rsidRPr="0081651E">
                        <w:rPr>
                          <w:rFonts w:cs="Arial"/>
                        </w:rPr>
                        <w:t>characteri</w:t>
                      </w:r>
                      <w:r w:rsidR="00A61AB0">
                        <w:rPr>
                          <w:rFonts w:cs="Arial"/>
                        </w:rPr>
                        <w:t>s</w:t>
                      </w:r>
                      <w:r w:rsidR="00A61AB0" w:rsidRPr="0081651E">
                        <w:rPr>
                          <w:rFonts w:cs="Arial"/>
                        </w:rPr>
                        <w:t>ed</w:t>
                      </w:r>
                      <w:proofErr w:type="spellEnd"/>
                      <w:r w:rsidR="00A61AB0" w:rsidRPr="0081651E">
                        <w:rPr>
                          <w:rFonts w:cs="Arial"/>
                        </w:rPr>
                        <w:t xml:space="preserve"> by formation of abscesses in lymph nodes and internal organs. The condition gets its name due to the resemblance the dried out pus has to cheese. </w:t>
                      </w:r>
                    </w:p>
                    <w:p w14:paraId="0EE9A90D" w14:textId="77777777" w:rsidR="00A61AB0" w:rsidRPr="0081651E" w:rsidRDefault="00A61AB0" w:rsidP="009B42F4">
                      <w:pPr>
                        <w:pStyle w:val="BodyText"/>
                        <w:spacing w:beforeLines="60" w:before="144"/>
                        <w:rPr>
                          <w:rFonts w:cs="Arial"/>
                        </w:rPr>
                      </w:pPr>
                      <w:r w:rsidRPr="0081651E">
                        <w:rPr>
                          <w:rFonts w:cs="Arial"/>
                        </w:rPr>
                        <w:t xml:space="preserve">Reduced wool production – up to 7% clean fleece weight in the year of infection. </w:t>
                      </w:r>
                    </w:p>
                    <w:p w14:paraId="35070009" w14:textId="247292A9" w:rsidR="00A61AB0" w:rsidRDefault="00033F93" w:rsidP="009B42F4">
                      <w:pPr>
                        <w:pStyle w:val="BodyText"/>
                        <w:spacing w:beforeLines="60" w:before="144"/>
                        <w:contextualSpacing/>
                        <w:rPr>
                          <w:rFonts w:cs="Arial"/>
                        </w:rPr>
                      </w:pPr>
                      <w:r>
                        <w:rPr>
                          <w:rFonts w:cs="Arial"/>
                        </w:rPr>
                        <w:t>Weight loss –</w:t>
                      </w:r>
                      <w:r w:rsidR="00A61AB0" w:rsidRPr="0081651E">
                        <w:rPr>
                          <w:rFonts w:cs="Arial"/>
                        </w:rPr>
                        <w:t xml:space="preserve"> chronic infection can cause ill-thrift, emaciation and poor reproductive performance.</w:t>
                      </w:r>
                    </w:p>
                    <w:p w14:paraId="68992877" w14:textId="77777777" w:rsidR="00A61AB0" w:rsidRPr="0081651E" w:rsidRDefault="00A61AB0" w:rsidP="009B42F4">
                      <w:pPr>
                        <w:pStyle w:val="BodyText"/>
                        <w:spacing w:beforeLines="60" w:before="144"/>
                        <w:contextualSpacing/>
                        <w:rPr>
                          <w:rFonts w:cs="Arial"/>
                        </w:rPr>
                      </w:pPr>
                      <w:r w:rsidRPr="0081651E">
                        <w:rPr>
                          <w:rFonts w:cs="Arial"/>
                        </w:rPr>
                        <w:t xml:space="preserve">Wool contamination – from ruptured abscesses or abscesses cut open at shearing. </w:t>
                      </w:r>
                    </w:p>
                    <w:p w14:paraId="56B25D35" w14:textId="77777777" w:rsidR="00A61AB0" w:rsidRPr="0081651E" w:rsidRDefault="00A61AB0" w:rsidP="009B42F4">
                      <w:pPr>
                        <w:pStyle w:val="BodyText"/>
                        <w:spacing w:beforeLines="60" w:before="144"/>
                        <w:rPr>
                          <w:rFonts w:cs="Arial"/>
                        </w:rPr>
                      </w:pPr>
                      <w:r w:rsidRPr="0081651E">
                        <w:rPr>
                          <w:rFonts w:cs="Arial"/>
                        </w:rPr>
                        <w:t xml:space="preserve">Trimming – abscesses are trimmed. This can result in a reduced carcass/ dressed weight. </w:t>
                      </w:r>
                    </w:p>
                    <w:p w14:paraId="13AE9D63" w14:textId="77777777" w:rsidR="00A61AB0" w:rsidRPr="0081651E" w:rsidRDefault="00A61AB0" w:rsidP="009B42F4">
                      <w:pPr>
                        <w:pStyle w:val="BodyText"/>
                        <w:spacing w:beforeLines="60" w:before="144"/>
                        <w:contextualSpacing/>
                        <w:suppressOverlap/>
                        <w:rPr>
                          <w:rFonts w:cs="Arial"/>
                        </w:rPr>
                      </w:pPr>
                      <w:r w:rsidRPr="0081651E">
                        <w:rPr>
                          <w:rFonts w:cs="Arial"/>
                        </w:rPr>
                        <w:t xml:space="preserve">Carcass condemnations – if infection is </w:t>
                      </w:r>
                      <w:proofErr w:type="spellStart"/>
                      <w:r w:rsidRPr="0081651E">
                        <w:rPr>
                          <w:rFonts w:cs="Arial"/>
                        </w:rPr>
                        <w:t>generalised</w:t>
                      </w:r>
                      <w:proofErr w:type="spellEnd"/>
                      <w:r w:rsidRPr="0081651E">
                        <w:rPr>
                          <w:rFonts w:cs="Arial"/>
                        </w:rPr>
                        <w:t xml:space="preserve"> and has resulted in whole carcass emaciation.</w:t>
                      </w:r>
                    </w:p>
                    <w:p w14:paraId="2CD89E5B" w14:textId="26F3DE36" w:rsidR="00A61AB0" w:rsidRPr="009425B8" w:rsidRDefault="00A61AB0" w:rsidP="009B42F4">
                      <w:pPr>
                        <w:pStyle w:val="BodyText"/>
                        <w:spacing w:beforeLines="60" w:before="144"/>
                        <w:suppressOverlap/>
                        <w:rPr>
                          <w:rFonts w:cs="Arial"/>
                        </w:rPr>
                      </w:pPr>
                      <w:r w:rsidRPr="0081651E">
                        <w:rPr>
                          <w:rFonts w:cs="Arial"/>
                        </w:rPr>
                        <w:t>There is no treatment for infected sheep. Vaccination is the most important tool in preventing CLA</w:t>
                      </w:r>
                      <w:r w:rsidR="009B42F4">
                        <w:rPr>
                          <w:rFonts w:cs="Arial"/>
                        </w:rPr>
                        <w:t>. I</w:t>
                      </w:r>
                      <w:r w:rsidRPr="009425B8">
                        <w:rPr>
                          <w:rFonts w:cs="Arial"/>
                        </w:rPr>
                        <w:t>t will not cure affected sheep but is very effective at protecting unaffected sheep.</w:t>
                      </w:r>
                    </w:p>
                  </w:txbxContent>
                </v:textbox>
              </v:shape>
            </w:pict>
          </mc:Fallback>
        </mc:AlternateContent>
      </w:r>
      <w:r w:rsidR="00184DBA">
        <w:rPr>
          <w:noProof/>
          <w:lang w:val="en-AU" w:eastAsia="en-AU"/>
        </w:rPr>
        <mc:AlternateContent>
          <mc:Choice Requires="wps">
            <w:drawing>
              <wp:anchor distT="114300" distB="114300" distL="114300" distR="114300" simplePos="0" relativeHeight="251658240" behindDoc="0" locked="0" layoutInCell="1" allowOverlap="1" wp14:anchorId="4266A7FD" wp14:editId="241586C3">
                <wp:simplePos x="0" y="0"/>
                <wp:positionH relativeFrom="margin">
                  <wp:posOffset>0</wp:posOffset>
                </wp:positionH>
                <wp:positionV relativeFrom="margin">
                  <wp:posOffset>-5009515</wp:posOffset>
                </wp:positionV>
                <wp:extent cx="5047615" cy="476885"/>
                <wp:effectExtent l="0" t="0" r="6985" b="5715"/>
                <wp:wrapNone/>
                <wp:docPr id="6" name="TextBox 2"/>
                <wp:cNvGraphicFramePr/>
                <a:graphic xmlns:a="http://schemas.openxmlformats.org/drawingml/2006/main">
                  <a:graphicData uri="http://schemas.microsoft.com/office/word/2010/wordprocessingShape">
                    <wps:wsp>
                      <wps:cNvSpPr txBox="1"/>
                      <wps:spPr>
                        <a:xfrm>
                          <a:off x="0" y="0"/>
                          <a:ext cx="5047615" cy="4768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B31BD48" w14:textId="77777777" w:rsidR="00184DBA" w:rsidRDefault="00184DBA" w:rsidP="00184DBA">
                            <w:pPr>
                              <w:pStyle w:val="PIRSATitle"/>
                            </w:pPr>
                            <w:r>
                              <w:t>Document Title Here</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6A7FD" id="TextBox 2" o:spid="_x0000_s1027" type="#_x0000_t202" style="position:absolute;margin-left:0;margin-top:-394.45pt;width:397.45pt;height:37.55pt;z-index:251658240;visibility:visible;mso-wrap-style:square;mso-width-percent:0;mso-height-percent:0;mso-wrap-distance-left:9pt;mso-wrap-distance-top:9pt;mso-wrap-distance-right:9pt;mso-wrap-distance-bottom:9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" filled="f" stroked="f">
                <v:textbox inset="0,0,0,0">
                  <w:txbxContent>
                    <w:p w14:paraId="0B31BD48" w14:textId="77777777" w:rsidR="00184DBA" w:rsidRDefault="00184DBA" w:rsidP="00184DBA">
                      <w:pPr>
                        <w:pStyle w:val="PIRSATitle"/>
                      </w:pPr>
                      <w:r>
                        <w:t>Document Title Here</w:t>
                      </w:r>
                    </w:p>
                  </w:txbxContent>
                </v:textbox>
                <w10:wrap anchorx="margin" anchory="margin"/>
              </v:shape>
            </w:pict>
          </mc:Fallback>
        </mc:AlternateContent>
      </w:r>
      <w:r w:rsidR="00184DBA">
        <w:t>Condition summary</w:t>
      </w:r>
    </w:p>
    <w:p w14:paraId="5CBFD840" w14:textId="7A95CE9B" w:rsidR="00184DBA" w:rsidRDefault="0056040B" w:rsidP="00184DBA">
      <w:pPr>
        <w:pStyle w:val="PIRSAHeading2"/>
      </w:pPr>
      <w:r w:rsidRPr="00A1657E">
        <w:rPr>
          <w:noProof/>
          <w:lang w:eastAsia="en-AU"/>
        </w:rPr>
        <w:drawing>
          <wp:anchor distT="0" distB="0" distL="114300" distR="114300" simplePos="0" relativeHeight="251660288" behindDoc="0" locked="0" layoutInCell="1" allowOverlap="1" wp14:anchorId="205D4353" wp14:editId="1C3C580C">
            <wp:simplePos x="0" y="0"/>
            <wp:positionH relativeFrom="margin">
              <wp:posOffset>1499870</wp:posOffset>
            </wp:positionH>
            <wp:positionV relativeFrom="margin">
              <wp:posOffset>2843368</wp:posOffset>
            </wp:positionV>
            <wp:extent cx="445770" cy="395605"/>
            <wp:effectExtent l="19050" t="19050" r="11430" b="23495"/>
            <wp:wrapSquare wrapText="bothSides"/>
            <wp:docPr id="16" name="Picture 16" descr="C:\UserData\Documents\Elise\EAS\Reports\2015 Calendar Year\vectorstock_1219832.jpg"/>
            <wp:cNvGraphicFramePr/>
            <a:graphic xmlns:a="http://schemas.openxmlformats.org/drawingml/2006/main">
              <a:graphicData uri="http://schemas.openxmlformats.org/drawingml/2006/picture">
                <pic:pic xmlns:pic="http://schemas.openxmlformats.org/drawingml/2006/picture">
                  <pic:nvPicPr>
                    <pic:cNvPr id="364" name="Picture 364" descr="C:\UserData\Documents\Elise\EAS\Reports\2015 Calendar Year\vectorstock_1219832.jpg"/>
                    <pic:cNvPicPr/>
                  </pic:nvPicPr>
                  <pic:blipFill rotWithShape="1">
                    <a:blip r:embed="rId8" cstate="print">
                      <a:extLst>
                        <a:ext uri="{28A0092B-C50C-407E-A947-70E740481C1C}">
                          <a14:useLocalDpi xmlns:a14="http://schemas.microsoft.com/office/drawing/2010/main" val="0"/>
                        </a:ext>
                      </a:extLst>
                    </a:blip>
                    <a:srcRect l="2409" t="4048" r="70381" b="71654"/>
                    <a:stretch/>
                  </pic:blipFill>
                  <pic:spPr bwMode="auto">
                    <a:xfrm>
                      <a:off x="0" y="0"/>
                      <a:ext cx="445770" cy="39560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43F" w:rsidRPr="00B51141">
        <w:rPr>
          <w:noProof/>
          <w:lang w:eastAsia="en-AU"/>
        </w:rPr>
        <w:drawing>
          <wp:anchor distT="0" distB="0" distL="114300" distR="114300" simplePos="0" relativeHeight="251670528" behindDoc="0" locked="0" layoutInCell="1" allowOverlap="1" wp14:anchorId="35E1AC91" wp14:editId="498B2DF0">
            <wp:simplePos x="0" y="0"/>
            <wp:positionH relativeFrom="margin">
              <wp:posOffset>0</wp:posOffset>
            </wp:positionH>
            <wp:positionV relativeFrom="paragraph">
              <wp:posOffset>108585</wp:posOffset>
            </wp:positionV>
            <wp:extent cx="1307465" cy="1422400"/>
            <wp:effectExtent l="0" t="0" r="6985" b="6350"/>
            <wp:wrapSquare wrapText="bothSides"/>
            <wp:docPr id="4" name="Picture 4" descr="C:\Users\crawla20\OneDrive - South Australia Government\EAS Abattoir\Fact sheets 2019\CLA\CLALungs EAS croppe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awla20\OneDrive - South Australia Government\EAS Abattoir\Fact sheets 2019\CLA\CLALungs EAS cropped smal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943"/>
                    <a:stretch/>
                  </pic:blipFill>
                  <pic:spPr bwMode="auto">
                    <a:xfrm>
                      <a:off x="0" y="0"/>
                      <a:ext cx="1307465" cy="142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D7E5CB" w14:textId="5F6B5B0A" w:rsidR="00184DBA" w:rsidRDefault="00184DBA" w:rsidP="00184DBA">
      <w:pPr>
        <w:jc w:val="both"/>
      </w:pPr>
    </w:p>
    <w:p w14:paraId="63976EB7" w14:textId="373F3474" w:rsidR="00184DBA" w:rsidRDefault="00184DBA" w:rsidP="00184DBA">
      <w:pPr>
        <w:jc w:val="both"/>
      </w:pPr>
    </w:p>
    <w:p w14:paraId="437F57BE" w14:textId="006B5334" w:rsidR="00184DBA" w:rsidRDefault="00184DBA" w:rsidP="00184DBA">
      <w:pPr>
        <w:jc w:val="both"/>
      </w:pPr>
    </w:p>
    <w:p w14:paraId="0755F822" w14:textId="30639BB4" w:rsidR="00184DBA" w:rsidRDefault="0056040B" w:rsidP="00184DBA">
      <w:pPr>
        <w:jc w:val="both"/>
      </w:pPr>
      <w:r>
        <w:rPr>
          <w:noProof/>
          <w:lang w:eastAsia="en-AU"/>
        </w:rPr>
        <w:drawing>
          <wp:anchor distT="0" distB="0" distL="114300" distR="114300" simplePos="0" relativeHeight="251661312" behindDoc="0" locked="0" layoutInCell="1" allowOverlap="1" wp14:anchorId="6FB1D58F" wp14:editId="3C86B849">
            <wp:simplePos x="0" y="0"/>
            <wp:positionH relativeFrom="column">
              <wp:posOffset>1488440</wp:posOffset>
            </wp:positionH>
            <wp:positionV relativeFrom="paragraph">
              <wp:posOffset>91602</wp:posOffset>
            </wp:positionV>
            <wp:extent cx="452755" cy="386080"/>
            <wp:effectExtent l="19050" t="19050" r="23495" b="1397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0" cstate="print">
                      <a:extLst>
                        <a:ext uri="{28A0092B-C50C-407E-A947-70E740481C1C}">
                          <a14:useLocalDpi xmlns:a14="http://schemas.microsoft.com/office/drawing/2010/main" val="0"/>
                        </a:ext>
                      </a:extLst>
                    </a:blip>
                    <a:srcRect l="1" t="1" r="-22302" b="31297"/>
                    <a:stretch/>
                  </pic:blipFill>
                  <pic:spPr bwMode="auto">
                    <a:xfrm>
                      <a:off x="0" y="0"/>
                      <a:ext cx="452755" cy="38608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CD73E" w14:textId="75209484" w:rsidR="00184DBA" w:rsidRDefault="00184DBA" w:rsidP="00184DBA">
      <w:pPr>
        <w:jc w:val="both"/>
      </w:pPr>
    </w:p>
    <w:p w14:paraId="557A236A" w14:textId="1B7F1499" w:rsidR="00184DBA" w:rsidRDefault="00C04AD0" w:rsidP="00184DBA">
      <w:pPr>
        <w:jc w:val="both"/>
      </w:pPr>
      <w:r w:rsidRPr="00A1657E">
        <w:rPr>
          <w:b/>
          <w:noProof/>
          <w:lang w:eastAsia="en-AU"/>
        </w:rPr>
        <mc:AlternateContent>
          <mc:Choice Requires="wps">
            <w:drawing>
              <wp:anchor distT="45720" distB="45720" distL="114300" distR="114300" simplePos="0" relativeHeight="251672576" behindDoc="0" locked="0" layoutInCell="1" allowOverlap="1" wp14:anchorId="49401836" wp14:editId="177C6A96">
                <wp:simplePos x="0" y="0"/>
                <wp:positionH relativeFrom="margin">
                  <wp:posOffset>-81280</wp:posOffset>
                </wp:positionH>
                <wp:positionV relativeFrom="paragraph">
                  <wp:posOffset>76200</wp:posOffset>
                </wp:positionV>
                <wp:extent cx="1397000" cy="491490"/>
                <wp:effectExtent l="0" t="0" r="1270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91490"/>
                        </a:xfrm>
                        <a:prstGeom prst="rect">
                          <a:avLst/>
                        </a:prstGeom>
                        <a:solidFill>
                          <a:srgbClr val="FFFFFF">
                            <a:alpha val="60000"/>
                          </a:srgbClr>
                        </a:solidFill>
                        <a:ln w="9525">
                          <a:solidFill>
                            <a:srgbClr val="000000"/>
                          </a:solidFill>
                          <a:miter lim="800000"/>
                          <a:headEnd/>
                          <a:tailEnd/>
                        </a:ln>
                        <a:effectLst>
                          <a:softEdge rad="76200"/>
                        </a:effectLst>
                      </wps:spPr>
                      <wps:txbx>
                        <w:txbxContent>
                          <w:p w14:paraId="3B9170D3" w14:textId="77777777" w:rsidR="00BC2048" w:rsidRPr="0081651E" w:rsidRDefault="00BC2048" w:rsidP="00BC2048">
                            <w:pPr>
                              <w:spacing w:line="240" w:lineRule="auto"/>
                              <w:rPr>
                                <w:rFonts w:ascii="Arial Narrow" w:hAnsi="Arial Narrow"/>
                                <w:i/>
                                <w:szCs w:val="22"/>
                              </w:rPr>
                            </w:pPr>
                            <w:r w:rsidRPr="0081651E">
                              <w:rPr>
                                <w:rFonts w:ascii="Arial Narrow" w:hAnsi="Arial Narrow"/>
                                <w:i/>
                                <w:szCs w:val="22"/>
                              </w:rPr>
                              <w:t>Cheesy gland abscess in lungs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01836" id="Text Box 2" o:spid="_x0000_s1028" type="#_x0000_t202" style="position:absolute;left:0;text-align:left;margin-left:-6.4pt;margin-top:6pt;width:110pt;height:38.7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">
                <v:fill opacity="39321f"/>
                <v:textbox>
                  <w:txbxContent>
                    <w:p w14:paraId="3B9170D3" w14:textId="77777777" w:rsidR="00BC2048" w:rsidRPr="0081651E" w:rsidRDefault="00BC2048" w:rsidP="00BC2048">
                      <w:pPr>
                        <w:spacing w:line="240" w:lineRule="auto"/>
                        <w:rPr>
                          <w:rFonts w:ascii="Arial Narrow" w:hAnsi="Arial Narrow"/>
                          <w:i/>
                          <w:szCs w:val="22"/>
                        </w:rPr>
                      </w:pPr>
                      <w:r w:rsidRPr="0081651E">
                        <w:rPr>
                          <w:rFonts w:ascii="Arial Narrow" w:hAnsi="Arial Narrow"/>
                          <w:i/>
                          <w:szCs w:val="22"/>
                        </w:rPr>
                        <w:t>Cheesy gland abscess in lungs</w:t>
                      </w:r>
                    </w:p>
                  </w:txbxContent>
                </v:textbox>
                <w10:wrap type="square" anchorx="margin"/>
              </v:shape>
            </w:pict>
          </mc:Fallback>
        </mc:AlternateContent>
      </w:r>
    </w:p>
    <w:p w14:paraId="49AD74B2" w14:textId="2FA7FA24" w:rsidR="00184DBA" w:rsidRDefault="00184DBA" w:rsidP="00184DBA">
      <w:pPr>
        <w:jc w:val="both"/>
      </w:pPr>
    </w:p>
    <w:p w14:paraId="1E62ACAE" w14:textId="3BB29371" w:rsidR="00184DBA" w:rsidRDefault="00C04AD0" w:rsidP="00184DBA">
      <w:pPr>
        <w:jc w:val="both"/>
      </w:pPr>
      <w:r w:rsidRPr="000A3818">
        <w:rPr>
          <w:noProof/>
          <w:lang w:eastAsia="en-AU"/>
        </w:rPr>
        <w:drawing>
          <wp:anchor distT="0" distB="0" distL="114300" distR="114300" simplePos="0" relativeHeight="251674624" behindDoc="0" locked="0" layoutInCell="1" allowOverlap="1" wp14:anchorId="08377E02" wp14:editId="42F734CD">
            <wp:simplePos x="0" y="0"/>
            <wp:positionH relativeFrom="margin">
              <wp:posOffset>4445</wp:posOffset>
            </wp:positionH>
            <wp:positionV relativeFrom="paragraph">
              <wp:posOffset>153670</wp:posOffset>
            </wp:positionV>
            <wp:extent cx="1307465" cy="1299210"/>
            <wp:effectExtent l="0" t="0" r="6985" b="0"/>
            <wp:wrapSquare wrapText="bothSides"/>
            <wp:docPr id="5" name="Picture 5" descr="C:\Users\crawla20\OneDrive - South Australia Government\EAS Abattoir\Fact sheets 2019\CLA\CLAOnionRings EAS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awla20\OneDrive - South Australia Government\EAS Abattoir\Fact sheets 2019\CLA\CLAOnionRings EAS croppe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011" b="18473"/>
                    <a:stretch/>
                  </pic:blipFill>
                  <pic:spPr bwMode="auto">
                    <a:xfrm>
                      <a:off x="0" y="0"/>
                      <a:ext cx="1307465" cy="1299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8CB483" w14:textId="37E5DDD3" w:rsidR="00184DBA" w:rsidRDefault="008F06A6" w:rsidP="00F62F9A">
      <w:pPr>
        <w:pStyle w:val="BodyText"/>
      </w:pPr>
      <w:r w:rsidRPr="00A1657E">
        <w:rPr>
          <w:b/>
          <w:noProof/>
          <w:lang w:val="en-AU" w:eastAsia="en-AU"/>
        </w:rPr>
        <mc:AlternateContent>
          <mc:Choice Requires="wps">
            <w:drawing>
              <wp:anchor distT="45720" distB="45720" distL="114300" distR="114300" simplePos="0" relativeHeight="251676672" behindDoc="0" locked="0" layoutInCell="1" allowOverlap="1" wp14:anchorId="57D6DD77" wp14:editId="0CE92566">
                <wp:simplePos x="0" y="0"/>
                <wp:positionH relativeFrom="margin">
                  <wp:posOffset>-76835</wp:posOffset>
                </wp:positionH>
                <wp:positionV relativeFrom="paragraph">
                  <wp:posOffset>1293495</wp:posOffset>
                </wp:positionV>
                <wp:extent cx="1460500" cy="406400"/>
                <wp:effectExtent l="0" t="0" r="254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06400"/>
                        </a:xfrm>
                        <a:prstGeom prst="rect">
                          <a:avLst/>
                        </a:prstGeom>
                        <a:solidFill>
                          <a:srgbClr val="FFFFFF">
                            <a:alpha val="60000"/>
                          </a:srgbClr>
                        </a:solidFill>
                        <a:ln w="9525">
                          <a:solidFill>
                            <a:srgbClr val="000000"/>
                          </a:solidFill>
                          <a:miter lim="800000"/>
                          <a:headEnd/>
                          <a:tailEnd/>
                        </a:ln>
                        <a:effectLst>
                          <a:softEdge rad="76200"/>
                        </a:effectLst>
                      </wps:spPr>
                      <wps:txbx>
                        <w:txbxContent>
                          <w:p w14:paraId="7A9D3CD9" w14:textId="77777777" w:rsidR="00BC2048" w:rsidRPr="0081651E" w:rsidRDefault="00BC2048" w:rsidP="00BC2048">
                            <w:pPr>
                              <w:spacing w:line="240" w:lineRule="auto"/>
                              <w:rPr>
                                <w:rFonts w:ascii="Arial Narrow" w:hAnsi="Arial Narrow"/>
                                <w:i/>
                                <w:szCs w:val="22"/>
                              </w:rPr>
                            </w:pPr>
                            <w:r w:rsidRPr="0081651E">
                              <w:rPr>
                                <w:rFonts w:ascii="Arial Narrow" w:hAnsi="Arial Narrow"/>
                                <w:i/>
                                <w:szCs w:val="22"/>
                              </w:rPr>
                              <w:t>Cheesy gland lymph node abscess cut 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6DD77" id="_x0000_s1029" type="#_x0000_t202" style="position:absolute;margin-left:-6.05pt;margin-top:101.85pt;width:115pt;height:32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">
                <v:fill opacity="39321f"/>
                <v:textbox>
                  <w:txbxContent>
                    <w:p w14:paraId="7A9D3CD9" w14:textId="77777777" w:rsidR="00BC2048" w:rsidRPr="0081651E" w:rsidRDefault="00BC2048" w:rsidP="00BC2048">
                      <w:pPr>
                        <w:spacing w:line="240" w:lineRule="auto"/>
                        <w:rPr>
                          <w:rFonts w:ascii="Arial Narrow" w:hAnsi="Arial Narrow"/>
                          <w:i/>
                          <w:szCs w:val="22"/>
                        </w:rPr>
                      </w:pPr>
                      <w:r w:rsidRPr="0081651E">
                        <w:rPr>
                          <w:rFonts w:ascii="Arial Narrow" w:hAnsi="Arial Narrow"/>
                          <w:i/>
                          <w:szCs w:val="22"/>
                        </w:rPr>
                        <w:t>Cheesy gland lymph node abscess cut open</w:t>
                      </w:r>
                    </w:p>
                  </w:txbxContent>
                </v:textbox>
                <w10:wrap type="square" anchorx="margin"/>
              </v:shape>
            </w:pict>
          </mc:Fallback>
        </mc:AlternateContent>
      </w:r>
    </w:p>
    <w:p w14:paraId="1EB2B4B9" w14:textId="087BB55B" w:rsidR="00A3373A" w:rsidRPr="008F06A6" w:rsidRDefault="0056040B" w:rsidP="008F06A6">
      <w:pPr>
        <w:pStyle w:val="PIRSAHeading2"/>
        <w:spacing w:before="60" w:line="240" w:lineRule="auto"/>
        <w:rPr>
          <w:rFonts w:ascii="Arial" w:hAnsi="Arial" w:cstheme="minorBidi"/>
          <w:bCs/>
          <w:iCs/>
          <w:color w:val="auto"/>
          <w:sz w:val="22"/>
          <w:szCs w:val="22"/>
        </w:rPr>
      </w:pPr>
      <w:r>
        <w:rPr>
          <w:noProof/>
          <w:lang w:eastAsia="en-AU"/>
        </w:rPr>
        <w:drawing>
          <wp:anchor distT="0" distB="0" distL="114300" distR="114300" simplePos="0" relativeHeight="251662336" behindDoc="0" locked="0" layoutInCell="1" allowOverlap="1" wp14:anchorId="0044CBAA" wp14:editId="01B47386">
            <wp:simplePos x="0" y="0"/>
            <wp:positionH relativeFrom="column">
              <wp:posOffset>1501140</wp:posOffset>
            </wp:positionH>
            <wp:positionV relativeFrom="paragraph">
              <wp:posOffset>14767</wp:posOffset>
            </wp:positionV>
            <wp:extent cx="445770" cy="348615"/>
            <wp:effectExtent l="19050" t="19050" r="11430" b="13335"/>
            <wp:wrapSquare wrapText="bothSides"/>
            <wp:docPr id="20" name="Picture 20" descr="C:\UserData\Documents\Elise\EAS\Reports\2015 Calendar Year\vectorstock_7913194.jpg"/>
            <wp:cNvGraphicFramePr/>
            <a:graphic xmlns:a="http://schemas.openxmlformats.org/drawingml/2006/main">
              <a:graphicData uri="http://schemas.openxmlformats.org/drawingml/2006/picture">
                <pic:pic xmlns:pic="http://schemas.openxmlformats.org/drawingml/2006/picture">
                  <pic:nvPicPr>
                    <pic:cNvPr id="20" name="Picture 20" descr="C:\UserData\Documents\Elise\EAS\Reports\2015 Calendar Year\vectorstock_7913194.jpg"/>
                    <pic:cNvPicPr/>
                  </pic:nvPicPr>
                  <pic:blipFill rotWithShape="1">
                    <a:blip r:embed="rId12" cstate="print">
                      <a:extLst>
                        <a:ext uri="{28A0092B-C50C-407E-A947-70E740481C1C}">
                          <a14:useLocalDpi xmlns:a14="http://schemas.microsoft.com/office/drawing/2010/main" val="0"/>
                        </a:ext>
                      </a:extLst>
                    </a:blip>
                    <a:srcRect l="55780" t="14025" r="12824" b="61910"/>
                    <a:stretch/>
                  </pic:blipFill>
                  <pic:spPr bwMode="auto">
                    <a:xfrm>
                      <a:off x="0" y="0"/>
                      <a:ext cx="445770" cy="34861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184DBA" w:rsidRPr="008F06A6">
        <w:rPr>
          <w:rFonts w:ascii="Arial" w:hAnsi="Arial" w:cstheme="minorBidi"/>
          <w:bCs/>
          <w:iCs/>
          <w:color w:val="auto"/>
          <w:sz w:val="22"/>
          <w:szCs w:val="22"/>
        </w:rPr>
        <w:br/>
      </w:r>
      <w:r w:rsidR="00184DBA" w:rsidRPr="008F06A6">
        <w:rPr>
          <w:rFonts w:ascii="Arial" w:hAnsi="Arial" w:cstheme="minorBidi"/>
          <w:bCs/>
          <w:iCs/>
          <w:color w:val="auto"/>
          <w:sz w:val="22"/>
          <w:szCs w:val="22"/>
        </w:rPr>
        <w:br/>
      </w:r>
      <w:r w:rsidR="00A3373A" w:rsidRPr="008F06A6">
        <w:rPr>
          <w:rFonts w:ascii="Arial" w:hAnsi="Arial" w:cstheme="minorBidi"/>
          <w:bCs/>
          <w:iCs/>
          <w:color w:val="auto"/>
          <w:sz w:val="22"/>
          <w:szCs w:val="22"/>
        </w:rPr>
        <w:br/>
      </w:r>
    </w:p>
    <w:p w14:paraId="3DB43BA0" w14:textId="317BD54D" w:rsidR="008F06A6" w:rsidRDefault="00CF73FE" w:rsidP="00522C7E">
      <w:pPr>
        <w:pStyle w:val="Heading2"/>
        <w:spacing w:before="120"/>
      </w:pPr>
      <w:r>
        <w:rPr>
          <w:noProof/>
          <w:lang w:val="en-AU" w:eastAsia="en-AU"/>
        </w:rPr>
        <w:drawing>
          <wp:anchor distT="0" distB="0" distL="114300" distR="114300" simplePos="0" relativeHeight="251668480" behindDoc="0" locked="0" layoutInCell="1" allowOverlap="1" wp14:anchorId="38B91EA6" wp14:editId="074188A3">
            <wp:simplePos x="0" y="0"/>
            <wp:positionH relativeFrom="column">
              <wp:posOffset>1495425</wp:posOffset>
            </wp:positionH>
            <wp:positionV relativeFrom="paragraph">
              <wp:posOffset>165573</wp:posOffset>
            </wp:positionV>
            <wp:extent cx="445135" cy="424815"/>
            <wp:effectExtent l="19050" t="19050" r="12065" b="13335"/>
            <wp:wrapSquare wrapText="bothSides"/>
            <wp:docPr id="1" name="Picture 1" descr="C:\Users\crawla20\OneDrive - South Australia Government\EAS Abattoir\images\vectorstock_20571834.jpg"/>
            <wp:cNvGraphicFramePr/>
            <a:graphic xmlns:a="http://schemas.openxmlformats.org/drawingml/2006/main">
              <a:graphicData uri="http://schemas.openxmlformats.org/drawingml/2006/picture">
                <pic:pic xmlns:pic="http://schemas.openxmlformats.org/drawingml/2006/picture">
                  <pic:nvPicPr>
                    <pic:cNvPr id="3" name="Picture 3" descr="C:\Users\crawla20\OneDrive - South Australia Government\EAS Abattoir\images\vectorstock_20571834.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135" cy="424815"/>
                    </a:xfrm>
                    <a:prstGeom prst="rect">
                      <a:avLst/>
                    </a:prstGeom>
                    <a:noFill/>
                    <a:ln>
                      <a:solidFill>
                        <a:schemeClr val="tx1"/>
                      </a:solidFill>
                    </a:ln>
                  </pic:spPr>
                </pic:pic>
              </a:graphicData>
            </a:graphic>
            <wp14:sizeRelV relativeFrom="margin">
              <wp14:pctHeight>0</wp14:pctHeight>
            </wp14:sizeRelV>
          </wp:anchor>
        </w:drawing>
      </w:r>
    </w:p>
    <w:p w14:paraId="141F7090" w14:textId="4469FF81" w:rsidR="008F06A6" w:rsidRDefault="008F06A6" w:rsidP="00522C7E">
      <w:pPr>
        <w:pStyle w:val="Heading2"/>
        <w:spacing w:before="120"/>
      </w:pPr>
    </w:p>
    <w:p w14:paraId="1E06A363" w14:textId="77777777" w:rsidR="008F06A6" w:rsidRPr="008F06A6" w:rsidRDefault="008F06A6" w:rsidP="008F06A6">
      <w:pPr>
        <w:rPr>
          <w:lang w:val="en-US" w:eastAsia="ja-JP"/>
        </w:rPr>
      </w:pPr>
    </w:p>
    <w:p w14:paraId="1087AA6B" w14:textId="1B868EC2" w:rsidR="00184DBA" w:rsidRDefault="00184DBA" w:rsidP="009B42F4">
      <w:pPr>
        <w:pStyle w:val="Heading2"/>
      </w:pPr>
      <w:r>
        <w:lastRenderedPageBreak/>
        <w:t xml:space="preserve">What </w:t>
      </w:r>
      <w:r w:rsidR="00BC2048">
        <w:t>might be seen on farm</w:t>
      </w:r>
      <w:r>
        <w:t>?</w:t>
      </w:r>
    </w:p>
    <w:p w14:paraId="44091279" w14:textId="74714ED8" w:rsidR="00415BB8" w:rsidRPr="00306C36" w:rsidRDefault="00415BB8" w:rsidP="009B42F4">
      <w:pPr>
        <w:pStyle w:val="PIRSAHeading2"/>
        <w:spacing w:before="60" w:line="280" w:lineRule="exact"/>
        <w:rPr>
          <w:rFonts w:ascii="Arial" w:hAnsi="Arial" w:cstheme="minorBidi"/>
          <w:bCs/>
          <w:iCs/>
          <w:color w:val="auto"/>
          <w:sz w:val="22"/>
          <w:szCs w:val="22"/>
        </w:rPr>
      </w:pPr>
      <w:r w:rsidRPr="00306C36">
        <w:rPr>
          <w:rFonts w:ascii="Arial" w:hAnsi="Arial" w:cstheme="minorBidi"/>
          <w:bCs/>
          <w:iCs/>
          <w:color w:val="auto"/>
          <w:sz w:val="22"/>
          <w:szCs w:val="22"/>
        </w:rPr>
        <w:t xml:space="preserve">Initial CLA infection often goes unnoticed however sheep may show fever and loss of appetite, and then ill-thrift associated with internal organ abscesses. Abscesses may be seen if they rupture or are cut at shearing and can be felt if </w:t>
      </w:r>
      <w:r w:rsidR="009B42F4">
        <w:rPr>
          <w:rFonts w:ascii="Arial" w:hAnsi="Arial" w:cstheme="minorBidi"/>
          <w:bCs/>
          <w:iCs/>
          <w:color w:val="auto"/>
          <w:sz w:val="22"/>
          <w:szCs w:val="22"/>
        </w:rPr>
        <w:t xml:space="preserve">superficial, i.e. are in an </w:t>
      </w:r>
      <w:r w:rsidRPr="00306C36">
        <w:rPr>
          <w:rFonts w:ascii="Arial" w:hAnsi="Arial" w:cstheme="minorBidi"/>
          <w:bCs/>
          <w:iCs/>
          <w:color w:val="auto"/>
          <w:sz w:val="22"/>
          <w:szCs w:val="22"/>
        </w:rPr>
        <w:t>external</w:t>
      </w:r>
      <w:r w:rsidR="009B42F4">
        <w:rPr>
          <w:rFonts w:ascii="Arial" w:hAnsi="Arial" w:cstheme="minorBidi"/>
          <w:bCs/>
          <w:iCs/>
          <w:color w:val="auto"/>
          <w:sz w:val="22"/>
          <w:szCs w:val="22"/>
        </w:rPr>
        <w:t xml:space="preserve"> location</w:t>
      </w:r>
      <w:r w:rsidRPr="00306C36">
        <w:rPr>
          <w:rFonts w:ascii="Arial" w:hAnsi="Arial" w:cstheme="minorBidi"/>
          <w:bCs/>
          <w:iCs/>
          <w:color w:val="auto"/>
          <w:sz w:val="22"/>
          <w:szCs w:val="22"/>
        </w:rPr>
        <w:t>. Common locations of superficial abscesses in sheep are the crease between the shoulder and neck, the flank fold and the groin.</w:t>
      </w:r>
    </w:p>
    <w:p w14:paraId="00228388" w14:textId="7BCEA00E" w:rsidR="00184DBA" w:rsidRDefault="00F40422" w:rsidP="009B42F4">
      <w:pPr>
        <w:pStyle w:val="Heading2"/>
      </w:pPr>
      <w:r>
        <w:t xml:space="preserve">How do sheep get Cheesy </w:t>
      </w:r>
      <w:r w:rsidR="009B42F4">
        <w:t>g</w:t>
      </w:r>
      <w:r>
        <w:t>land/CLA</w:t>
      </w:r>
      <w:r w:rsidR="00184DBA">
        <w:t>?</w:t>
      </w:r>
    </w:p>
    <w:p w14:paraId="7FBFBCC3" w14:textId="6EDC8857" w:rsidR="00867A3C" w:rsidRPr="00E1625F" w:rsidRDefault="00867A3C" w:rsidP="009B42F4">
      <w:pPr>
        <w:pStyle w:val="ListParagraph"/>
        <w:numPr>
          <w:ilvl w:val="0"/>
          <w:numId w:val="11"/>
        </w:numPr>
        <w:spacing w:before="60" w:after="0" w:line="280" w:lineRule="exact"/>
        <w:ind w:left="357" w:hanging="357"/>
        <w:rPr>
          <w:rFonts w:ascii="Arial" w:hAnsi="Arial" w:cs="Arial"/>
          <w:szCs w:val="22"/>
        </w:rPr>
      </w:pPr>
      <w:r w:rsidRPr="00E1625F">
        <w:rPr>
          <w:rFonts w:ascii="Arial" w:hAnsi="Arial" w:cs="Arial"/>
          <w:szCs w:val="22"/>
        </w:rPr>
        <w:t xml:space="preserve">CLA is most commonly transmitted at shearing, when infected animals with lung lesions cough bacteria on to the skin of freshly shorn sheep, with bacteria entering the body through shearing cuts. </w:t>
      </w:r>
    </w:p>
    <w:p w14:paraId="79B98FFA" w14:textId="77777777" w:rsidR="00867A3C" w:rsidRPr="00E1625F" w:rsidRDefault="00867A3C" w:rsidP="009B42F4">
      <w:pPr>
        <w:pStyle w:val="ListParagraph"/>
        <w:numPr>
          <w:ilvl w:val="0"/>
          <w:numId w:val="11"/>
        </w:numPr>
        <w:spacing w:before="60" w:after="0" w:line="280" w:lineRule="exact"/>
        <w:ind w:left="357" w:hanging="357"/>
        <w:rPr>
          <w:rFonts w:ascii="Arial" w:hAnsi="Arial" w:cs="Arial"/>
          <w:szCs w:val="22"/>
        </w:rPr>
      </w:pPr>
      <w:r w:rsidRPr="00E1625F">
        <w:rPr>
          <w:rFonts w:ascii="Arial" w:hAnsi="Arial" w:cs="Arial"/>
          <w:szCs w:val="22"/>
        </w:rPr>
        <w:t xml:space="preserve">Bacteria can penetrate intact skin so keeping sheep confined together after shearing for off shears lice treatment or other reasons increases the chance of infection. </w:t>
      </w:r>
    </w:p>
    <w:p w14:paraId="5ED575DC" w14:textId="4B6978B5" w:rsidR="00867A3C" w:rsidRPr="00E1625F" w:rsidRDefault="00867A3C" w:rsidP="009B42F4">
      <w:pPr>
        <w:pStyle w:val="ListParagraph"/>
        <w:numPr>
          <w:ilvl w:val="0"/>
          <w:numId w:val="11"/>
        </w:numPr>
        <w:spacing w:before="60" w:after="0" w:line="280" w:lineRule="exact"/>
        <w:ind w:left="357" w:hanging="357"/>
        <w:rPr>
          <w:rFonts w:ascii="Arial" w:hAnsi="Arial" w:cs="Arial"/>
          <w:szCs w:val="22"/>
        </w:rPr>
      </w:pPr>
      <w:r w:rsidRPr="00E1625F">
        <w:rPr>
          <w:rFonts w:ascii="Arial" w:hAnsi="Arial" w:cs="Arial"/>
          <w:szCs w:val="22"/>
        </w:rPr>
        <w:t>Abscesses that are cut open by shearing or rupture for other reasons are also a source of infection.</w:t>
      </w:r>
    </w:p>
    <w:p w14:paraId="2848884E" w14:textId="4B94E103" w:rsidR="007B4971" w:rsidRDefault="007B4971" w:rsidP="009B42F4">
      <w:pPr>
        <w:pStyle w:val="Heading2"/>
      </w:pPr>
      <w:r w:rsidRPr="007B4971">
        <w:t xml:space="preserve">How do I prevent Cheesy </w:t>
      </w:r>
      <w:r w:rsidR="009B42F4">
        <w:t>g</w:t>
      </w:r>
      <w:r w:rsidRPr="007B4971">
        <w:t>land/CLA?</w:t>
      </w:r>
    </w:p>
    <w:p w14:paraId="41084D4D" w14:textId="6ADAA180" w:rsidR="00541EDC" w:rsidRPr="00C04AD0" w:rsidRDefault="00541EDC" w:rsidP="009B42F4">
      <w:pPr>
        <w:pStyle w:val="ListParagraph"/>
        <w:numPr>
          <w:ilvl w:val="0"/>
          <w:numId w:val="12"/>
        </w:numPr>
        <w:spacing w:before="60" w:after="0" w:line="280" w:lineRule="exact"/>
        <w:ind w:left="357" w:hanging="357"/>
        <w:rPr>
          <w:rFonts w:ascii="Arial" w:hAnsi="Arial" w:cs="Arial"/>
          <w:szCs w:val="22"/>
        </w:rPr>
      </w:pPr>
      <w:r w:rsidRPr="00C04AD0">
        <w:rPr>
          <w:rFonts w:ascii="Arial" w:hAnsi="Arial" w:cs="Arial"/>
          <w:szCs w:val="22"/>
        </w:rPr>
        <w:t>Vaccination</w:t>
      </w:r>
      <w:r w:rsidRPr="00C04AD0">
        <w:rPr>
          <w:rFonts w:eastAsia="Calibri" w:cs="Arial"/>
          <w:iCs/>
          <w:szCs w:val="22"/>
        </w:rPr>
        <w:t xml:space="preserve"> </w:t>
      </w:r>
      <w:r w:rsidRPr="00C04AD0">
        <w:rPr>
          <w:rFonts w:ascii="Arial" w:hAnsi="Arial" w:cs="Arial"/>
          <w:iCs/>
          <w:szCs w:val="22"/>
        </w:rPr>
        <w:t>is the most important tool in preventing CLA</w:t>
      </w:r>
      <w:r w:rsidR="009B42F4">
        <w:rPr>
          <w:rFonts w:ascii="Arial" w:hAnsi="Arial" w:cs="Arial"/>
          <w:iCs/>
          <w:szCs w:val="22"/>
        </w:rPr>
        <w:t>. I</w:t>
      </w:r>
      <w:r w:rsidRPr="00C04AD0">
        <w:rPr>
          <w:rFonts w:ascii="Arial" w:hAnsi="Arial" w:cs="Arial"/>
          <w:iCs/>
          <w:szCs w:val="22"/>
        </w:rPr>
        <w:t xml:space="preserve">t will not cure affected sheep but is very effective at protecting unaffected sheep. </w:t>
      </w:r>
    </w:p>
    <w:p w14:paraId="768A517F" w14:textId="5C9B7BC8" w:rsidR="00541EDC" w:rsidRPr="00C04AD0" w:rsidRDefault="008A0922" w:rsidP="009B42F4">
      <w:pPr>
        <w:pStyle w:val="ListParagraph"/>
        <w:numPr>
          <w:ilvl w:val="0"/>
          <w:numId w:val="12"/>
        </w:numPr>
        <w:spacing w:before="60" w:after="0" w:line="280" w:lineRule="exact"/>
        <w:ind w:left="357" w:hanging="357"/>
        <w:rPr>
          <w:rFonts w:ascii="Arial" w:hAnsi="Arial" w:cs="Arial"/>
          <w:szCs w:val="22"/>
        </w:rPr>
      </w:pPr>
      <w:r>
        <w:rPr>
          <w:rFonts w:ascii="Arial" w:hAnsi="Arial" w:cs="Arial"/>
          <w:szCs w:val="22"/>
        </w:rPr>
        <w:t>A</w:t>
      </w:r>
      <w:r w:rsidRPr="00C04AD0">
        <w:rPr>
          <w:rFonts w:ascii="Arial" w:hAnsi="Arial" w:cs="Arial"/>
          <w:szCs w:val="22"/>
        </w:rPr>
        <w:t>void or minimise contact with infected sheep</w:t>
      </w:r>
      <w:r>
        <w:rPr>
          <w:rFonts w:ascii="Arial" w:hAnsi="Arial" w:cs="Arial"/>
          <w:szCs w:val="22"/>
        </w:rPr>
        <w:t xml:space="preserve"> by</w:t>
      </w:r>
      <w:r w:rsidRPr="00C04AD0">
        <w:rPr>
          <w:rFonts w:ascii="Arial" w:hAnsi="Arial" w:cs="Arial"/>
          <w:szCs w:val="22"/>
        </w:rPr>
        <w:t xml:space="preserve"> </w:t>
      </w:r>
      <w:r w:rsidR="00541EDC" w:rsidRPr="00C04AD0">
        <w:rPr>
          <w:rFonts w:ascii="Arial" w:hAnsi="Arial" w:cs="Arial"/>
          <w:szCs w:val="22"/>
        </w:rPr>
        <w:t>controlling management practices</w:t>
      </w:r>
      <w:r w:rsidR="009B42F4">
        <w:rPr>
          <w:rFonts w:ascii="Arial" w:hAnsi="Arial" w:cs="Arial"/>
          <w:szCs w:val="22"/>
        </w:rPr>
        <w:t xml:space="preserve"> which</w:t>
      </w:r>
      <w:r w:rsidR="00541EDC" w:rsidRPr="00C04AD0">
        <w:rPr>
          <w:rFonts w:ascii="Arial" w:hAnsi="Arial" w:cs="Arial"/>
          <w:szCs w:val="22"/>
        </w:rPr>
        <w:t xml:space="preserve"> </w:t>
      </w:r>
      <w:r>
        <w:rPr>
          <w:rFonts w:ascii="Arial" w:hAnsi="Arial" w:cs="Arial"/>
          <w:szCs w:val="22"/>
        </w:rPr>
        <w:t>r</w:t>
      </w:r>
      <w:r w:rsidRPr="00C04AD0">
        <w:rPr>
          <w:rFonts w:ascii="Arial" w:hAnsi="Arial" w:cs="Arial"/>
          <w:szCs w:val="22"/>
        </w:rPr>
        <w:t>educe</w:t>
      </w:r>
      <w:r>
        <w:rPr>
          <w:rFonts w:ascii="Arial" w:hAnsi="Arial" w:cs="Arial"/>
          <w:szCs w:val="22"/>
        </w:rPr>
        <w:t>s the spread of disease.</w:t>
      </w:r>
    </w:p>
    <w:p w14:paraId="7BBEE226" w14:textId="77777777" w:rsidR="00444731" w:rsidRDefault="00444731" w:rsidP="00541EDC">
      <w:pPr>
        <w:rPr>
          <w:rFonts w:cs="Arial"/>
          <w:b/>
        </w:rPr>
      </w:pPr>
    </w:p>
    <w:p w14:paraId="33655CC3" w14:textId="61EA7CB4" w:rsidR="00541EDC" w:rsidRDefault="00541EDC" w:rsidP="00541EDC">
      <w:pPr>
        <w:rPr>
          <w:rFonts w:cs="Arial"/>
          <w:b/>
        </w:rPr>
      </w:pPr>
      <w:r>
        <w:rPr>
          <w:rFonts w:cs="Arial"/>
          <w:b/>
        </w:rPr>
        <w:t>Some handy tips include:</w:t>
      </w:r>
    </w:p>
    <w:p w14:paraId="52A486C5" w14:textId="51834387" w:rsidR="00541EDC" w:rsidRPr="00C04AD0" w:rsidRDefault="00541EDC" w:rsidP="00B86E1E">
      <w:pPr>
        <w:pStyle w:val="ListParagraph"/>
        <w:numPr>
          <w:ilvl w:val="0"/>
          <w:numId w:val="11"/>
        </w:numPr>
        <w:spacing w:before="60" w:after="0" w:line="280" w:lineRule="exact"/>
        <w:ind w:left="357" w:hanging="357"/>
        <w:rPr>
          <w:rFonts w:ascii="Arial" w:hAnsi="Arial" w:cs="Arial"/>
          <w:szCs w:val="22"/>
        </w:rPr>
      </w:pPr>
      <w:r w:rsidRPr="00C04AD0">
        <w:rPr>
          <w:rFonts w:ascii="Arial" w:hAnsi="Arial" w:cs="Arial"/>
          <w:szCs w:val="22"/>
        </w:rPr>
        <w:t>CLA is included in 3-in-1 and 6-in-1 vaccines</w:t>
      </w:r>
      <w:r w:rsidR="009603D7">
        <w:rPr>
          <w:rFonts w:ascii="Arial" w:hAnsi="Arial" w:cs="Arial"/>
          <w:szCs w:val="22"/>
        </w:rPr>
        <w:t>.</w:t>
      </w:r>
    </w:p>
    <w:p w14:paraId="0CD31CEB" w14:textId="455BC4F7" w:rsidR="00541EDC" w:rsidRPr="00C04AD0" w:rsidRDefault="00541EDC" w:rsidP="00B86E1E">
      <w:pPr>
        <w:pStyle w:val="ListParagraph"/>
        <w:numPr>
          <w:ilvl w:val="0"/>
          <w:numId w:val="11"/>
        </w:numPr>
        <w:spacing w:before="60" w:after="0" w:line="280" w:lineRule="exact"/>
        <w:ind w:left="357" w:hanging="357"/>
        <w:rPr>
          <w:rFonts w:ascii="Arial" w:hAnsi="Arial" w:cs="Arial"/>
          <w:szCs w:val="22"/>
        </w:rPr>
      </w:pPr>
      <w:r w:rsidRPr="00C04AD0">
        <w:rPr>
          <w:rFonts w:ascii="Arial" w:hAnsi="Arial" w:cs="Arial"/>
          <w:szCs w:val="22"/>
        </w:rPr>
        <w:t xml:space="preserve">In order to be effective this vaccine must be given as an initial course of </w:t>
      </w:r>
      <w:r w:rsidR="009603D7">
        <w:rPr>
          <w:rFonts w:ascii="Arial" w:hAnsi="Arial" w:cs="Arial"/>
          <w:szCs w:val="22"/>
        </w:rPr>
        <w:t>two</w:t>
      </w:r>
      <w:r w:rsidRPr="00C04AD0">
        <w:rPr>
          <w:rFonts w:ascii="Arial" w:hAnsi="Arial" w:cs="Arial"/>
          <w:szCs w:val="22"/>
        </w:rPr>
        <w:t xml:space="preserve"> injections and then an annual booster</w:t>
      </w:r>
      <w:r w:rsidR="00CF53A3">
        <w:rPr>
          <w:rFonts w:ascii="Arial" w:hAnsi="Arial" w:cs="Arial"/>
          <w:szCs w:val="22"/>
        </w:rPr>
        <w:t>, ideally 1-6 months before shearing.</w:t>
      </w:r>
      <w:r w:rsidRPr="00C04AD0">
        <w:rPr>
          <w:rFonts w:ascii="Arial" w:hAnsi="Arial" w:cs="Arial"/>
          <w:szCs w:val="22"/>
        </w:rPr>
        <w:t xml:space="preserve"> </w:t>
      </w:r>
    </w:p>
    <w:p w14:paraId="1A0925AF" w14:textId="601BB17C" w:rsidR="00541EDC" w:rsidRPr="00C04AD0" w:rsidRDefault="00541EDC" w:rsidP="00B86E1E">
      <w:pPr>
        <w:pStyle w:val="ListParagraph"/>
        <w:numPr>
          <w:ilvl w:val="0"/>
          <w:numId w:val="11"/>
        </w:numPr>
        <w:spacing w:before="60" w:after="0" w:line="280" w:lineRule="exact"/>
        <w:ind w:left="357" w:hanging="357"/>
        <w:rPr>
          <w:rFonts w:ascii="Arial" w:hAnsi="Arial" w:cs="Arial"/>
          <w:szCs w:val="22"/>
        </w:rPr>
      </w:pPr>
      <w:r w:rsidRPr="00C04AD0">
        <w:rPr>
          <w:rFonts w:ascii="Arial" w:hAnsi="Arial" w:cs="Arial"/>
          <w:szCs w:val="22"/>
        </w:rPr>
        <w:t>Give lambs their first dose at marking and th</w:t>
      </w:r>
      <w:r w:rsidR="009603D7">
        <w:rPr>
          <w:rFonts w:ascii="Arial" w:hAnsi="Arial" w:cs="Arial"/>
          <w:szCs w:val="22"/>
        </w:rPr>
        <w:t>eir second dose four to six</w:t>
      </w:r>
      <w:r w:rsidRPr="00C04AD0">
        <w:rPr>
          <w:rFonts w:ascii="Arial" w:hAnsi="Arial" w:cs="Arial"/>
          <w:szCs w:val="22"/>
        </w:rPr>
        <w:t xml:space="preserve"> weeks later (at weaning)</w:t>
      </w:r>
      <w:r w:rsidR="00CF73FE">
        <w:rPr>
          <w:rFonts w:ascii="Arial" w:hAnsi="Arial" w:cs="Arial"/>
          <w:szCs w:val="22"/>
        </w:rPr>
        <w:t>.</w:t>
      </w:r>
    </w:p>
    <w:p w14:paraId="6BF77AE5" w14:textId="156B473A" w:rsidR="00541EDC" w:rsidRPr="00C04AD0" w:rsidRDefault="00541EDC" w:rsidP="00B86E1E">
      <w:pPr>
        <w:pStyle w:val="ListParagraph"/>
        <w:numPr>
          <w:ilvl w:val="0"/>
          <w:numId w:val="11"/>
        </w:numPr>
        <w:spacing w:before="60" w:after="0" w:line="280" w:lineRule="exact"/>
        <w:ind w:left="357" w:hanging="357"/>
        <w:rPr>
          <w:rFonts w:ascii="Arial" w:hAnsi="Arial" w:cs="Arial"/>
          <w:szCs w:val="22"/>
        </w:rPr>
      </w:pPr>
      <w:r w:rsidRPr="00C04AD0">
        <w:rPr>
          <w:rFonts w:ascii="Arial" w:hAnsi="Arial" w:cs="Arial"/>
          <w:szCs w:val="22"/>
        </w:rPr>
        <w:t xml:space="preserve">The most effective time to give sheep an annual booster is </w:t>
      </w:r>
      <w:r w:rsidR="009603D7">
        <w:rPr>
          <w:rFonts w:ascii="Arial" w:hAnsi="Arial" w:cs="Arial"/>
          <w:szCs w:val="22"/>
        </w:rPr>
        <w:t>four to six</w:t>
      </w:r>
      <w:r w:rsidRPr="00C04AD0">
        <w:rPr>
          <w:rFonts w:ascii="Arial" w:hAnsi="Arial" w:cs="Arial"/>
          <w:szCs w:val="22"/>
        </w:rPr>
        <w:t xml:space="preserve"> weeks before shearing (as shearing poses the greatest risk for infection).</w:t>
      </w:r>
    </w:p>
    <w:p w14:paraId="1032989B" w14:textId="4DEBD76F" w:rsidR="00541EDC" w:rsidRPr="00C04AD0" w:rsidRDefault="00541EDC" w:rsidP="00B86E1E">
      <w:pPr>
        <w:pStyle w:val="ListParagraph"/>
        <w:numPr>
          <w:ilvl w:val="0"/>
          <w:numId w:val="11"/>
        </w:numPr>
        <w:spacing w:before="60" w:after="0" w:line="280" w:lineRule="exact"/>
        <w:ind w:left="357" w:hanging="357"/>
        <w:rPr>
          <w:rFonts w:ascii="Arial" w:hAnsi="Arial" w:cs="Arial"/>
          <w:szCs w:val="22"/>
        </w:rPr>
      </w:pPr>
      <w:r w:rsidRPr="00C04AD0">
        <w:rPr>
          <w:rFonts w:ascii="Arial" w:hAnsi="Arial" w:cs="Arial"/>
          <w:szCs w:val="22"/>
        </w:rPr>
        <w:t>Release animals as soon as possible to minimise the time spent in close contact with other sheep.</w:t>
      </w:r>
    </w:p>
    <w:p w14:paraId="00153E11" w14:textId="77777777" w:rsidR="00541EDC" w:rsidRPr="00C04AD0" w:rsidRDefault="00541EDC" w:rsidP="00B86E1E">
      <w:pPr>
        <w:pStyle w:val="ListParagraph"/>
        <w:numPr>
          <w:ilvl w:val="0"/>
          <w:numId w:val="11"/>
        </w:numPr>
        <w:spacing w:before="60" w:after="0" w:line="280" w:lineRule="exact"/>
        <w:ind w:left="357" w:hanging="357"/>
        <w:rPr>
          <w:rFonts w:ascii="Arial" w:hAnsi="Arial" w:cs="Arial"/>
          <w:szCs w:val="22"/>
        </w:rPr>
      </w:pPr>
      <w:r w:rsidRPr="00C04AD0">
        <w:rPr>
          <w:rFonts w:ascii="Arial" w:hAnsi="Arial" w:cs="Arial"/>
          <w:szCs w:val="22"/>
        </w:rPr>
        <w:t>Minimise the time sheep are kept undercover post shearing as the bacteria will survive much longer when protected from sunlight and wind.</w:t>
      </w:r>
    </w:p>
    <w:p w14:paraId="49FAB7CA" w14:textId="77777777" w:rsidR="00541EDC" w:rsidRPr="00C04AD0" w:rsidRDefault="00541EDC" w:rsidP="00B86E1E">
      <w:pPr>
        <w:pStyle w:val="ListParagraph"/>
        <w:numPr>
          <w:ilvl w:val="0"/>
          <w:numId w:val="11"/>
        </w:numPr>
        <w:spacing w:before="60" w:after="0" w:line="280" w:lineRule="exact"/>
        <w:ind w:left="357" w:hanging="357"/>
        <w:rPr>
          <w:rFonts w:ascii="Arial" w:hAnsi="Arial" w:cs="Arial"/>
          <w:szCs w:val="22"/>
        </w:rPr>
      </w:pPr>
      <w:r w:rsidRPr="00C04AD0">
        <w:rPr>
          <w:rFonts w:ascii="Arial" w:hAnsi="Arial" w:cs="Arial"/>
          <w:szCs w:val="22"/>
        </w:rPr>
        <w:t>Shear in age groups, starting with the youngest sheep first.</w:t>
      </w:r>
    </w:p>
    <w:p w14:paraId="3269A145" w14:textId="77777777" w:rsidR="00541EDC" w:rsidRPr="00C04AD0" w:rsidRDefault="00541EDC" w:rsidP="00B86E1E">
      <w:pPr>
        <w:pStyle w:val="ListParagraph"/>
        <w:numPr>
          <w:ilvl w:val="0"/>
          <w:numId w:val="11"/>
        </w:numPr>
        <w:spacing w:before="60" w:after="0" w:line="280" w:lineRule="exact"/>
        <w:ind w:left="357" w:hanging="357"/>
        <w:rPr>
          <w:rFonts w:ascii="Arial" w:hAnsi="Arial" w:cs="Arial"/>
          <w:szCs w:val="22"/>
        </w:rPr>
      </w:pPr>
      <w:r w:rsidRPr="00C04AD0">
        <w:rPr>
          <w:rFonts w:ascii="Arial" w:hAnsi="Arial" w:cs="Arial"/>
          <w:szCs w:val="22"/>
        </w:rPr>
        <w:t>Clean and disinfect contaminated equipment, yards and sheds properly.</w:t>
      </w:r>
    </w:p>
    <w:p w14:paraId="195C8FDD" w14:textId="25F7CCD5" w:rsidR="00541EDC" w:rsidRPr="00C04AD0" w:rsidRDefault="00541EDC" w:rsidP="00B86E1E">
      <w:pPr>
        <w:pStyle w:val="ListParagraph"/>
        <w:numPr>
          <w:ilvl w:val="0"/>
          <w:numId w:val="11"/>
        </w:numPr>
        <w:spacing w:before="60" w:after="0" w:line="280" w:lineRule="exact"/>
        <w:ind w:left="357" w:hanging="357"/>
        <w:rPr>
          <w:rFonts w:ascii="Arial" w:hAnsi="Arial" w:cs="Arial"/>
          <w:szCs w:val="22"/>
        </w:rPr>
      </w:pPr>
      <w:r w:rsidRPr="00C04AD0">
        <w:rPr>
          <w:rFonts w:ascii="Arial" w:hAnsi="Arial" w:cs="Arial"/>
          <w:szCs w:val="22"/>
        </w:rPr>
        <w:t xml:space="preserve">Do not dip off shears. Allow shearing wounds to heal before dipping (between </w:t>
      </w:r>
      <w:r w:rsidR="009F1290">
        <w:rPr>
          <w:rFonts w:ascii="Arial" w:hAnsi="Arial" w:cs="Arial"/>
          <w:szCs w:val="22"/>
        </w:rPr>
        <w:t>two and four</w:t>
      </w:r>
      <w:r w:rsidRPr="00C04AD0">
        <w:rPr>
          <w:rFonts w:ascii="Arial" w:hAnsi="Arial" w:cs="Arial"/>
          <w:szCs w:val="22"/>
        </w:rPr>
        <w:t xml:space="preserve"> weeks), ensure dip fluid is clean (don’t reuse or top up fluid); and again treat the youngest sheep first.</w:t>
      </w:r>
    </w:p>
    <w:p w14:paraId="0F07C2D1" w14:textId="7C57A4DC" w:rsidR="00541EDC" w:rsidRPr="00C04AD0" w:rsidRDefault="00541EDC" w:rsidP="00B86E1E">
      <w:pPr>
        <w:pStyle w:val="ListParagraph"/>
        <w:numPr>
          <w:ilvl w:val="0"/>
          <w:numId w:val="11"/>
        </w:numPr>
        <w:spacing w:before="60" w:after="0" w:line="280" w:lineRule="exact"/>
        <w:ind w:left="357" w:hanging="357"/>
        <w:rPr>
          <w:rFonts w:ascii="Arial" w:hAnsi="Arial" w:cs="Arial"/>
          <w:szCs w:val="22"/>
        </w:rPr>
      </w:pPr>
      <w:r w:rsidRPr="00C04AD0">
        <w:rPr>
          <w:rFonts w:ascii="Arial" w:hAnsi="Arial" w:cs="Arial"/>
          <w:noProof/>
          <w:szCs w:val="22"/>
          <w:lang w:eastAsia="en-AU"/>
        </w:rPr>
        <mc:AlternateContent>
          <mc:Choice Requires="wps">
            <w:drawing>
              <wp:anchor distT="45720" distB="45720" distL="114300" distR="114300" simplePos="0" relativeHeight="251680768" behindDoc="0" locked="0" layoutInCell="1" allowOverlap="1" wp14:anchorId="37C981E0" wp14:editId="67054B5A">
                <wp:simplePos x="0" y="0"/>
                <wp:positionH relativeFrom="margin">
                  <wp:posOffset>-6985</wp:posOffset>
                </wp:positionH>
                <wp:positionV relativeFrom="page">
                  <wp:posOffset>7627620</wp:posOffset>
                </wp:positionV>
                <wp:extent cx="6537960" cy="63817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638175"/>
                        </a:xfrm>
                        <a:prstGeom prst="rect">
                          <a:avLst/>
                        </a:prstGeom>
                        <a:solidFill>
                          <a:srgbClr val="00427A"/>
                        </a:solidFill>
                        <a:ln w="9525">
                          <a:noFill/>
                          <a:miter lim="800000"/>
                          <a:headEnd/>
                          <a:tailEnd/>
                        </a:ln>
                      </wps:spPr>
                      <wps:txbx>
                        <w:txbxContent>
                          <w:p w14:paraId="087AA55F" w14:textId="4BD5735E" w:rsidR="00541EDC" w:rsidRPr="009B1AF1" w:rsidRDefault="008B0779" w:rsidP="00637386">
                            <w:pPr>
                              <w:pStyle w:val="BodyText"/>
                              <w:spacing w:before="0" w:line="240" w:lineRule="auto"/>
                              <w:rPr>
                                <w:rFonts w:cs="Arial"/>
                                <w:color w:val="FFFFFF" w:themeColor="background1"/>
                                <w14:textOutline w14:w="9525" w14:cap="rnd" w14:cmpd="sng" w14:algn="ctr">
                                  <w14:noFill/>
                                  <w14:prstDash w14:val="solid"/>
                                  <w14:bevel/>
                                </w14:textOutline>
                              </w:rPr>
                            </w:pPr>
                            <w:r w:rsidRPr="008B0779">
                              <w:rPr>
                                <w:rFonts w:cs="Arial"/>
                                <w:b/>
                                <w:sz w:val="28"/>
                                <w:szCs w:val="28"/>
                              </w:rPr>
                              <w:t>IMPORTANT POINTS</w:t>
                            </w:r>
                            <w:r w:rsidRPr="00674754">
                              <w:rPr>
                                <w:rFonts w:cs="Arial"/>
                                <w:b/>
                                <w:sz w:val="28"/>
                                <w:szCs w:val="28"/>
                              </w:rPr>
                              <w:t>:</w:t>
                            </w:r>
                            <w:r>
                              <w:rPr>
                                <w:rFonts w:cs="Arial"/>
                              </w:rPr>
                              <w:t xml:space="preserve"> </w:t>
                            </w:r>
                            <w:r w:rsidR="00541EDC" w:rsidRPr="007C342B">
                              <w:rPr>
                                <w:rFonts w:cs="Arial"/>
                              </w:rPr>
                              <w:t xml:space="preserve">There is no treatment for infected sheep. Prevention is the key to managing CLA. Most new infections occur at the first or second adult shearing, so it may take a number of years of vaccinating </w:t>
                            </w:r>
                            <w:r w:rsidR="00541EDC">
                              <w:rPr>
                                <w:rFonts w:cs="Arial"/>
                              </w:rPr>
                              <w:t>against</w:t>
                            </w:r>
                            <w:r w:rsidR="00541EDC" w:rsidRPr="007C342B">
                              <w:rPr>
                                <w:rFonts w:cs="Arial"/>
                              </w:rPr>
                              <w:t xml:space="preserve"> CLA before a change is seen.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C981E0" id="_x0000_t202" coordsize="21600,21600" o:spt="202" path="m,l,21600r21600,l21600,xe">
                <v:stroke joinstyle="miter"/>
                <v:path gradientshapeok="t" o:connecttype="rect"/>
              </v:shapetype>
              <v:shape id="_x0000_s1030" type="#_x0000_t202" style="position:absolute;left:0;text-align:left;margin-left:-.55pt;margin-top:600.6pt;width:514.8pt;height:50.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" fillcolor="#00427a" stroked="f">
                <v:textbox>
                  <w:txbxContent>
                    <w:p w14:paraId="087AA55F" w14:textId="4BD5735E" w:rsidR="00541EDC" w:rsidRPr="009B1AF1" w:rsidRDefault="008B0779" w:rsidP="00637386">
                      <w:pPr>
                        <w:pStyle w:val="BodyText"/>
                        <w:spacing w:before="0" w:line="240" w:lineRule="auto"/>
                        <w:rPr>
                          <w:rFonts w:cs="Arial"/>
                          <w:color w:val="FFFFFF" w:themeColor="background1"/>
                          <w14:textOutline w14:w="9525" w14:cap="rnd" w14:cmpd="sng" w14:algn="ctr">
                            <w14:noFill/>
                            <w14:prstDash w14:val="solid"/>
                            <w14:bevel/>
                          </w14:textOutline>
                        </w:rPr>
                      </w:pPr>
                      <w:r w:rsidRPr="008B0779">
                        <w:rPr>
                          <w:rFonts w:cs="Arial"/>
                          <w:b/>
                          <w:sz w:val="28"/>
                          <w:szCs w:val="28"/>
                        </w:rPr>
                        <w:t>IMPORTANT POINTS</w:t>
                      </w:r>
                      <w:r w:rsidRPr="00674754">
                        <w:rPr>
                          <w:rFonts w:cs="Arial"/>
                          <w:b/>
                          <w:sz w:val="28"/>
                          <w:szCs w:val="28"/>
                        </w:rPr>
                        <w:t>:</w:t>
                      </w:r>
                      <w:r>
                        <w:rPr>
                          <w:rFonts w:cs="Arial"/>
                        </w:rPr>
                        <w:t xml:space="preserve"> </w:t>
                      </w:r>
                      <w:r w:rsidR="00541EDC" w:rsidRPr="007C342B">
                        <w:rPr>
                          <w:rFonts w:cs="Arial"/>
                        </w:rPr>
                        <w:t xml:space="preserve">There is no treatment for infected sheep. Prevention is the key to managing CLA. Most new infections occur at the first or second adult shearing, so it may take a number of years of vaccinating </w:t>
                      </w:r>
                      <w:r w:rsidR="00541EDC">
                        <w:rPr>
                          <w:rFonts w:cs="Arial"/>
                        </w:rPr>
                        <w:t>against</w:t>
                      </w:r>
                      <w:r w:rsidR="00541EDC" w:rsidRPr="007C342B">
                        <w:rPr>
                          <w:rFonts w:cs="Arial"/>
                        </w:rPr>
                        <w:t xml:space="preserve"> CLA before a change is seen. </w:t>
                      </w:r>
                    </w:p>
                  </w:txbxContent>
                </v:textbox>
                <w10:wrap type="square" anchorx="margin" anchory="page"/>
              </v:shape>
            </w:pict>
          </mc:Fallback>
        </mc:AlternateContent>
      </w:r>
      <w:r w:rsidRPr="00C04AD0">
        <w:rPr>
          <w:rFonts w:ascii="Arial" w:hAnsi="Arial" w:cs="Arial"/>
          <w:szCs w:val="22"/>
        </w:rPr>
        <w:t>Segregate and cull any animals with obvious or open abscesses to prevent the spread of the disease. Dip these sheep last as they will contaminate the dipping fluid and infect other sheep, or cull them immediately.</w:t>
      </w:r>
      <w:r w:rsidR="00BB3C52">
        <w:rPr>
          <w:rFonts w:ascii="Arial" w:hAnsi="Arial" w:cs="Arial"/>
          <w:szCs w:val="22"/>
        </w:rPr>
        <w:br/>
      </w:r>
    </w:p>
    <w:sectPr w:rsidR="00541EDC" w:rsidRPr="00C04AD0" w:rsidSect="00CA03B5">
      <w:footerReference w:type="default" r:id="rId14"/>
      <w:headerReference w:type="first" r:id="rId15"/>
      <w:type w:val="continuous"/>
      <w:pgSz w:w="11900" w:h="16840"/>
      <w:pgMar w:top="851" w:right="701" w:bottom="1361" w:left="851" w:header="28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A7DFE" w14:textId="77777777" w:rsidR="00C81EC0" w:rsidRDefault="00C81EC0" w:rsidP="00CB0DB5">
      <w:r>
        <w:separator/>
      </w:r>
    </w:p>
  </w:endnote>
  <w:endnote w:type="continuationSeparator" w:id="0">
    <w:p w14:paraId="4B0CDB3E" w14:textId="77777777" w:rsidR="00C81EC0" w:rsidRDefault="00C81EC0" w:rsidP="00C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38974" w14:textId="77777777" w:rsidR="00EB7FAB" w:rsidRPr="008700C4" w:rsidRDefault="00E242ED" w:rsidP="00EB7FAB">
    <w:pPr>
      <w:rPr>
        <w:rFonts w:cs="Arial"/>
        <w:sz w:val="18"/>
        <w:szCs w:val="18"/>
      </w:rPr>
    </w:pPr>
    <w:r w:rsidRPr="00184DBA">
      <w:rPr>
        <w:rFonts w:cs="Arial"/>
        <w:b/>
        <w:noProof/>
        <w:sz w:val="18"/>
        <w:szCs w:val="18"/>
        <w:lang w:eastAsia="en-AU"/>
      </w:rPr>
      <mc:AlternateContent>
        <mc:Choice Requires="wps">
          <w:drawing>
            <wp:anchor distT="0" distB="0" distL="114300" distR="114300" simplePos="0" relativeHeight="251669504" behindDoc="0" locked="0" layoutInCell="1" allowOverlap="1" wp14:anchorId="42CBBE08" wp14:editId="271B225F">
              <wp:simplePos x="0" y="0"/>
              <wp:positionH relativeFrom="column">
                <wp:posOffset>5715</wp:posOffset>
              </wp:positionH>
              <wp:positionV relativeFrom="page">
                <wp:posOffset>9145905</wp:posOffset>
              </wp:positionV>
              <wp:extent cx="6479540"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6479540" cy="0"/>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40F524"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page" from=".45pt,720.15pt" to="510.65pt,7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" strokecolor="#bfbfbf [2412]" strokeweight=".5pt">
              <v:stroke joinstyle="miter"/>
              <w10:wrap anchory="page"/>
            </v:line>
          </w:pict>
        </mc:Fallback>
      </mc:AlternateContent>
    </w:r>
    <w:r w:rsidR="00184DBA" w:rsidRPr="00184DBA">
      <w:rPr>
        <w:rFonts w:cs="Arial"/>
        <w:b/>
        <w:noProof/>
        <w:sz w:val="18"/>
        <w:szCs w:val="18"/>
        <w:lang w:eastAsia="en-AU"/>
      </w:rPr>
      <mc:AlternateContent>
        <mc:Choice Requires="wps">
          <w:drawing>
            <wp:anchor distT="0" distB="0" distL="0" distR="0" simplePos="0" relativeHeight="251668480" behindDoc="1" locked="0" layoutInCell="1" allowOverlap="1" wp14:anchorId="22C5EC85" wp14:editId="56694062">
              <wp:simplePos x="0" y="0"/>
              <wp:positionH relativeFrom="column">
                <wp:posOffset>-540385</wp:posOffset>
              </wp:positionH>
              <wp:positionV relativeFrom="page">
                <wp:posOffset>8953500</wp:posOffset>
              </wp:positionV>
              <wp:extent cx="7563485" cy="274320"/>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7563485" cy="274320"/>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064ED" id="Rectangle 3" o:spid="_x0000_s1026" style="position:absolute;margin-left:-42.55pt;margin-top:705pt;width:595.55pt;height:21.6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" filled="f" stroked="f" strokeweight="1pt">
              <w10:wrap type="square" anchory="page"/>
            </v:rect>
          </w:pict>
        </mc:Fallback>
      </mc:AlternateContent>
    </w:r>
    <w:r w:rsidR="00D24A75" w:rsidRPr="00184DBA">
      <w:rPr>
        <w:rFonts w:cs="Arial"/>
        <w:b/>
        <w:noProof/>
        <w:sz w:val="18"/>
        <w:szCs w:val="18"/>
        <w:lang w:eastAsia="en-AU"/>
      </w:rPr>
      <w:drawing>
        <wp:anchor distT="0" distB="0" distL="114300" distR="114300" simplePos="0" relativeHeight="251670528" behindDoc="0" locked="0" layoutInCell="1" allowOverlap="1" wp14:anchorId="515F85F5" wp14:editId="58A2E2D1">
          <wp:simplePos x="0" y="0"/>
          <wp:positionH relativeFrom="column">
            <wp:posOffset>4755515</wp:posOffset>
          </wp:positionH>
          <wp:positionV relativeFrom="page">
            <wp:posOffset>9486900</wp:posOffset>
          </wp:positionV>
          <wp:extent cx="1862455" cy="1046480"/>
          <wp:effectExtent l="0" t="0" r="0" b="0"/>
          <wp:wrapNone/>
          <wp:docPr id="21" name="Picture 21" descr="Brand South Australia and Government of South Australia – Primary Industries and Regions SA" title="Brand South Australia and PI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and South Australia and Government of South Australia – Primary Industries and Regions SA" title="Brand South Australia and PIRS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62455" cy="10464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84DBA" w:rsidRPr="00184DBA">
      <w:rPr>
        <w:rFonts w:cs="Arial"/>
        <w:b/>
        <w:sz w:val="18"/>
        <w:szCs w:val="18"/>
      </w:rPr>
      <w:t>FOR FURTHER INFORMATION:</w:t>
    </w:r>
    <w:r w:rsidR="00184DBA">
      <w:rPr>
        <w:rFonts w:cs="Arial"/>
        <w:sz w:val="18"/>
        <w:szCs w:val="18"/>
      </w:rPr>
      <w:t xml:space="preserve"> </w:t>
    </w:r>
    <w:r w:rsidR="00184DBA">
      <w:rPr>
        <w:rFonts w:cs="Arial"/>
        <w:sz w:val="18"/>
        <w:szCs w:val="18"/>
      </w:rPr>
      <w:br/>
    </w:r>
    <w:r w:rsidR="00EB7FAB">
      <w:rPr>
        <w:rFonts w:cs="Arial"/>
        <w:sz w:val="18"/>
        <w:szCs w:val="18"/>
      </w:rPr>
      <w:t>Contact your</w:t>
    </w:r>
    <w:r w:rsidR="00EB7FAB" w:rsidRPr="008700C4">
      <w:rPr>
        <w:rFonts w:cs="Arial"/>
        <w:sz w:val="18"/>
        <w:szCs w:val="18"/>
      </w:rPr>
      <w:t xml:space="preserve"> local veterinarian, livestock consultant</w:t>
    </w:r>
    <w:r w:rsidR="00EB7FAB">
      <w:rPr>
        <w:rFonts w:cs="Arial"/>
        <w:sz w:val="18"/>
        <w:szCs w:val="18"/>
      </w:rPr>
      <w:t xml:space="preserve"> or PIRSA Animal Health Officer</w:t>
    </w:r>
  </w:p>
  <w:p w14:paraId="55ED0B8B" w14:textId="77777777" w:rsidR="00EB7FAB" w:rsidRPr="00D24A75" w:rsidRDefault="00EB7FAB" w:rsidP="00EB7FAB">
    <w:pPr>
      <w:rPr>
        <w:rFonts w:cs="Arial"/>
        <w:sz w:val="18"/>
        <w:szCs w:val="18"/>
      </w:rPr>
    </w:pPr>
    <w:r>
      <w:rPr>
        <w:rFonts w:cs="Arial"/>
        <w:sz w:val="18"/>
        <w:szCs w:val="18"/>
      </w:rPr>
      <w:t xml:space="preserve">Or visit </w:t>
    </w:r>
    <w:r>
      <w:rPr>
        <w:rFonts w:cs="Arial"/>
        <w:b/>
        <w:color w:val="00427A"/>
        <w:sz w:val="18"/>
        <w:szCs w:val="18"/>
      </w:rPr>
      <w:t>www.pir.sa.gov.au/eas</w:t>
    </w:r>
    <w:r>
      <w:rPr>
        <w:rFonts w:cs="Arial"/>
        <w:sz w:val="18"/>
        <w:szCs w:val="18"/>
      </w:rPr>
      <w:t xml:space="preserve"> </w:t>
    </w:r>
  </w:p>
  <w:p w14:paraId="2F79F258" w14:textId="01E0BCA0" w:rsidR="00025E04" w:rsidRPr="00D24A75" w:rsidRDefault="00025E04" w:rsidP="00EB7FAB">
    <w:pP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3B16CF" w14:textId="77777777" w:rsidR="00C81EC0" w:rsidRDefault="00C81EC0" w:rsidP="00CB0DB5">
      <w:r>
        <w:separator/>
      </w:r>
    </w:p>
  </w:footnote>
  <w:footnote w:type="continuationSeparator" w:id="0">
    <w:p w14:paraId="5EE8C3BE" w14:textId="77777777" w:rsidR="00C81EC0" w:rsidRDefault="00C81EC0" w:rsidP="00C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BDEED" w14:textId="63BBD62E" w:rsidR="00E155FE" w:rsidRPr="00431A29" w:rsidRDefault="00DD4821" w:rsidP="00431A29">
    <w:r>
      <w:rPr>
        <w:noProof/>
        <w:lang w:eastAsia="en-AU"/>
      </w:rPr>
      <w:drawing>
        <wp:anchor distT="0" distB="0" distL="114300" distR="114300" simplePos="0" relativeHeight="251674624" behindDoc="0" locked="1" layoutInCell="1" allowOverlap="1" wp14:anchorId="741EEE95" wp14:editId="150EE179">
          <wp:simplePos x="0" y="0"/>
          <wp:positionH relativeFrom="column">
            <wp:posOffset>4051300</wp:posOffset>
          </wp:positionH>
          <wp:positionV relativeFrom="page">
            <wp:posOffset>181610</wp:posOffset>
          </wp:positionV>
          <wp:extent cx="3276600" cy="1548130"/>
          <wp:effectExtent l="0" t="0" r="0" b="0"/>
          <wp:wrapNone/>
          <wp:docPr id="22" name="Picture 22" descr="PI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RSA Brandmark Outline RGB Rev.png"/>
                  <pic:cNvPicPr/>
                </pic:nvPicPr>
                <pic:blipFill>
                  <a:blip r:embed="rId1">
                    <a:extLst>
                      <a:ext uri="{28A0092B-C50C-407E-A947-70E740481C1C}">
                        <a14:useLocalDpi xmlns:a14="http://schemas.microsoft.com/office/drawing/2010/main" val="0"/>
                      </a:ext>
                    </a:extLst>
                  </a:blip>
                  <a:stretch>
                    <a:fillRect/>
                  </a:stretch>
                </pic:blipFill>
                <pic:spPr>
                  <a:xfrm>
                    <a:off x="0" y="0"/>
                    <a:ext cx="3276600" cy="1548130"/>
                  </a:xfrm>
                  <a:prstGeom prst="rect">
                    <a:avLst/>
                  </a:prstGeom>
                </pic:spPr>
              </pic:pic>
            </a:graphicData>
          </a:graphic>
          <wp14:sizeRelH relativeFrom="margin">
            <wp14:pctWidth>0</wp14:pctWidth>
          </wp14:sizeRelH>
          <wp14:sizeRelV relativeFrom="margin">
            <wp14:pctHeight>0</wp14:pctHeight>
          </wp14:sizeRelV>
        </wp:anchor>
      </w:drawing>
    </w:r>
    <w:r w:rsidR="00431A29">
      <w:rPr>
        <w:noProof/>
        <w:lang w:eastAsia="en-AU"/>
      </w:rPr>
      <w:drawing>
        <wp:anchor distT="0" distB="252095" distL="114300" distR="114300" simplePos="0" relativeHeight="251672576" behindDoc="0" locked="1" layoutInCell="1" allowOverlap="1" wp14:anchorId="3FFB465F" wp14:editId="314FA8E3">
          <wp:simplePos x="0" y="0"/>
          <wp:positionH relativeFrom="page">
            <wp:posOffset>190500</wp:posOffset>
          </wp:positionH>
          <wp:positionV relativeFrom="page">
            <wp:posOffset>182880</wp:posOffset>
          </wp:positionV>
          <wp:extent cx="7185025" cy="251523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SA A4 Flyer Head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85025" cy="25152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D37EF"/>
    <w:multiLevelType w:val="hybridMultilevel"/>
    <w:tmpl w:val="3A14A31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003AA8"/>
    <w:multiLevelType w:val="hybridMultilevel"/>
    <w:tmpl w:val="49D27C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472E6C"/>
    <w:multiLevelType w:val="hybridMultilevel"/>
    <w:tmpl w:val="67EEB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7F0041"/>
    <w:multiLevelType w:val="hybridMultilevel"/>
    <w:tmpl w:val="1B3871B0"/>
    <w:lvl w:ilvl="0" w:tplc="0C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0436FD0"/>
    <w:multiLevelType w:val="hybridMultilevel"/>
    <w:tmpl w:val="93DA7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1B219C"/>
    <w:multiLevelType w:val="hybridMultilevel"/>
    <w:tmpl w:val="2D9071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7DA4029"/>
    <w:multiLevelType w:val="hybridMultilevel"/>
    <w:tmpl w:val="35AEC9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C9C33A2"/>
    <w:multiLevelType w:val="hybridMultilevel"/>
    <w:tmpl w:val="FA5A1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4E80515E"/>
    <w:multiLevelType w:val="hybridMultilevel"/>
    <w:tmpl w:val="8B62A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F77170"/>
    <w:multiLevelType w:val="hybridMultilevel"/>
    <w:tmpl w:val="760C0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027ED0"/>
    <w:multiLevelType w:val="hybridMultilevel"/>
    <w:tmpl w:val="B1BCE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10"/>
  </w:num>
  <w:num w:numId="5">
    <w:abstractNumId w:val="0"/>
  </w:num>
  <w:num w:numId="6">
    <w:abstractNumId w:val="3"/>
  </w:num>
  <w:num w:numId="7">
    <w:abstractNumId w:val="7"/>
  </w:num>
  <w:num w:numId="8">
    <w:abstractNumId w:val="6"/>
  </w:num>
  <w:num w:numId="9">
    <w:abstractNumId w:val="11"/>
  </w:num>
  <w:num w:numId="10">
    <w:abstractNumId w:val="4"/>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DB5"/>
    <w:rsid w:val="00003B46"/>
    <w:rsid w:val="00025E04"/>
    <w:rsid w:val="00033F93"/>
    <w:rsid w:val="00043710"/>
    <w:rsid w:val="00045766"/>
    <w:rsid w:val="00065AC7"/>
    <w:rsid w:val="000B42DE"/>
    <w:rsid w:val="000B5D30"/>
    <w:rsid w:val="000D06F5"/>
    <w:rsid w:val="000D4B1E"/>
    <w:rsid w:val="000D518F"/>
    <w:rsid w:val="000E6618"/>
    <w:rsid w:val="001374A3"/>
    <w:rsid w:val="00144E7E"/>
    <w:rsid w:val="00150B74"/>
    <w:rsid w:val="00160A57"/>
    <w:rsid w:val="00184DBA"/>
    <w:rsid w:val="00192599"/>
    <w:rsid w:val="001A3D38"/>
    <w:rsid w:val="001E0C12"/>
    <w:rsid w:val="001F4ADF"/>
    <w:rsid w:val="00223568"/>
    <w:rsid w:val="00247A7F"/>
    <w:rsid w:val="00266253"/>
    <w:rsid w:val="00275999"/>
    <w:rsid w:val="003033DB"/>
    <w:rsid w:val="00306C36"/>
    <w:rsid w:val="00335E35"/>
    <w:rsid w:val="003900A7"/>
    <w:rsid w:val="00397968"/>
    <w:rsid w:val="003B123B"/>
    <w:rsid w:val="003F7C39"/>
    <w:rsid w:val="004064A2"/>
    <w:rsid w:val="00411CD2"/>
    <w:rsid w:val="00415BB8"/>
    <w:rsid w:val="00431A29"/>
    <w:rsid w:val="00444731"/>
    <w:rsid w:val="004541BE"/>
    <w:rsid w:val="0048785E"/>
    <w:rsid w:val="004C13AC"/>
    <w:rsid w:val="00505239"/>
    <w:rsid w:val="0050743F"/>
    <w:rsid w:val="00522C7E"/>
    <w:rsid w:val="00541EDC"/>
    <w:rsid w:val="0056040B"/>
    <w:rsid w:val="005620A7"/>
    <w:rsid w:val="0056637E"/>
    <w:rsid w:val="005834DE"/>
    <w:rsid w:val="005F2E5E"/>
    <w:rsid w:val="005F32CB"/>
    <w:rsid w:val="00615E1A"/>
    <w:rsid w:val="00625F0A"/>
    <w:rsid w:val="00637386"/>
    <w:rsid w:val="00674754"/>
    <w:rsid w:val="006C7F74"/>
    <w:rsid w:val="006F7CEA"/>
    <w:rsid w:val="00701FD1"/>
    <w:rsid w:val="0071402D"/>
    <w:rsid w:val="00763CF7"/>
    <w:rsid w:val="00772CB5"/>
    <w:rsid w:val="0077644D"/>
    <w:rsid w:val="00792824"/>
    <w:rsid w:val="007B4971"/>
    <w:rsid w:val="007E2CF9"/>
    <w:rsid w:val="007F04A9"/>
    <w:rsid w:val="0082499D"/>
    <w:rsid w:val="00825FB5"/>
    <w:rsid w:val="00831DF3"/>
    <w:rsid w:val="00851407"/>
    <w:rsid w:val="00867A3C"/>
    <w:rsid w:val="008824D4"/>
    <w:rsid w:val="008A0922"/>
    <w:rsid w:val="008B0779"/>
    <w:rsid w:val="008B15F6"/>
    <w:rsid w:val="008D1E78"/>
    <w:rsid w:val="008D37D2"/>
    <w:rsid w:val="008F06A6"/>
    <w:rsid w:val="0093489C"/>
    <w:rsid w:val="00950533"/>
    <w:rsid w:val="00956982"/>
    <w:rsid w:val="009603D7"/>
    <w:rsid w:val="009730CE"/>
    <w:rsid w:val="00983720"/>
    <w:rsid w:val="009A4300"/>
    <w:rsid w:val="009B42F4"/>
    <w:rsid w:val="009D585E"/>
    <w:rsid w:val="009E02ED"/>
    <w:rsid w:val="009F1290"/>
    <w:rsid w:val="00A07A3C"/>
    <w:rsid w:val="00A15DE1"/>
    <w:rsid w:val="00A267A5"/>
    <w:rsid w:val="00A3373A"/>
    <w:rsid w:val="00A33F16"/>
    <w:rsid w:val="00A35D3F"/>
    <w:rsid w:val="00A61AB0"/>
    <w:rsid w:val="00A752A0"/>
    <w:rsid w:val="00AF5DA3"/>
    <w:rsid w:val="00B07CA4"/>
    <w:rsid w:val="00B12BBD"/>
    <w:rsid w:val="00B2037C"/>
    <w:rsid w:val="00B44268"/>
    <w:rsid w:val="00B513BB"/>
    <w:rsid w:val="00B6085A"/>
    <w:rsid w:val="00B86E1E"/>
    <w:rsid w:val="00BB3C52"/>
    <w:rsid w:val="00BC2048"/>
    <w:rsid w:val="00BF10A5"/>
    <w:rsid w:val="00BF2658"/>
    <w:rsid w:val="00C0305C"/>
    <w:rsid w:val="00C04AD0"/>
    <w:rsid w:val="00C05C25"/>
    <w:rsid w:val="00C11BA7"/>
    <w:rsid w:val="00C2063D"/>
    <w:rsid w:val="00C70F39"/>
    <w:rsid w:val="00C715EB"/>
    <w:rsid w:val="00C81EC0"/>
    <w:rsid w:val="00C87D55"/>
    <w:rsid w:val="00CA03B5"/>
    <w:rsid w:val="00CB0DB5"/>
    <w:rsid w:val="00CB586E"/>
    <w:rsid w:val="00CD73B5"/>
    <w:rsid w:val="00CD78ED"/>
    <w:rsid w:val="00CF53A3"/>
    <w:rsid w:val="00CF73FE"/>
    <w:rsid w:val="00D2186B"/>
    <w:rsid w:val="00D24A75"/>
    <w:rsid w:val="00D53432"/>
    <w:rsid w:val="00D54AB1"/>
    <w:rsid w:val="00D6437E"/>
    <w:rsid w:val="00D80D8F"/>
    <w:rsid w:val="00DA390B"/>
    <w:rsid w:val="00DD4821"/>
    <w:rsid w:val="00DF674D"/>
    <w:rsid w:val="00E00286"/>
    <w:rsid w:val="00E155FE"/>
    <w:rsid w:val="00E1625F"/>
    <w:rsid w:val="00E21273"/>
    <w:rsid w:val="00E242ED"/>
    <w:rsid w:val="00E24D82"/>
    <w:rsid w:val="00E25590"/>
    <w:rsid w:val="00E308FD"/>
    <w:rsid w:val="00E666C9"/>
    <w:rsid w:val="00E9454B"/>
    <w:rsid w:val="00EA190E"/>
    <w:rsid w:val="00EB7FAB"/>
    <w:rsid w:val="00F10096"/>
    <w:rsid w:val="00F26AE2"/>
    <w:rsid w:val="00F26EE4"/>
    <w:rsid w:val="00F40422"/>
    <w:rsid w:val="00F62F9A"/>
    <w:rsid w:val="00F80C6C"/>
    <w:rsid w:val="00F939B0"/>
    <w:rsid w:val="00FA4C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CE0F4"/>
  <w15:chartTrackingRefBased/>
  <w15:docId w15:val="{A3C312C9-9D2F-694D-8E76-CAC44ADBB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18F"/>
    <w:pPr>
      <w:spacing w:line="280" w:lineRule="exact"/>
    </w:pPr>
    <w:rPr>
      <w:rFonts w:ascii="Arial" w:hAnsi="Arial"/>
      <w:sz w:val="22"/>
    </w:rPr>
  </w:style>
  <w:style w:type="paragraph" w:styleId="Heading1">
    <w:name w:val="heading 1"/>
    <w:basedOn w:val="Normal"/>
    <w:next w:val="Normal"/>
    <w:link w:val="Heading1Char"/>
    <w:uiPriority w:val="9"/>
    <w:qFormat/>
    <w:rsid w:val="003B123B"/>
    <w:pPr>
      <w:keepNext/>
      <w:keepLines/>
      <w:spacing w:before="440" w:line="520" w:lineRule="exact"/>
      <w:contextualSpacing/>
      <w:outlineLvl w:val="0"/>
    </w:pPr>
    <w:rPr>
      <w:rFonts w:eastAsiaTheme="majorEastAsia" w:cstheme="majorBidi"/>
      <w:b/>
      <w:bCs/>
      <w:color w:val="00427A"/>
      <w:kern w:val="40"/>
      <w:sz w:val="40"/>
      <w:szCs w:val="48"/>
      <w:lang w:val="en-US" w:eastAsia="ja-JP"/>
    </w:rPr>
  </w:style>
  <w:style w:type="paragraph" w:styleId="Heading2">
    <w:name w:val="heading 2"/>
    <w:basedOn w:val="Normal"/>
    <w:next w:val="Normal"/>
    <w:link w:val="Heading2Char"/>
    <w:uiPriority w:val="9"/>
    <w:unhideWhenUsed/>
    <w:qFormat/>
    <w:rsid w:val="003B123B"/>
    <w:pPr>
      <w:keepNext/>
      <w:keepLines/>
      <w:spacing w:before="300" w:line="390" w:lineRule="exact"/>
      <w:contextualSpacing/>
      <w:outlineLvl w:val="1"/>
    </w:pPr>
    <w:rPr>
      <w:rFonts w:eastAsiaTheme="majorEastAsia" w:cstheme="majorBidi"/>
      <w:b/>
      <w:color w:val="00427A"/>
      <w:kern w:val="28"/>
      <w:sz w:val="30"/>
      <w:szCs w:val="36"/>
      <w:lang w:val="en-US" w:eastAsia="ja-JP"/>
    </w:rPr>
  </w:style>
  <w:style w:type="paragraph" w:styleId="Heading3">
    <w:name w:val="heading 3"/>
    <w:basedOn w:val="Normal"/>
    <w:next w:val="Normal"/>
    <w:link w:val="Heading3Char"/>
    <w:uiPriority w:val="9"/>
    <w:unhideWhenUsed/>
    <w:qFormat/>
    <w:rsid w:val="003B123B"/>
    <w:pPr>
      <w:keepNext/>
      <w:keepLines/>
      <w:spacing w:before="360" w:line="300" w:lineRule="exact"/>
      <w:contextualSpacing/>
      <w:outlineLvl w:val="2"/>
    </w:pPr>
    <w:rPr>
      <w:rFonts w:eastAsiaTheme="majorEastAsia" w:cstheme="majorBidi"/>
      <w:b/>
      <w:bCs/>
      <w:sz w:val="24"/>
      <w:szCs w:val="20"/>
      <w:lang w:val="en-US" w:eastAsia="ja-JP"/>
    </w:r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7E2CF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431A29"/>
    <w:pPr>
      <w:spacing w:after="480" w:line="680" w:lineRule="exact"/>
      <w:contextualSpacing/>
    </w:pPr>
    <w:rPr>
      <w:rFonts w:eastAsiaTheme="majorEastAsia" w:cstheme="majorBidi"/>
      <w:b/>
      <w:bCs/>
      <w:color w:val="00427A"/>
      <w:kern w:val="28"/>
      <w:sz w:val="56"/>
      <w:szCs w:val="84"/>
      <w:lang w:val="en-US" w:eastAsia="ja-JP"/>
    </w:rPr>
  </w:style>
  <w:style w:type="character" w:customStyle="1" w:styleId="TitleChar">
    <w:name w:val="Title Char"/>
    <w:basedOn w:val="DefaultParagraphFont"/>
    <w:link w:val="Title"/>
    <w:uiPriority w:val="10"/>
    <w:rsid w:val="00431A29"/>
    <w:rPr>
      <w:rFonts w:ascii="Arial" w:eastAsiaTheme="majorEastAsia" w:hAnsi="Arial" w:cstheme="majorBidi"/>
      <w:b/>
      <w:bCs/>
      <w:color w:val="00427A"/>
      <w:kern w:val="28"/>
      <w:sz w:val="56"/>
      <w:szCs w:val="84"/>
      <w:lang w:val="en-US" w:eastAsia="ja-JP"/>
    </w:rPr>
  </w:style>
  <w:style w:type="character" w:customStyle="1" w:styleId="Heading1Char">
    <w:name w:val="Heading 1 Char"/>
    <w:basedOn w:val="DefaultParagraphFont"/>
    <w:link w:val="Heading1"/>
    <w:uiPriority w:val="9"/>
    <w:rsid w:val="003B123B"/>
    <w:rPr>
      <w:rFonts w:ascii="Arial" w:eastAsiaTheme="majorEastAsia" w:hAnsi="Arial" w:cstheme="majorBidi"/>
      <w:b/>
      <w:bCs/>
      <w:color w:val="00427A"/>
      <w:kern w:val="40"/>
      <w:sz w:val="40"/>
      <w:szCs w:val="48"/>
      <w:lang w:val="en-US" w:eastAsia="ja-JP"/>
    </w:rPr>
  </w:style>
  <w:style w:type="character" w:customStyle="1" w:styleId="Heading2Char">
    <w:name w:val="Heading 2 Char"/>
    <w:basedOn w:val="DefaultParagraphFont"/>
    <w:link w:val="Heading2"/>
    <w:uiPriority w:val="9"/>
    <w:rsid w:val="003B123B"/>
    <w:rPr>
      <w:rFonts w:ascii="Arial" w:eastAsiaTheme="majorEastAsia" w:hAnsi="Arial" w:cstheme="majorBidi"/>
      <w:b/>
      <w:color w:val="00427A"/>
      <w:kern w:val="28"/>
      <w:sz w:val="30"/>
      <w:szCs w:val="36"/>
      <w:lang w:val="en-US" w:eastAsia="ja-JP"/>
    </w:rPr>
  </w:style>
  <w:style w:type="character" w:customStyle="1" w:styleId="Heading3Char">
    <w:name w:val="Heading 3 Char"/>
    <w:basedOn w:val="DefaultParagraphFont"/>
    <w:link w:val="Heading3"/>
    <w:uiPriority w:val="9"/>
    <w:rsid w:val="003B123B"/>
    <w:rPr>
      <w:rFonts w:ascii="Arial" w:eastAsiaTheme="majorEastAsia" w:hAnsi="Arial" w:cstheme="majorBidi"/>
      <w:b/>
      <w:bCs/>
      <w:szCs w:val="20"/>
      <w:lang w:val="en-US" w:eastAsia="ja-JP"/>
    </w:rPr>
  </w:style>
  <w:style w:type="paragraph" w:customStyle="1" w:styleId="FeatureText">
    <w:name w:val="Feature Text"/>
    <w:basedOn w:val="Normal"/>
    <w:qFormat/>
    <w:rsid w:val="003B123B"/>
    <w:pPr>
      <w:spacing w:before="240" w:line="400" w:lineRule="exact"/>
    </w:pPr>
    <w:rPr>
      <w:rFonts w:cs="Arial"/>
      <w:color w:val="00427A"/>
      <w:sz w:val="32"/>
      <w:szCs w:val="28"/>
      <w:u w:color="000000"/>
      <w:lang w:val="en-US" w:eastAsia="ja-JP"/>
    </w:rPr>
  </w:style>
  <w:style w:type="paragraph" w:styleId="BodyText">
    <w:name w:val="Body Text"/>
    <w:basedOn w:val="Normal"/>
    <w:link w:val="BodyTextChar"/>
    <w:uiPriority w:val="99"/>
    <w:unhideWhenUsed/>
    <w:qFormat/>
    <w:rsid w:val="00D53432"/>
    <w:pPr>
      <w:spacing w:before="220"/>
    </w:pPr>
    <w:rPr>
      <w:lang w:val="en-US" w:eastAsia="ja-JP"/>
    </w:rPr>
  </w:style>
  <w:style w:type="character" w:customStyle="1" w:styleId="BodyTextChar">
    <w:name w:val="Body Text Char"/>
    <w:basedOn w:val="DefaultParagraphFont"/>
    <w:link w:val="BodyText"/>
    <w:uiPriority w:val="99"/>
    <w:rsid w:val="007E2CF9"/>
    <w:rPr>
      <w:rFonts w:ascii="Arial" w:hAnsi="Arial"/>
      <w:sz w:val="22"/>
      <w:lang w:val="en-US" w:eastAsia="ja-JP"/>
    </w:rPr>
  </w:style>
  <w:style w:type="table" w:styleId="TableGrid">
    <w:name w:val="Table Grid"/>
    <w:basedOn w:val="TableNormal"/>
    <w:uiPriority w:val="5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qFormat/>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customStyle="1" w:styleId="Heading5Char">
    <w:name w:val="Heading 5 Char"/>
    <w:basedOn w:val="DefaultParagraphFont"/>
    <w:link w:val="Heading5"/>
    <w:uiPriority w:val="9"/>
    <w:rsid w:val="007E2CF9"/>
    <w:rPr>
      <w:rFonts w:asciiTheme="majorHAnsi" w:eastAsiaTheme="majorEastAsia" w:hAnsiTheme="majorHAnsi" w:cstheme="majorBidi"/>
      <w:color w:val="2F5496" w:themeColor="accent1" w:themeShade="BF"/>
      <w:sz w:val="22"/>
    </w:rPr>
  </w:style>
  <w:style w:type="character" w:styleId="Hyperlink">
    <w:name w:val="Hyperlink"/>
    <w:basedOn w:val="DefaultParagraphFont"/>
    <w:uiPriority w:val="99"/>
    <w:unhideWhenUsed/>
    <w:rsid w:val="00184DBA"/>
    <w:rPr>
      <w:color w:val="0563C1" w:themeColor="hyperlink"/>
      <w:u w:val="single"/>
    </w:rPr>
  </w:style>
  <w:style w:type="paragraph" w:customStyle="1" w:styleId="PIRSATitle">
    <w:name w:val="PIRSA Title"/>
    <w:basedOn w:val="Normal"/>
    <w:qFormat/>
    <w:rsid w:val="00184DBA"/>
    <w:pPr>
      <w:spacing w:line="300" w:lineRule="exact"/>
    </w:pPr>
    <w:rPr>
      <w:rFonts w:cs="Arial Bold"/>
      <w:color w:val="FFFFFF"/>
      <w:sz w:val="40"/>
      <w:szCs w:val="40"/>
      <w:u w:color="000000"/>
    </w:rPr>
  </w:style>
  <w:style w:type="paragraph" w:customStyle="1" w:styleId="PIRSAHeading2">
    <w:name w:val="PIRSA Heading 2"/>
    <w:basedOn w:val="Normal"/>
    <w:qFormat/>
    <w:rsid w:val="00184DBA"/>
    <w:pPr>
      <w:spacing w:before="360" w:line="450" w:lineRule="exact"/>
    </w:pPr>
    <w:rPr>
      <w:rFonts w:ascii="Arial Bold" w:hAnsi="Arial Bold" w:cs="Arial Bold"/>
      <w:color w:val="00427A"/>
      <w:sz w:val="36"/>
      <w:szCs w:val="28"/>
      <w:u w:color="000000"/>
    </w:rPr>
  </w:style>
  <w:style w:type="paragraph" w:styleId="ListParagraph">
    <w:name w:val="List Paragraph"/>
    <w:basedOn w:val="Normal"/>
    <w:uiPriority w:val="34"/>
    <w:qFormat/>
    <w:rsid w:val="00184DBA"/>
    <w:pPr>
      <w:spacing w:after="200" w:line="260" w:lineRule="exact"/>
      <w:ind w:left="720"/>
      <w:contextualSpacing/>
    </w:pPr>
    <w:rPr>
      <w:rFonts w:ascii="Arial Narrow" w:eastAsia="MS Mincho" w:hAnsi="Arial Narrow" w:cs="Times New Roman"/>
      <w:lang w:eastAsia="ja-JP"/>
    </w:rPr>
  </w:style>
  <w:style w:type="paragraph" w:customStyle="1" w:styleId="Default">
    <w:name w:val="Default"/>
    <w:rsid w:val="00184DBA"/>
    <w:pPr>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rsid w:val="00184DBA"/>
    <w:rPr>
      <w:sz w:val="16"/>
      <w:szCs w:val="16"/>
    </w:rPr>
  </w:style>
  <w:style w:type="paragraph" w:styleId="CommentText">
    <w:name w:val="annotation text"/>
    <w:basedOn w:val="Normal"/>
    <w:link w:val="CommentTextChar"/>
    <w:uiPriority w:val="99"/>
    <w:semiHidden/>
    <w:unhideWhenUsed/>
    <w:rsid w:val="00184DBA"/>
    <w:pPr>
      <w:spacing w:line="240" w:lineRule="auto"/>
    </w:pPr>
    <w:rPr>
      <w:sz w:val="20"/>
      <w:szCs w:val="20"/>
    </w:rPr>
  </w:style>
  <w:style w:type="character" w:customStyle="1" w:styleId="CommentTextChar">
    <w:name w:val="Comment Text Char"/>
    <w:basedOn w:val="DefaultParagraphFont"/>
    <w:link w:val="CommentText"/>
    <w:uiPriority w:val="99"/>
    <w:semiHidden/>
    <w:rsid w:val="00184DB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2824"/>
    <w:rPr>
      <w:b/>
      <w:bCs/>
    </w:rPr>
  </w:style>
  <w:style w:type="character" w:customStyle="1" w:styleId="CommentSubjectChar">
    <w:name w:val="Comment Subject Char"/>
    <w:basedOn w:val="CommentTextChar"/>
    <w:link w:val="CommentSubject"/>
    <w:uiPriority w:val="99"/>
    <w:semiHidden/>
    <w:rsid w:val="0079282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540020">
      <w:bodyDiv w:val="1"/>
      <w:marLeft w:val="0"/>
      <w:marRight w:val="0"/>
      <w:marTop w:val="0"/>
      <w:marBottom w:val="0"/>
      <w:divBdr>
        <w:top w:val="none" w:sz="0" w:space="0" w:color="auto"/>
        <w:left w:val="none" w:sz="0" w:space="0" w:color="auto"/>
        <w:bottom w:val="none" w:sz="0" w:space="0" w:color="auto"/>
        <w:right w:val="none" w:sz="0" w:space="0" w:color="auto"/>
      </w:divBdr>
    </w:div>
    <w:div w:id="185692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footer" Target="footer1.xml" Id="rId14" /><Relationship Type="http://schemas.openxmlformats.org/officeDocument/2006/relationships/customXml" Target="/customXML/item2.xml" Id="R7554ff2482534595" /></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3D2A87C8A9941445E0533AF0780A13BC" version="1.0.0">
  <systemFields>
    <field name="Objective-Id">
      <value order="0">A4058310</value>
    </field>
    <field name="Objective-Title">
      <value order="0">EAS Fact Sheet 2019 Cheesy Gland</value>
    </field>
    <field name="Objective-Description">
      <value order="0"/>
    </field>
    <field name="Objective-CreationStamp">
      <value order="0">2019-05-22T03:56:58Z</value>
    </field>
    <field name="Objective-IsApproved">
      <value order="0">false</value>
    </field>
    <field name="Objective-IsPublished">
      <value order="0">true</value>
    </field>
    <field name="Objective-DatePublished">
      <value order="0">2021-12-14T04:29:43Z</value>
    </field>
    <field name="Objective-ModificationStamp">
      <value order="0">2021-12-14T04:29:43Z</value>
    </field>
    <field name="Objective-Owner">
      <value order="0">Crawley, Allison</value>
    </field>
    <field name="Objective-Path">
      <value order="0">Global Folder:Classified Object:Animal Health:Surveillance:Programs State only:Enhanced Abattoir Surveillance (EAS):ANIMAL HEALTH - Surveillance - Programs State only - Enhanced Abattoir Surveillance to Current:Fact Sheets:Fact sheets 2020</value>
    </field>
    <field name="Objective-Parent">
      <value order="0">Fact sheets 2020</value>
    </field>
    <field name="Objective-State">
      <value order="0">Published</value>
    </field>
    <field name="Objective-VersionId">
      <value order="0">vA8609007</value>
    </field>
    <field name="Objective-Version">
      <value order="0">10.0</value>
    </field>
    <field name="Objective-VersionNumber">
      <value order="0">21</value>
    </field>
    <field name="Objective-VersionComment">
      <value order="0"/>
    </field>
    <field name="Objective-FileNumber">
      <value order="0">BIO F2013/000192</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Biosecurity SA BIO</value>
      </field>
      <field name="Objective-Workgroup">
        <value order="0">BIO Animal Health</value>
      </field>
      <field name="Objective-Section">
        <value order="0"/>
      </field>
      <field name="Objective-Document Type">
        <value order="0">Fact Sheet</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https://objectivesag.pirsa.sa.gov.au/id:A4058310/document/versions/published</value>
      </field>
      <field name="Objective-Intranet URL Keyword">
        <value order="0">%globals_asset_metadata_PublishedURL%</value>
      </field>
      <field name="Objective-Intranet Short Name">
        <value order="0">A4058310</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450</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Anderson-Roberts</dc:creator>
  <cp:keywords/>
  <dc:description/>
  <cp:lastModifiedBy>Crawley, Allison (PIRSA)</cp:lastModifiedBy>
  <cp:revision>19</cp:revision>
  <cp:lastPrinted>2019-07-25T04:31:00Z</cp:lastPrinted>
  <dcterms:created xsi:type="dcterms:W3CDTF">2019-06-26T00:13:00Z</dcterms:created>
  <dcterms:modified xsi:type="dcterms:W3CDTF">2021-12-14T04:29:00Z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A4058310</vt:lpwstr>
  </property>
  <property fmtid="{D5CDD505-2E9C-101B-9397-08002B2CF9AE}" pid="4" name="Objective-Title">
    <vt:lpwstr>EAS Fact Sheet 2019 Cheesy Gland</vt:lpwstr>
  </property>
  <property fmtid="{D5CDD505-2E9C-101B-9397-08002B2CF9AE}" pid="5" name="Objective-Description">
    <vt:lpwstr/>
  </property>
  <property fmtid="{D5CDD505-2E9C-101B-9397-08002B2CF9AE}" pid="6" name="Objective-CreationStamp">
    <vt:filetime>2019-05-22T03:56:58Z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2021-12-14T04:29:43Z</vt:filetime>
  </property>
  <property fmtid="{D5CDD505-2E9C-101B-9397-08002B2CF9AE}" pid="10" name="Objective-ModificationStamp">
    <vt:filetime>2021-12-14T04:29:43Z</vt:filetime>
  </property>
  <property fmtid="{D5CDD505-2E9C-101B-9397-08002B2CF9AE}" pid="11" name="Objective-Owner">
    <vt:lpwstr>Crawley, Allison</vt:lpwstr>
  </property>
  <property fmtid="{D5CDD505-2E9C-101B-9397-08002B2CF9AE}" pid="12" name="Objective-Path">
    <vt:lpwstr>Global Folder:Classified Object:Animal Health:Surveillance:Programs State only:Enhanced Abattoir Surveillance (EAS):ANIMAL HEALTH - Surveillance - Programs State only - Enhanced Abattoir Surveillance to Current:Fact Sheets:Fact sheets 2020</vt:lpwstr>
  </property>
  <property fmtid="{D5CDD505-2E9C-101B-9397-08002B2CF9AE}" pid="13" name="Objective-Parent">
    <vt:lpwstr>Fact sheets 2020</vt:lpwstr>
  </property>
  <property fmtid="{D5CDD505-2E9C-101B-9397-08002B2CF9AE}" pid="14" name="Objective-State">
    <vt:lpwstr>Published</vt:lpwstr>
  </property>
  <property fmtid="{D5CDD505-2E9C-101B-9397-08002B2CF9AE}" pid="15" name="Objective-VersionId">
    <vt:lpwstr>vA8609007</vt:lpwstr>
  </property>
  <property fmtid="{D5CDD505-2E9C-101B-9397-08002B2CF9AE}" pid="16" name="Objective-Version">
    <vt:lpwstr>10.0</vt:lpwstr>
  </property>
  <property fmtid="{D5CDD505-2E9C-101B-9397-08002B2CF9AE}" pid="17" name="Objective-VersionNumber">
    <vt:r8>21</vt:r8>
  </property>
  <property fmtid="{D5CDD505-2E9C-101B-9397-08002B2CF9AE}" pid="18" name="Objective-VersionComment">
    <vt:lpwstr/>
  </property>
  <property fmtid="{D5CDD505-2E9C-101B-9397-08002B2CF9AE}" pid="19" name="Objective-FileNumber">
    <vt:lpwstr>BIO F2013/000192</vt:lpwstr>
  </property>
  <property fmtid="{D5CDD505-2E9C-101B-9397-08002B2CF9AE}" pid="20" name="Objective-Classification">
    <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Biosecurity SA BIO</vt:lpwstr>
  </property>
  <property fmtid="{D5CDD505-2E9C-101B-9397-08002B2CF9AE}" pid="24" name="Objective-Workgroup">
    <vt:lpwstr>BIO Animal Health</vt:lpwstr>
  </property>
  <property fmtid="{D5CDD505-2E9C-101B-9397-08002B2CF9AE}" pid="25" name="Objective-Section">
    <vt:lpwstr/>
  </property>
  <property fmtid="{D5CDD505-2E9C-101B-9397-08002B2CF9AE}" pid="26" name="Objective-Document Type">
    <vt:lpwstr>Fact Sheet</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https://objectivesag.pirsa.sa.gov.au/id:A4058310/document/versions/published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A4058310</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Biosecurity SA BIO</vt:lpwstr>
  </property>
  <property fmtid="{D5CDD505-2E9C-101B-9397-08002B2CF9AE}" pid="117" name="Objective-Workgroup [system]">
    <vt:lpwstr>BIO Animal Health</vt:lpwstr>
  </property>
  <property fmtid="{D5CDD505-2E9C-101B-9397-08002B2CF9AE}" pid="118" name="Objective-Section [system]">
    <vt:lpwstr/>
  </property>
  <property fmtid="{D5CDD505-2E9C-101B-9397-08002B2CF9AE}" pid="119" name="Objective-Document Type [system]">
    <vt:lpwstr>Fact Sheet</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https://objectivesag.pirsa.sa.gov.au/id:A4058310/document/versions/published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A4058310</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ies>
</file>