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248D" w14:textId="09EAAA22" w:rsidR="004D1B54" w:rsidRPr="00E102EE" w:rsidRDefault="00E102EE" w:rsidP="00E102EE">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E102EE">
        <w:rPr>
          <w:rStyle w:val="Bodytext1715pt"/>
          <w:rFonts w:ascii="Arial" w:eastAsia="Arial Unicode MS" w:hAnsi="Arial" w:cs="Arial"/>
          <w:i w:val="0"/>
          <w:iCs w:val="0"/>
          <w:color w:val="00439E"/>
          <w:spacing w:val="1"/>
          <w:sz w:val="32"/>
          <w:szCs w:val="32"/>
          <w:shd w:val="clear" w:color="auto" w:fill="auto"/>
          <w:lang w:val="en-AU" w:eastAsia="en-AU"/>
        </w:rPr>
        <w:t>SWINE COMPENSATION ACT AMENDMENT BILL 1951 (NO. 2)</w:t>
      </w:r>
    </w:p>
    <w:p w14:paraId="55A6EC64" w14:textId="77777777" w:rsidR="004D1B54" w:rsidRPr="00E102EE" w:rsidRDefault="004D1B54" w:rsidP="00E102EE">
      <w:pPr>
        <w:spacing w:after="0"/>
        <w:rPr>
          <w:rFonts w:ascii="Arial" w:hAnsi="Arial" w:cs="Arial"/>
          <w:b/>
          <w:bCs/>
          <w:sz w:val="24"/>
          <w:szCs w:val="24"/>
          <w:lang w:val="en-US"/>
        </w:rPr>
      </w:pPr>
    </w:p>
    <w:p w14:paraId="26E0460D" w14:textId="088D2316" w:rsidR="004D1B54" w:rsidRPr="00E102EE" w:rsidRDefault="004D1B54" w:rsidP="00E102EE">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E102EE">
        <w:rPr>
          <w:rStyle w:val="Bodytext1715pt"/>
          <w:rFonts w:ascii="Arial" w:eastAsia="Arial Unicode MS" w:hAnsi="Arial" w:cs="Arial"/>
          <w:i w:val="0"/>
          <w:iCs w:val="0"/>
          <w:color w:val="00439E"/>
          <w:spacing w:val="1"/>
          <w:sz w:val="28"/>
          <w:szCs w:val="28"/>
          <w:shd w:val="clear" w:color="auto" w:fill="auto"/>
          <w:lang w:val="en-AU" w:eastAsia="en-AU"/>
        </w:rPr>
        <w:t>H</w:t>
      </w:r>
      <w:r w:rsidR="00EC6176">
        <w:rPr>
          <w:rStyle w:val="Bodytext1715pt"/>
          <w:rFonts w:ascii="Arial" w:eastAsia="Arial Unicode MS" w:hAnsi="Arial" w:cs="Arial"/>
          <w:i w:val="0"/>
          <w:iCs w:val="0"/>
          <w:color w:val="00439E"/>
          <w:spacing w:val="1"/>
          <w:sz w:val="28"/>
          <w:szCs w:val="28"/>
          <w:shd w:val="clear" w:color="auto" w:fill="auto"/>
          <w:lang w:val="en-AU" w:eastAsia="en-AU"/>
        </w:rPr>
        <w:t>ouse of</w:t>
      </w:r>
      <w:r w:rsidRPr="00E102EE">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EC6176">
        <w:rPr>
          <w:rStyle w:val="Bodytext1715pt"/>
          <w:rFonts w:ascii="Arial" w:eastAsia="Arial Unicode MS" w:hAnsi="Arial" w:cs="Arial"/>
          <w:i w:val="0"/>
          <w:iCs w:val="0"/>
          <w:color w:val="00439E"/>
          <w:spacing w:val="1"/>
          <w:sz w:val="28"/>
          <w:szCs w:val="28"/>
          <w:shd w:val="clear" w:color="auto" w:fill="auto"/>
          <w:lang w:val="en-AU" w:eastAsia="en-AU"/>
        </w:rPr>
        <w:t>ssembly</w:t>
      </w:r>
      <w:r w:rsidRPr="00E102EE">
        <w:rPr>
          <w:rStyle w:val="Bodytext1715pt"/>
          <w:rFonts w:ascii="Arial" w:eastAsia="Arial Unicode MS" w:hAnsi="Arial" w:cs="Arial"/>
          <w:i w:val="0"/>
          <w:iCs w:val="0"/>
          <w:color w:val="00439E"/>
          <w:spacing w:val="1"/>
          <w:sz w:val="28"/>
          <w:szCs w:val="28"/>
          <w:shd w:val="clear" w:color="auto" w:fill="auto"/>
          <w:lang w:val="en-AU" w:eastAsia="en-AU"/>
        </w:rPr>
        <w:t>, 27 N</w:t>
      </w:r>
      <w:r w:rsidR="00EC6176">
        <w:rPr>
          <w:rStyle w:val="Bodytext1715pt"/>
          <w:rFonts w:ascii="Arial" w:eastAsia="Arial Unicode MS" w:hAnsi="Arial" w:cs="Arial"/>
          <w:i w:val="0"/>
          <w:iCs w:val="0"/>
          <w:color w:val="00439E"/>
          <w:spacing w:val="1"/>
          <w:sz w:val="28"/>
          <w:szCs w:val="28"/>
          <w:shd w:val="clear" w:color="auto" w:fill="auto"/>
          <w:lang w:val="en-AU" w:eastAsia="en-AU"/>
        </w:rPr>
        <w:t>ovember</w:t>
      </w:r>
      <w:r w:rsidRPr="00E102EE">
        <w:rPr>
          <w:rStyle w:val="Bodytext1715pt"/>
          <w:rFonts w:ascii="Arial" w:eastAsia="Arial Unicode MS" w:hAnsi="Arial" w:cs="Arial"/>
          <w:i w:val="0"/>
          <w:iCs w:val="0"/>
          <w:color w:val="00439E"/>
          <w:spacing w:val="1"/>
          <w:sz w:val="28"/>
          <w:szCs w:val="28"/>
          <w:shd w:val="clear" w:color="auto" w:fill="auto"/>
          <w:lang w:val="en-AU" w:eastAsia="en-AU"/>
        </w:rPr>
        <w:t xml:space="preserve"> 1951, </w:t>
      </w:r>
      <w:r w:rsidR="00EC6176">
        <w:rPr>
          <w:rStyle w:val="Bodytext1715pt"/>
          <w:rFonts w:ascii="Arial" w:eastAsia="Arial Unicode MS" w:hAnsi="Arial" w:cs="Arial"/>
          <w:i w:val="0"/>
          <w:iCs w:val="0"/>
          <w:color w:val="00439E"/>
          <w:spacing w:val="1"/>
          <w:sz w:val="28"/>
          <w:szCs w:val="28"/>
          <w:shd w:val="clear" w:color="auto" w:fill="auto"/>
          <w:lang w:val="en-AU" w:eastAsia="en-AU"/>
        </w:rPr>
        <w:t>page</w:t>
      </w:r>
      <w:r w:rsidRPr="00E102EE">
        <w:rPr>
          <w:rStyle w:val="Bodytext1715pt"/>
          <w:rFonts w:ascii="Arial" w:eastAsia="Arial Unicode MS" w:hAnsi="Arial" w:cs="Arial"/>
          <w:i w:val="0"/>
          <w:iCs w:val="0"/>
          <w:color w:val="00439E"/>
          <w:spacing w:val="1"/>
          <w:sz w:val="28"/>
          <w:szCs w:val="28"/>
          <w:shd w:val="clear" w:color="auto" w:fill="auto"/>
          <w:lang w:val="en-AU" w:eastAsia="en-AU"/>
        </w:rPr>
        <w:t xml:space="preserve"> 1474</w:t>
      </w:r>
    </w:p>
    <w:p w14:paraId="756CF989" w14:textId="77777777" w:rsidR="004D1B54" w:rsidRPr="004D1B54" w:rsidRDefault="004D1B54" w:rsidP="00E102EE">
      <w:pPr>
        <w:spacing w:after="0"/>
        <w:rPr>
          <w:rFonts w:ascii="Arial" w:hAnsi="Arial" w:cs="Arial"/>
          <w:sz w:val="24"/>
          <w:szCs w:val="24"/>
          <w:lang w:val="en-US"/>
        </w:rPr>
      </w:pPr>
    </w:p>
    <w:p w14:paraId="1E371967" w14:textId="56A968AE" w:rsidR="004D1B54" w:rsidRPr="00EC6176" w:rsidRDefault="004D1B54" w:rsidP="00E102EE">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EC6176">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EC6176" w:rsidRPr="00EC6176">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EC6176">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59A71E0E" w14:textId="77777777" w:rsidR="004D1B54" w:rsidRPr="00E102EE" w:rsidRDefault="004D1B54" w:rsidP="00E102EE">
      <w:pPr>
        <w:spacing w:after="0"/>
        <w:rPr>
          <w:rFonts w:ascii="Arial" w:hAnsi="Arial" w:cs="Arial"/>
          <w:sz w:val="24"/>
          <w:szCs w:val="24"/>
          <w:lang w:val="en-US"/>
        </w:rPr>
      </w:pPr>
    </w:p>
    <w:p w14:paraId="07B2A340" w14:textId="70ADE13F" w:rsidR="004D1B54" w:rsidRDefault="004D1B54" w:rsidP="00E102EE">
      <w:pPr>
        <w:spacing w:after="0"/>
        <w:rPr>
          <w:rFonts w:ascii="Arial" w:hAnsi="Arial" w:cs="Arial"/>
          <w:sz w:val="24"/>
          <w:szCs w:val="24"/>
          <w:lang w:val="en-US"/>
        </w:rPr>
      </w:pPr>
      <w:r w:rsidRPr="00EC6176">
        <w:rPr>
          <w:rFonts w:ascii="Arial" w:hAnsi="Arial" w:cs="Arial"/>
          <w:b/>
          <w:bCs/>
          <w:sz w:val="24"/>
          <w:szCs w:val="24"/>
          <w:lang w:val="en-US"/>
        </w:rPr>
        <w:t>The Hon. Sir GEORGE JENKINS (Newcastle—Minister of Agriculture)—</w:t>
      </w:r>
      <w:r w:rsidRPr="004D1B54">
        <w:rPr>
          <w:rFonts w:ascii="Arial" w:hAnsi="Arial" w:cs="Arial"/>
          <w:sz w:val="24"/>
          <w:szCs w:val="24"/>
          <w:lang w:val="en-US"/>
        </w:rPr>
        <w:t>The Swine Compensation Act, 1936, which came into force on March 1, 1937, provides for the levying of a stamp duty to be payable on the sale of any pigs. The duty imposed is at the rate of 1d. for every 10s. of the sale price but it is provided that the maximum duty payable on the sale of any one pig is 2s. 6d. The proceeds of this stamp duty are paid into a fund which is applied in the payment of compensation to the owner of pigs or carcasses of pigs which are condemned by reason of disease as defined by the Act. In the case of a pig which is condemned, the Act provides that, if after destruction the pig is found to be free from disease, the market value of the pig is to be paid whilst, if the pig is found to be diseased, three-quarters of the market value is payable. It is provided, however, that the market value of any one pig is deemed to be not more than £15. Compensation for condemned carcasses is payable according to a scale prescribed by regulation and the regulations prescribing this scale conform with the maximum market value of £15. This market value was fixed by legislation passed in 1936 and it is obvious that this amount is not in accord with present-day market values. It is therefore proposed by clause 2 of the Bill that the maximum market value be increased from £15 to £30.</w:t>
      </w:r>
    </w:p>
    <w:p w14:paraId="2F8B1C23" w14:textId="77777777" w:rsidR="00E102EE" w:rsidRPr="004D1B54" w:rsidRDefault="00E102EE" w:rsidP="00E102EE">
      <w:pPr>
        <w:spacing w:after="0"/>
        <w:rPr>
          <w:rFonts w:ascii="Arial" w:hAnsi="Arial" w:cs="Arial"/>
          <w:sz w:val="24"/>
          <w:szCs w:val="24"/>
          <w:lang w:val="en-US"/>
        </w:rPr>
      </w:pPr>
    </w:p>
    <w:p w14:paraId="6B2D8685" w14:textId="77777777" w:rsidR="004D1B54" w:rsidRDefault="004D1B54" w:rsidP="00E102EE">
      <w:pPr>
        <w:spacing w:after="0"/>
        <w:rPr>
          <w:rFonts w:ascii="Arial" w:hAnsi="Arial" w:cs="Arial"/>
          <w:sz w:val="24"/>
          <w:szCs w:val="24"/>
          <w:lang w:val="en-US"/>
        </w:rPr>
      </w:pPr>
      <w:r w:rsidRPr="004D1B54">
        <w:rPr>
          <w:rFonts w:ascii="Arial" w:hAnsi="Arial" w:cs="Arial"/>
          <w:sz w:val="24"/>
          <w:szCs w:val="24"/>
          <w:lang w:val="en-US"/>
        </w:rPr>
        <w:t xml:space="preserve">If this proposal becomes law, it will be necessary to make regulations making corresponding alterations in the prescribed scale for compensation for carcasses. It is considered by the Government that, if the maximum market value is increased and as a necessary consequence the maximum amount of compensation payable is increased, it is necessary that provision should be made to increase the amount which will be derived from stamp duty payable under the Act. It is not proposed to vary that rate of duty, that is, 1d. for every 10s. of the sale price of a pig, but it is proposed by clause 3 to increase the maximum duty payable on the sale of a pig from 2s. 6d. to 5s. and thus increase this maximum in the same proportion as it is proposed to increase the maximum compensation. At June 30, 1951, the amount standing to the credit of the fund was £51,914. During the year ended June 30, 1951, the receipts paid to the fund amounted to £12,879 whilst payments from the fund amounted to £8,550. If the proposals put forward by the Bill are accepted, the increased revenue will, under normal circumstances, be more than sufficient to meet the increased expenditure. It is, however, most important that this </w:t>
      </w:r>
      <w:proofErr w:type="gramStart"/>
      <w:r w:rsidRPr="004D1B54">
        <w:rPr>
          <w:rFonts w:ascii="Arial" w:hAnsi="Arial" w:cs="Arial"/>
          <w:sz w:val="24"/>
          <w:szCs w:val="24"/>
          <w:lang w:val="en-US"/>
        </w:rPr>
        <w:t>particular fund</w:t>
      </w:r>
      <w:proofErr w:type="gramEnd"/>
      <w:r w:rsidRPr="004D1B54">
        <w:rPr>
          <w:rFonts w:ascii="Arial" w:hAnsi="Arial" w:cs="Arial"/>
          <w:sz w:val="24"/>
          <w:szCs w:val="24"/>
          <w:lang w:val="en-US"/>
        </w:rPr>
        <w:t xml:space="preserve"> should have </w:t>
      </w:r>
      <w:proofErr w:type="gramStart"/>
      <w:r w:rsidRPr="004D1B54">
        <w:rPr>
          <w:rFonts w:ascii="Arial" w:hAnsi="Arial" w:cs="Arial"/>
          <w:sz w:val="24"/>
          <w:szCs w:val="24"/>
          <w:lang w:val="en-US"/>
        </w:rPr>
        <w:t>a substantial</w:t>
      </w:r>
      <w:proofErr w:type="gramEnd"/>
      <w:r w:rsidRPr="004D1B54">
        <w:rPr>
          <w:rFonts w:ascii="Arial" w:hAnsi="Arial" w:cs="Arial"/>
          <w:sz w:val="24"/>
          <w:szCs w:val="24"/>
          <w:lang w:val="en-US"/>
        </w:rPr>
        <w:t xml:space="preserve"> credit. Swine are extremely liable to infectious disease and it must be always borne in mind that an </w:t>
      </w:r>
      <w:r w:rsidRPr="004D1B54">
        <w:rPr>
          <w:rFonts w:ascii="Arial" w:hAnsi="Arial" w:cs="Arial"/>
          <w:sz w:val="24"/>
          <w:szCs w:val="24"/>
          <w:lang w:val="en-US"/>
        </w:rPr>
        <w:lastRenderedPageBreak/>
        <w:t>epidemic of infectious disease may occur which will give rise to very substantial claims for compensation. The stud and commercial sections of the Australian Pig Society agree that the provisions of the Bill are necessary. They are aware of the position that might arise if we had an outbreak of swine fever and agree with the fixation of the increased compensation rates proposed. I move the second reading.</w:t>
      </w:r>
    </w:p>
    <w:p w14:paraId="0807FCDA" w14:textId="77777777" w:rsidR="00E102EE" w:rsidRPr="004D1B54" w:rsidRDefault="00E102EE" w:rsidP="00E102EE">
      <w:pPr>
        <w:spacing w:after="0"/>
        <w:rPr>
          <w:rFonts w:ascii="Arial" w:hAnsi="Arial" w:cs="Arial"/>
          <w:sz w:val="24"/>
          <w:szCs w:val="24"/>
          <w:lang w:val="en-US"/>
        </w:rPr>
      </w:pPr>
    </w:p>
    <w:p w14:paraId="4C8E85F7" w14:textId="77777777" w:rsidR="004D1B54" w:rsidRDefault="004D1B54" w:rsidP="00E102EE">
      <w:pPr>
        <w:spacing w:after="0"/>
        <w:rPr>
          <w:rFonts w:ascii="Arial" w:hAnsi="Arial" w:cs="Arial"/>
          <w:sz w:val="24"/>
          <w:szCs w:val="24"/>
          <w:lang w:val="en-US"/>
        </w:rPr>
      </w:pPr>
      <w:r w:rsidRPr="004D1B54">
        <w:rPr>
          <w:rFonts w:ascii="Arial" w:hAnsi="Arial" w:cs="Arial"/>
          <w:sz w:val="24"/>
          <w:szCs w:val="24"/>
          <w:lang w:val="en-US"/>
        </w:rPr>
        <w:t xml:space="preserve">Mr. O’HALLORAN (Frome—Leader of the Opposition)—This Bill conforms in principle with the measure just passed by both Houses altering the basis of compensation under the Cattle Compensation Act. As the principle has already been accepted by the House, I think properly, and as there is to be no increase </w:t>
      </w:r>
      <w:r w:rsidRPr="004D1B54">
        <w:rPr>
          <w:rFonts w:ascii="Arial" w:hAnsi="Arial" w:cs="Arial"/>
          <w:i/>
          <w:iCs/>
          <w:sz w:val="24"/>
          <w:szCs w:val="24"/>
          <w:lang w:val="en-US"/>
        </w:rPr>
        <w:t xml:space="preserve">pro rata </w:t>
      </w:r>
      <w:r w:rsidRPr="004D1B54">
        <w:rPr>
          <w:rFonts w:ascii="Arial" w:hAnsi="Arial" w:cs="Arial"/>
          <w:sz w:val="24"/>
          <w:szCs w:val="24"/>
          <w:lang w:val="en-US"/>
        </w:rPr>
        <w:t>in the contributions, I see no objections to the Bill. I shall not seek to amend the Bill now but I suggest that the Minister and his advisers consider whether some form of compensation can be provided when losses occur through the death of animals on their way from the country to the abattoirs.</w:t>
      </w:r>
    </w:p>
    <w:p w14:paraId="70E337C1" w14:textId="77777777" w:rsidR="00E102EE" w:rsidRPr="004D1B54" w:rsidRDefault="00E102EE" w:rsidP="00E102EE">
      <w:pPr>
        <w:spacing w:after="0"/>
        <w:rPr>
          <w:rFonts w:ascii="Arial" w:hAnsi="Arial" w:cs="Arial"/>
          <w:sz w:val="24"/>
          <w:szCs w:val="24"/>
          <w:lang w:val="en-US"/>
        </w:rPr>
      </w:pPr>
    </w:p>
    <w:p w14:paraId="12B63311" w14:textId="77777777" w:rsidR="004D1B54" w:rsidRDefault="004D1B54" w:rsidP="00E102EE">
      <w:pPr>
        <w:spacing w:after="0"/>
        <w:rPr>
          <w:rFonts w:ascii="Arial" w:hAnsi="Arial" w:cs="Arial"/>
          <w:sz w:val="24"/>
          <w:szCs w:val="24"/>
          <w:lang w:val="en-US"/>
        </w:rPr>
      </w:pPr>
      <w:r w:rsidRPr="004D1B54">
        <w:rPr>
          <w:rFonts w:ascii="Arial" w:hAnsi="Arial" w:cs="Arial"/>
          <w:sz w:val="24"/>
          <w:szCs w:val="24"/>
          <w:lang w:val="en-US"/>
        </w:rPr>
        <w:t>Mr. MICHAEL (Light)—I support the Bill. In connection with the Swine Compensation Fund, there is a contribution based on the price the pig brings when sold. There has been a greater strain on the Swine Compensation Fund than on the Cattle Compensation Fund, with the result that the former is not in the same healthy condition. The Bill is justified because contributions will be collected on the full amount received on the sale of a pig. At present the Act says that for every 10s. or part thereof there shall be a contribution of one penny on the sale of a pig. If a man sold 10 pigs at different prices the contribution would be calculated on the price obtained for each pig. I have been informed that it will save much clerical work if the contribution is collected in accordance with the total proceeds of the sale. If 10 pigs were sold and the sale proceeds were £150, the contribution would be based on the £150.</w:t>
      </w:r>
    </w:p>
    <w:p w14:paraId="19FE86F9" w14:textId="77777777" w:rsidR="00E102EE" w:rsidRPr="004D1B54" w:rsidRDefault="00E102EE" w:rsidP="00E102EE">
      <w:pPr>
        <w:spacing w:after="0"/>
        <w:rPr>
          <w:rFonts w:ascii="Arial" w:hAnsi="Arial" w:cs="Arial"/>
          <w:sz w:val="24"/>
          <w:szCs w:val="24"/>
          <w:lang w:val="en-US"/>
        </w:rPr>
      </w:pPr>
    </w:p>
    <w:p w14:paraId="72D1E0F3" w14:textId="77777777" w:rsidR="004D1B54" w:rsidRDefault="004D1B54" w:rsidP="00E102EE">
      <w:pPr>
        <w:spacing w:after="0"/>
        <w:rPr>
          <w:rFonts w:ascii="Arial" w:hAnsi="Arial" w:cs="Arial"/>
          <w:sz w:val="24"/>
          <w:szCs w:val="24"/>
          <w:lang w:val="en-US"/>
        </w:rPr>
      </w:pPr>
      <w:r w:rsidRPr="004D1B54">
        <w:rPr>
          <w:rFonts w:ascii="Arial" w:hAnsi="Arial" w:cs="Arial"/>
          <w:sz w:val="24"/>
          <w:szCs w:val="24"/>
          <w:lang w:val="en-US"/>
        </w:rPr>
        <w:t>Bill read a second time and taken through its remaining stages.</w:t>
      </w:r>
    </w:p>
    <w:p w14:paraId="36DA753E" w14:textId="77777777" w:rsidR="00E102EE" w:rsidRPr="004D1B54" w:rsidRDefault="00E102EE" w:rsidP="00E102EE">
      <w:pPr>
        <w:spacing w:after="0"/>
        <w:rPr>
          <w:rFonts w:ascii="Arial" w:hAnsi="Arial" w:cs="Arial"/>
          <w:sz w:val="24"/>
          <w:szCs w:val="24"/>
          <w:lang w:val="en-US"/>
        </w:rPr>
      </w:pPr>
    </w:p>
    <w:p w14:paraId="1F20C336" w14:textId="78AFB8F1" w:rsidR="002413F6" w:rsidRPr="00E102EE" w:rsidRDefault="004D1B54" w:rsidP="00E102EE">
      <w:pPr>
        <w:spacing w:after="0"/>
        <w:rPr>
          <w:rFonts w:ascii="Arial" w:hAnsi="Arial" w:cs="Arial"/>
          <w:sz w:val="24"/>
          <w:szCs w:val="24"/>
        </w:rPr>
      </w:pPr>
      <w:r w:rsidRPr="00E102EE">
        <w:rPr>
          <w:rFonts w:ascii="Arial" w:hAnsi="Arial" w:cs="Arial"/>
          <w:sz w:val="24"/>
          <w:szCs w:val="24"/>
          <w:lang w:val="en-US"/>
        </w:rPr>
        <w:t>Later the Bill was returned by the Legislative Council without amendment.</w:t>
      </w:r>
    </w:p>
    <w:sectPr w:rsidR="002413F6" w:rsidRPr="00E102EE" w:rsidSect="004D1B54">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4D0A" w14:textId="77777777" w:rsidR="0041643F" w:rsidRDefault="0041643F" w:rsidP="00EC6176">
      <w:pPr>
        <w:spacing w:after="0" w:line="240" w:lineRule="auto"/>
      </w:pPr>
      <w:r>
        <w:separator/>
      </w:r>
    </w:p>
  </w:endnote>
  <w:endnote w:type="continuationSeparator" w:id="0">
    <w:p w14:paraId="2CC2DCAB" w14:textId="77777777" w:rsidR="0041643F" w:rsidRDefault="0041643F" w:rsidP="00EC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7C03" w14:textId="77777777" w:rsidR="00EC6176" w:rsidRPr="00EC6176" w:rsidRDefault="00EC6176" w:rsidP="00EC6176">
    <w:pPr>
      <w:pStyle w:val="Footer"/>
      <w:jc w:val="right"/>
      <w:rPr>
        <w:rFonts w:ascii="Arial" w:hAnsi="Arial" w:cs="Arial"/>
        <w:color w:val="365F91" w:themeColor="accent1" w:themeShade="BF"/>
        <w:sz w:val="24"/>
        <w:szCs w:val="24"/>
        <w:lang w:val="en-US"/>
      </w:rPr>
    </w:pPr>
    <w:r w:rsidRPr="00EC6176">
      <w:rPr>
        <w:rFonts w:ascii="Arial" w:hAnsi="Arial" w:cs="Arial"/>
        <w:color w:val="365F91" w:themeColor="accent1" w:themeShade="BF"/>
        <w:sz w:val="24"/>
        <w:szCs w:val="24"/>
        <w:lang w:val="en-US"/>
      </w:rPr>
      <w:t>History of Agriculture South Australia</w:t>
    </w:r>
  </w:p>
  <w:p w14:paraId="6F137117" w14:textId="77777777" w:rsidR="00EC6176" w:rsidRDefault="00EC6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5A6F" w14:textId="77777777" w:rsidR="0041643F" w:rsidRDefault="0041643F" w:rsidP="00EC6176">
      <w:pPr>
        <w:spacing w:after="0" w:line="240" w:lineRule="auto"/>
      </w:pPr>
      <w:r>
        <w:separator/>
      </w:r>
    </w:p>
  </w:footnote>
  <w:footnote w:type="continuationSeparator" w:id="0">
    <w:p w14:paraId="639E9397" w14:textId="77777777" w:rsidR="0041643F" w:rsidRDefault="0041643F" w:rsidP="00EC61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54"/>
    <w:rsid w:val="0011081F"/>
    <w:rsid w:val="002413F6"/>
    <w:rsid w:val="00287356"/>
    <w:rsid w:val="0041643F"/>
    <w:rsid w:val="004A5D8B"/>
    <w:rsid w:val="004D1B54"/>
    <w:rsid w:val="0065620F"/>
    <w:rsid w:val="00703222"/>
    <w:rsid w:val="00C80544"/>
    <w:rsid w:val="00E102EE"/>
    <w:rsid w:val="00EC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ABC3"/>
  <w15:chartTrackingRefBased/>
  <w15:docId w15:val="{A8848743-0DA6-42C8-8289-7066CAAC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4D1B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D1B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D1B5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D1B5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D1B5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D1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B5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D1B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D1B5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D1B5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D1B5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D1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B54"/>
    <w:rPr>
      <w:rFonts w:eastAsiaTheme="majorEastAsia" w:cstheme="majorBidi"/>
      <w:color w:val="272727" w:themeColor="text1" w:themeTint="D8"/>
    </w:rPr>
  </w:style>
  <w:style w:type="paragraph" w:styleId="Title">
    <w:name w:val="Title"/>
    <w:basedOn w:val="Normal"/>
    <w:next w:val="Normal"/>
    <w:link w:val="TitleChar"/>
    <w:uiPriority w:val="10"/>
    <w:qFormat/>
    <w:rsid w:val="004D1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B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B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1B54"/>
    <w:rPr>
      <w:i/>
      <w:iCs/>
      <w:color w:val="404040" w:themeColor="text1" w:themeTint="BF"/>
    </w:rPr>
  </w:style>
  <w:style w:type="paragraph" w:styleId="ListParagraph">
    <w:name w:val="List Paragraph"/>
    <w:basedOn w:val="Normal"/>
    <w:uiPriority w:val="34"/>
    <w:qFormat/>
    <w:rsid w:val="004D1B54"/>
    <w:pPr>
      <w:ind w:left="720"/>
      <w:contextualSpacing/>
    </w:pPr>
  </w:style>
  <w:style w:type="character" w:styleId="IntenseEmphasis">
    <w:name w:val="Intense Emphasis"/>
    <w:basedOn w:val="DefaultParagraphFont"/>
    <w:uiPriority w:val="21"/>
    <w:qFormat/>
    <w:rsid w:val="004D1B54"/>
    <w:rPr>
      <w:i/>
      <w:iCs/>
      <w:color w:val="365F91" w:themeColor="accent1" w:themeShade="BF"/>
    </w:rPr>
  </w:style>
  <w:style w:type="paragraph" w:styleId="IntenseQuote">
    <w:name w:val="Intense Quote"/>
    <w:basedOn w:val="Normal"/>
    <w:next w:val="Normal"/>
    <w:link w:val="IntenseQuoteChar"/>
    <w:uiPriority w:val="30"/>
    <w:qFormat/>
    <w:rsid w:val="004D1B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D1B54"/>
    <w:rPr>
      <w:i/>
      <w:iCs/>
      <w:color w:val="365F91" w:themeColor="accent1" w:themeShade="BF"/>
    </w:rPr>
  </w:style>
  <w:style w:type="character" w:styleId="IntenseReference">
    <w:name w:val="Intense Reference"/>
    <w:basedOn w:val="DefaultParagraphFont"/>
    <w:uiPriority w:val="32"/>
    <w:qFormat/>
    <w:rsid w:val="004D1B54"/>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E102EE"/>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EC6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176"/>
  </w:style>
  <w:style w:type="paragraph" w:styleId="Footer">
    <w:name w:val="footer"/>
    <w:basedOn w:val="Normal"/>
    <w:link w:val="FooterChar"/>
    <w:uiPriority w:val="99"/>
    <w:unhideWhenUsed/>
    <w:rsid w:val="00EC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2026-03-29T05:21:00Z</dcterms:created>
  <dcterms:modified xsi:type="dcterms:W3CDTF">2026-04-09T10:08:00Z</dcterms:modified>
</cp:coreProperties>
</file>