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0B097" w14:textId="12A6BFF1" w:rsidR="00B77B1A" w:rsidRPr="00B77B1A" w:rsidRDefault="00B77B1A" w:rsidP="00B77B1A">
      <w:pPr>
        <w:widowControl w:val="0"/>
        <w:spacing w:after="90" w:line="276" w:lineRule="auto"/>
        <w:ind w:right="20"/>
        <w:rPr>
          <w:rFonts w:ascii="Arial" w:eastAsia="Century Schoolbook" w:hAnsi="Arial" w:cs="Arial"/>
          <w:b/>
          <w:bCs/>
          <w:color w:val="2F5496" w:themeColor="accent1" w:themeShade="BF"/>
          <w:sz w:val="32"/>
          <w:szCs w:val="32"/>
          <w:lang w:val="en-US"/>
        </w:rPr>
      </w:pPr>
      <w:r w:rsidRPr="00B77B1A">
        <w:rPr>
          <w:rFonts w:ascii="Arial" w:eastAsia="Century Schoolbook" w:hAnsi="Arial" w:cs="Arial"/>
          <w:b/>
          <w:bCs/>
          <w:color w:val="2F5496" w:themeColor="accent1" w:themeShade="BF"/>
          <w:sz w:val="32"/>
          <w:szCs w:val="32"/>
          <w:lang w:val="en-US"/>
        </w:rPr>
        <w:t xml:space="preserve">BIRDS’ PROTECTION </w:t>
      </w:r>
      <w:r w:rsidR="00DD72FE">
        <w:rPr>
          <w:rFonts w:ascii="Arial" w:eastAsia="Century Schoolbook" w:hAnsi="Arial" w:cs="Arial"/>
          <w:b/>
          <w:bCs/>
          <w:color w:val="2F5496" w:themeColor="accent1" w:themeShade="BF"/>
          <w:sz w:val="32"/>
          <w:szCs w:val="32"/>
          <w:lang w:val="en-US"/>
        </w:rPr>
        <w:t xml:space="preserve"> ACT AMENDMENT </w:t>
      </w:r>
      <w:r w:rsidRPr="00B77B1A">
        <w:rPr>
          <w:rFonts w:ascii="Arial" w:eastAsia="Century Schoolbook" w:hAnsi="Arial" w:cs="Arial"/>
          <w:b/>
          <w:bCs/>
          <w:color w:val="2F5496" w:themeColor="accent1" w:themeShade="BF"/>
          <w:sz w:val="32"/>
          <w:szCs w:val="32"/>
          <w:lang w:val="en-US"/>
        </w:rPr>
        <w:t>BILL 1903</w:t>
      </w:r>
    </w:p>
    <w:p w14:paraId="3DE0910D" w14:textId="6C92198C" w:rsidR="00B77B1A" w:rsidRPr="00B77B1A" w:rsidRDefault="00B77B1A" w:rsidP="00B77B1A">
      <w:pPr>
        <w:widowControl w:val="0"/>
        <w:spacing w:after="90" w:line="276" w:lineRule="auto"/>
        <w:ind w:right="20"/>
        <w:rPr>
          <w:rFonts w:ascii="Arial" w:eastAsia="Century Schoolbook" w:hAnsi="Arial" w:cs="Arial"/>
          <w:b/>
          <w:bCs/>
          <w:color w:val="2F5496" w:themeColor="accent1" w:themeShade="BF"/>
          <w:sz w:val="28"/>
          <w:szCs w:val="28"/>
          <w:lang w:val="en-US"/>
        </w:rPr>
      </w:pPr>
      <w:r w:rsidRPr="00B77B1A">
        <w:rPr>
          <w:rFonts w:ascii="Arial" w:eastAsia="Century Schoolbook" w:hAnsi="Arial" w:cs="Arial"/>
          <w:b/>
          <w:bCs/>
          <w:color w:val="2F5496" w:themeColor="accent1" w:themeShade="BF"/>
          <w:sz w:val="28"/>
          <w:szCs w:val="28"/>
          <w:lang w:val="en-US"/>
        </w:rPr>
        <w:t>House of Assembly, 19 August 1903, page 272</w:t>
      </w:r>
    </w:p>
    <w:p w14:paraId="36734096" w14:textId="75D4F7A3" w:rsidR="00B77B1A" w:rsidRPr="00B77B1A" w:rsidRDefault="00B77B1A" w:rsidP="00B77B1A">
      <w:pPr>
        <w:widowControl w:val="0"/>
        <w:spacing w:after="69" w:line="276" w:lineRule="auto"/>
        <w:jc w:val="both"/>
        <w:rPr>
          <w:rFonts w:ascii="Arial" w:eastAsia="Century Schoolbook" w:hAnsi="Arial" w:cs="Arial"/>
          <w:color w:val="2F5496" w:themeColor="accent1" w:themeShade="BF"/>
          <w:sz w:val="28"/>
          <w:szCs w:val="28"/>
          <w:lang w:val="en-US"/>
        </w:rPr>
      </w:pPr>
      <w:r w:rsidRPr="00B77B1A">
        <w:rPr>
          <w:rFonts w:ascii="Arial" w:eastAsia="Century Schoolbook" w:hAnsi="Arial" w:cs="Arial"/>
          <w:color w:val="2F5496" w:themeColor="accent1" w:themeShade="BF"/>
          <w:sz w:val="28"/>
          <w:szCs w:val="28"/>
          <w:lang w:val="en-US"/>
        </w:rPr>
        <w:t>Second reading</w:t>
      </w:r>
    </w:p>
    <w:p w14:paraId="7C314D5D" w14:textId="77777777" w:rsidR="000171DA" w:rsidRDefault="000171DA" w:rsidP="00B77B1A">
      <w:pPr>
        <w:widowControl w:val="0"/>
        <w:spacing w:after="0" w:line="276" w:lineRule="auto"/>
        <w:ind w:left="40" w:right="20"/>
        <w:jc w:val="both"/>
        <w:rPr>
          <w:rFonts w:ascii="Arial" w:eastAsia="Century Schoolbook" w:hAnsi="Arial" w:cs="Arial"/>
          <w:b/>
          <w:bCs/>
          <w:color w:val="000000"/>
          <w:sz w:val="24"/>
          <w:szCs w:val="24"/>
          <w:lang w:val="en-US"/>
        </w:rPr>
      </w:pPr>
    </w:p>
    <w:p w14:paraId="4A724614" w14:textId="7227CEB1" w:rsidR="00B77B1A" w:rsidRPr="00B77B1A" w:rsidRDefault="00B77B1A" w:rsidP="00B77B1A">
      <w:pPr>
        <w:widowControl w:val="0"/>
        <w:spacing w:after="0" w:line="276" w:lineRule="auto"/>
        <w:ind w:left="40" w:right="20"/>
        <w:jc w:val="both"/>
        <w:rPr>
          <w:rFonts w:ascii="Arial" w:eastAsia="Century Schoolbook" w:hAnsi="Arial" w:cs="Arial"/>
          <w:color w:val="000000"/>
          <w:sz w:val="24"/>
          <w:szCs w:val="24"/>
          <w:lang w:val="en-US"/>
        </w:rPr>
      </w:pPr>
      <w:r w:rsidRPr="000171DA">
        <w:rPr>
          <w:rFonts w:ascii="Arial" w:eastAsia="Century Schoolbook" w:hAnsi="Arial" w:cs="Arial"/>
          <w:b/>
          <w:bCs/>
          <w:color w:val="000000"/>
          <w:sz w:val="24"/>
          <w:szCs w:val="24"/>
          <w:lang w:val="en-US"/>
        </w:rPr>
        <w:t>Mr. HERBERT</w:t>
      </w:r>
      <w:r w:rsidRPr="00B77B1A">
        <w:rPr>
          <w:rFonts w:ascii="Arial" w:eastAsia="Century Schoolbook" w:hAnsi="Arial" w:cs="Arial"/>
          <w:color w:val="000000"/>
          <w:sz w:val="24"/>
          <w:szCs w:val="24"/>
          <w:lang w:val="en-US"/>
        </w:rPr>
        <w:t>, in moving the second reading, said the first section dealt w</w:t>
      </w:r>
      <w:r>
        <w:rPr>
          <w:rFonts w:ascii="Arial" w:eastAsia="Century Schoolbook" w:hAnsi="Arial" w:cs="Arial"/>
          <w:color w:val="000000"/>
          <w:sz w:val="24"/>
          <w:szCs w:val="24"/>
          <w:lang w:val="en-US"/>
        </w:rPr>
        <w:t>ith</w:t>
      </w:r>
      <w:r w:rsidRPr="00B77B1A">
        <w:rPr>
          <w:rFonts w:ascii="Arial" w:eastAsia="Century Schoolbook" w:hAnsi="Arial" w:cs="Arial"/>
          <w:color w:val="000000"/>
          <w:sz w:val="24"/>
          <w:szCs w:val="24"/>
          <w:lang w:val="en-US"/>
        </w:rPr>
        <w:t xml:space="preserve"> the whole of the state, while the remaining sections applied to the Northern Territory only. The Birds’ Protection Act of 1900 referred to the whole of South Australia, including</w:t>
      </w:r>
      <w:r>
        <w:rPr>
          <w:rFonts w:ascii="Arial" w:eastAsia="Century Schoolbook" w:hAnsi="Arial" w:cs="Arial"/>
          <w:color w:val="000000"/>
          <w:sz w:val="24"/>
          <w:szCs w:val="24"/>
          <w:lang w:val="en-US"/>
        </w:rPr>
        <w:t xml:space="preserve"> </w:t>
      </w:r>
      <w:r w:rsidRPr="00B77B1A">
        <w:rPr>
          <w:rFonts w:ascii="Arial" w:eastAsia="Century Schoolbook" w:hAnsi="Arial" w:cs="Arial"/>
          <w:color w:val="000000"/>
          <w:sz w:val="24"/>
          <w:szCs w:val="24"/>
          <w:lang w:val="en-US"/>
        </w:rPr>
        <w:t>the Northern Territory, although there was no doubt that the Northern Territory was not meant to be included in the Act.</w:t>
      </w:r>
      <w:r>
        <w:rPr>
          <w:rFonts w:ascii="Arial" w:eastAsia="Century Schoolbook" w:hAnsi="Arial" w:cs="Arial"/>
          <w:color w:val="000000"/>
          <w:sz w:val="24"/>
          <w:szCs w:val="24"/>
          <w:lang w:val="en-US"/>
        </w:rPr>
        <w:t xml:space="preserve"> </w:t>
      </w:r>
      <w:r w:rsidRPr="00B77B1A">
        <w:rPr>
          <w:rFonts w:ascii="Arial" w:eastAsia="Century Schoolbook" w:hAnsi="Arial" w:cs="Arial"/>
          <w:color w:val="000000"/>
          <w:sz w:val="24"/>
          <w:szCs w:val="24"/>
          <w:lang w:val="en-US"/>
        </w:rPr>
        <w:t xml:space="preserve"> It was well known that for tropical and sub tropical Australia the times fixed in the schedule to protect birds had no proper application. </w:t>
      </w:r>
      <w:r w:rsidR="00E653A2">
        <w:rPr>
          <w:rFonts w:ascii="Arial" w:eastAsia="Century Schoolbook" w:hAnsi="Arial" w:cs="Arial"/>
          <w:color w:val="000000"/>
          <w:sz w:val="24"/>
          <w:szCs w:val="24"/>
          <w:lang w:val="en-US"/>
        </w:rPr>
        <w:t xml:space="preserve"> </w:t>
      </w:r>
      <w:r w:rsidRPr="00B77B1A">
        <w:rPr>
          <w:rFonts w:ascii="Arial" w:eastAsia="Century Schoolbook" w:hAnsi="Arial" w:cs="Arial"/>
          <w:color w:val="000000"/>
          <w:sz w:val="24"/>
          <w:szCs w:val="24"/>
          <w:lang w:val="en-US"/>
        </w:rPr>
        <w:t>In that part birds nested in the rainy season, from the beginning of December to the end of April.</w:t>
      </w:r>
      <w:r w:rsidR="00E653A2">
        <w:rPr>
          <w:rFonts w:ascii="Arial" w:eastAsia="Century Schoolbook" w:hAnsi="Arial" w:cs="Arial"/>
          <w:color w:val="000000"/>
          <w:sz w:val="24"/>
          <w:szCs w:val="24"/>
          <w:lang w:val="en-US"/>
        </w:rPr>
        <w:t xml:space="preserve"> </w:t>
      </w:r>
      <w:r w:rsidRPr="00B77B1A">
        <w:rPr>
          <w:rFonts w:ascii="Arial" w:eastAsia="Century Schoolbook" w:hAnsi="Arial" w:cs="Arial"/>
          <w:color w:val="000000"/>
          <w:sz w:val="24"/>
          <w:szCs w:val="24"/>
          <w:lang w:val="en-US"/>
        </w:rPr>
        <w:t xml:space="preserve"> Scientists said that in Central Australia birds did not breed unless there was rain during t</w:t>
      </w:r>
      <w:r w:rsidR="00E653A2">
        <w:rPr>
          <w:rFonts w:ascii="Arial" w:eastAsia="Century Schoolbook" w:hAnsi="Arial" w:cs="Arial"/>
          <w:color w:val="000000"/>
          <w:sz w:val="24"/>
          <w:szCs w:val="24"/>
          <w:lang w:val="en-US"/>
        </w:rPr>
        <w:t>he</w:t>
      </w:r>
      <w:r w:rsidRPr="00B77B1A">
        <w:rPr>
          <w:rFonts w:ascii="Arial" w:eastAsia="Century Schoolbook" w:hAnsi="Arial" w:cs="Arial"/>
          <w:color w:val="000000"/>
          <w:sz w:val="24"/>
          <w:szCs w:val="24"/>
          <w:lang w:val="en-US"/>
        </w:rPr>
        <w:t xml:space="preserve"> season. </w:t>
      </w:r>
      <w:r w:rsidR="00E653A2">
        <w:rPr>
          <w:rFonts w:ascii="Arial" w:eastAsia="Century Schoolbook" w:hAnsi="Arial" w:cs="Arial"/>
          <w:color w:val="000000"/>
          <w:sz w:val="24"/>
          <w:szCs w:val="24"/>
          <w:lang w:val="en-US"/>
        </w:rPr>
        <w:t xml:space="preserve"> </w:t>
      </w:r>
      <w:r w:rsidRPr="00B77B1A">
        <w:rPr>
          <w:rFonts w:ascii="Arial" w:eastAsia="Century Schoolbook" w:hAnsi="Arial" w:cs="Arial"/>
          <w:color w:val="000000"/>
          <w:sz w:val="24"/>
          <w:szCs w:val="24"/>
          <w:lang w:val="en-US"/>
        </w:rPr>
        <w:t xml:space="preserve">The second schedule provided a period from Jume until December for a </w:t>
      </w:r>
      <w:r w:rsidR="00E653A2">
        <w:rPr>
          <w:rFonts w:ascii="Arial" w:eastAsia="Century Schoolbook" w:hAnsi="Arial" w:cs="Arial"/>
          <w:color w:val="000000"/>
          <w:sz w:val="24"/>
          <w:szCs w:val="24"/>
          <w:lang w:val="en-US"/>
        </w:rPr>
        <w:t>cl</w:t>
      </w:r>
      <w:r w:rsidRPr="00B77B1A">
        <w:rPr>
          <w:rFonts w:ascii="Arial" w:eastAsia="Century Schoolbook" w:hAnsi="Arial" w:cs="Arial"/>
          <w:color w:val="000000"/>
          <w:sz w:val="24"/>
          <w:szCs w:val="24"/>
          <w:lang w:val="en-US"/>
        </w:rPr>
        <w:t xml:space="preserve">ose period for birds. </w:t>
      </w:r>
      <w:r w:rsidR="00E653A2">
        <w:rPr>
          <w:rFonts w:ascii="Arial" w:eastAsia="Century Schoolbook" w:hAnsi="Arial" w:cs="Arial"/>
          <w:color w:val="000000"/>
          <w:sz w:val="24"/>
          <w:szCs w:val="24"/>
          <w:lang w:val="en-US"/>
        </w:rPr>
        <w:t xml:space="preserve"> </w:t>
      </w:r>
      <w:r w:rsidRPr="00B77B1A">
        <w:rPr>
          <w:rFonts w:ascii="Arial" w:eastAsia="Century Schoolbook" w:hAnsi="Arial" w:cs="Arial"/>
          <w:color w:val="000000"/>
          <w:sz w:val="24"/>
          <w:szCs w:val="24"/>
          <w:lang w:val="en-US"/>
        </w:rPr>
        <w:t xml:space="preserve">This was essential during the dry season in the Northern Territory. </w:t>
      </w:r>
      <w:r w:rsidR="00E653A2">
        <w:rPr>
          <w:rFonts w:ascii="Arial" w:eastAsia="Century Schoolbook" w:hAnsi="Arial" w:cs="Arial"/>
          <w:color w:val="000000"/>
          <w:sz w:val="24"/>
          <w:szCs w:val="24"/>
          <w:lang w:val="en-US"/>
        </w:rPr>
        <w:t xml:space="preserve"> </w:t>
      </w:r>
      <w:r w:rsidRPr="00B77B1A">
        <w:rPr>
          <w:rFonts w:ascii="Arial" w:eastAsia="Century Schoolbook" w:hAnsi="Arial" w:cs="Arial"/>
          <w:color w:val="000000"/>
          <w:sz w:val="24"/>
          <w:szCs w:val="24"/>
          <w:lang w:val="en-US"/>
        </w:rPr>
        <w:t>The Bill provided for power being given to the Governor to alter the periods for the protection of birds in any district to make it more applicable. (Mr. Coneybeer</w:t>
      </w:r>
      <w:proofErr w:type="gramStart"/>
      <w:r w:rsidRPr="00B77B1A">
        <w:rPr>
          <w:rFonts w:ascii="Arial" w:eastAsia="Century Schoolbook" w:hAnsi="Arial" w:cs="Arial"/>
          <w:color w:val="000000"/>
          <w:sz w:val="24"/>
          <w:szCs w:val="24"/>
          <w:lang w:val="en-US"/>
        </w:rPr>
        <w:t>—“</w:t>
      </w:r>
      <w:proofErr w:type="gramEnd"/>
      <w:r w:rsidRPr="00B77B1A">
        <w:rPr>
          <w:rFonts w:ascii="Arial" w:eastAsia="Century Schoolbook" w:hAnsi="Arial" w:cs="Arial"/>
          <w:color w:val="000000"/>
          <w:sz w:val="24"/>
          <w:szCs w:val="24"/>
          <w:lang w:val="en-US"/>
        </w:rPr>
        <w:t xml:space="preserve">Does this Bill apply to all the birds in the old Act?”) </w:t>
      </w:r>
      <w:r w:rsidR="00E653A2">
        <w:rPr>
          <w:rFonts w:ascii="Arial" w:eastAsia="Century Schoolbook" w:hAnsi="Arial" w:cs="Arial"/>
          <w:color w:val="000000"/>
          <w:sz w:val="24"/>
          <w:szCs w:val="24"/>
          <w:lang w:val="en-US"/>
        </w:rPr>
        <w:t xml:space="preserve"> </w:t>
      </w:r>
      <w:r w:rsidRPr="00B77B1A">
        <w:rPr>
          <w:rFonts w:ascii="Arial" w:eastAsia="Century Schoolbook" w:hAnsi="Arial" w:cs="Arial"/>
          <w:color w:val="000000"/>
          <w:sz w:val="24"/>
          <w:szCs w:val="24"/>
          <w:lang w:val="en-US"/>
        </w:rPr>
        <w:t>No, only to birds in the second schedule of the old Act.</w:t>
      </w:r>
      <w:r w:rsidR="00E653A2">
        <w:rPr>
          <w:rFonts w:ascii="Arial" w:eastAsia="Century Schoolbook" w:hAnsi="Arial" w:cs="Arial"/>
          <w:color w:val="000000"/>
          <w:sz w:val="24"/>
          <w:szCs w:val="24"/>
          <w:lang w:val="en-US"/>
        </w:rPr>
        <w:t xml:space="preserve"> </w:t>
      </w:r>
      <w:r w:rsidRPr="00B77B1A">
        <w:rPr>
          <w:rFonts w:ascii="Arial" w:eastAsia="Century Schoolbook" w:hAnsi="Arial" w:cs="Arial"/>
          <w:color w:val="000000"/>
          <w:sz w:val="24"/>
          <w:szCs w:val="24"/>
          <w:lang w:val="en-US"/>
        </w:rPr>
        <w:t xml:space="preserve"> Sections 3, 4, and 5 provided for the licensing of bird</w:t>
      </w:r>
      <w:r w:rsidR="00E653A2">
        <w:rPr>
          <w:rFonts w:ascii="Arial" w:eastAsia="Century Schoolbook" w:hAnsi="Arial" w:cs="Arial"/>
          <w:color w:val="000000"/>
          <w:sz w:val="24"/>
          <w:szCs w:val="24"/>
          <w:lang w:val="en-US"/>
        </w:rPr>
        <w:t>c</w:t>
      </w:r>
      <w:r w:rsidRPr="00B77B1A">
        <w:rPr>
          <w:rFonts w:ascii="Arial" w:eastAsia="Century Schoolbook" w:hAnsi="Arial" w:cs="Arial"/>
          <w:color w:val="000000"/>
          <w:sz w:val="24"/>
          <w:szCs w:val="24"/>
          <w:lang w:val="en-US"/>
        </w:rPr>
        <w:t xml:space="preserve">atchers. </w:t>
      </w:r>
      <w:r w:rsidR="00E653A2">
        <w:rPr>
          <w:rFonts w:ascii="Arial" w:eastAsia="Century Schoolbook" w:hAnsi="Arial" w:cs="Arial"/>
          <w:color w:val="000000"/>
          <w:sz w:val="24"/>
          <w:szCs w:val="24"/>
          <w:lang w:val="en-US"/>
        </w:rPr>
        <w:t xml:space="preserve"> </w:t>
      </w:r>
      <w:r w:rsidRPr="00B77B1A">
        <w:rPr>
          <w:rFonts w:ascii="Arial" w:eastAsia="Century Schoolbook" w:hAnsi="Arial" w:cs="Arial"/>
          <w:color w:val="000000"/>
          <w:sz w:val="24"/>
          <w:szCs w:val="24"/>
          <w:lang w:val="en-US"/>
        </w:rPr>
        <w:t xml:space="preserve">It </w:t>
      </w:r>
      <w:r w:rsidR="00E653A2" w:rsidRPr="00B77B1A">
        <w:rPr>
          <w:rFonts w:ascii="Arial" w:eastAsia="Century Schoolbook" w:hAnsi="Arial" w:cs="Arial"/>
          <w:color w:val="000000"/>
          <w:sz w:val="24"/>
          <w:szCs w:val="24"/>
          <w:lang w:val="en-US"/>
        </w:rPr>
        <w:t>was</w:t>
      </w:r>
      <w:r w:rsidRPr="00B77B1A">
        <w:rPr>
          <w:rFonts w:ascii="Arial" w:eastAsia="Century Schoolbook" w:hAnsi="Arial" w:cs="Arial"/>
          <w:color w:val="000000"/>
          <w:sz w:val="24"/>
          <w:szCs w:val="24"/>
          <w:lang w:val="en-US"/>
        </w:rPr>
        <w:t xml:space="preserve"> wise to make provisions to prevent the selling and export in vast quantities of native birds in the Territory to-day.</w:t>
      </w:r>
      <w:r w:rsidR="00E653A2">
        <w:rPr>
          <w:rFonts w:ascii="Arial" w:eastAsia="Century Schoolbook" w:hAnsi="Arial" w:cs="Arial"/>
          <w:color w:val="000000"/>
          <w:sz w:val="24"/>
          <w:szCs w:val="24"/>
          <w:lang w:val="en-US"/>
        </w:rPr>
        <w:t xml:space="preserve"> </w:t>
      </w:r>
      <w:r w:rsidRPr="00B77B1A">
        <w:rPr>
          <w:rFonts w:ascii="Arial" w:eastAsia="Century Schoolbook" w:hAnsi="Arial" w:cs="Arial"/>
          <w:color w:val="000000"/>
          <w:sz w:val="24"/>
          <w:szCs w:val="24"/>
          <w:lang w:val="en-US"/>
        </w:rPr>
        <w:t xml:space="preserve"> Last year the value of the exports in birds alone amounted to £2,000.</w:t>
      </w:r>
      <w:r w:rsidR="00E653A2">
        <w:rPr>
          <w:rFonts w:ascii="Arial" w:eastAsia="Century Schoolbook" w:hAnsi="Arial" w:cs="Arial"/>
          <w:color w:val="000000"/>
          <w:sz w:val="24"/>
          <w:szCs w:val="24"/>
          <w:lang w:val="en-US"/>
        </w:rPr>
        <w:t xml:space="preserve"> </w:t>
      </w:r>
      <w:r w:rsidRPr="00B77B1A">
        <w:rPr>
          <w:rFonts w:ascii="Arial" w:eastAsia="Century Schoolbook" w:hAnsi="Arial" w:cs="Arial"/>
          <w:color w:val="000000"/>
          <w:sz w:val="24"/>
          <w:szCs w:val="24"/>
          <w:lang w:val="en-US"/>
        </w:rPr>
        <w:t xml:space="preserve"> And that was no criterion of the value or number of birds caught during the year, because unfortunately the birds were not protected in the proper season, and many died after they were caught.</w:t>
      </w:r>
      <w:r w:rsidR="00E653A2">
        <w:rPr>
          <w:rFonts w:ascii="Arial" w:eastAsia="Century Schoolbook" w:hAnsi="Arial" w:cs="Arial"/>
          <w:color w:val="000000"/>
          <w:sz w:val="24"/>
          <w:szCs w:val="24"/>
          <w:lang w:val="en-US"/>
        </w:rPr>
        <w:t xml:space="preserve"> </w:t>
      </w:r>
      <w:r w:rsidRPr="00B77B1A">
        <w:rPr>
          <w:rFonts w:ascii="Arial" w:eastAsia="Century Schoolbook" w:hAnsi="Arial" w:cs="Arial"/>
          <w:color w:val="000000"/>
          <w:sz w:val="24"/>
          <w:szCs w:val="24"/>
          <w:lang w:val="en-US"/>
        </w:rPr>
        <w:t xml:space="preserve"> Consequently</w:t>
      </w:r>
      <w:r w:rsidR="00E653A2">
        <w:rPr>
          <w:rFonts w:ascii="Arial" w:eastAsia="Century Schoolbook" w:hAnsi="Arial" w:cs="Arial"/>
          <w:color w:val="000000"/>
          <w:sz w:val="24"/>
          <w:szCs w:val="24"/>
          <w:lang w:val="en-US"/>
        </w:rPr>
        <w:t>,</w:t>
      </w:r>
      <w:r w:rsidRPr="00B77B1A">
        <w:rPr>
          <w:rFonts w:ascii="Arial" w:eastAsia="Century Schoolbook" w:hAnsi="Arial" w:cs="Arial"/>
          <w:color w:val="000000"/>
          <w:sz w:val="24"/>
          <w:szCs w:val="24"/>
          <w:lang w:val="en-US"/>
        </w:rPr>
        <w:t xml:space="preserve"> not more than two-thirds of the captures were exported. </w:t>
      </w:r>
      <w:r w:rsidR="00E653A2">
        <w:rPr>
          <w:rFonts w:ascii="Arial" w:eastAsia="Century Schoolbook" w:hAnsi="Arial" w:cs="Arial"/>
          <w:color w:val="000000"/>
          <w:sz w:val="24"/>
          <w:szCs w:val="24"/>
          <w:lang w:val="en-US"/>
        </w:rPr>
        <w:t xml:space="preserve"> </w:t>
      </w:r>
      <w:r w:rsidRPr="00B77B1A">
        <w:rPr>
          <w:rFonts w:ascii="Arial" w:eastAsia="Century Schoolbook" w:hAnsi="Arial" w:cs="Arial"/>
          <w:color w:val="000000"/>
          <w:sz w:val="24"/>
          <w:szCs w:val="24"/>
          <w:lang w:val="en-US"/>
        </w:rPr>
        <w:t xml:space="preserve">They should prevent as much as </w:t>
      </w:r>
      <w:r w:rsidR="00E653A2" w:rsidRPr="00B77B1A">
        <w:rPr>
          <w:rFonts w:ascii="Arial" w:eastAsia="Century Schoolbook" w:hAnsi="Arial" w:cs="Arial"/>
          <w:color w:val="000000"/>
          <w:sz w:val="24"/>
          <w:szCs w:val="24"/>
          <w:lang w:val="en-US"/>
        </w:rPr>
        <w:t>possible</w:t>
      </w:r>
      <w:r w:rsidRPr="00B77B1A">
        <w:rPr>
          <w:rFonts w:ascii="Arial" w:eastAsia="Century Schoolbook" w:hAnsi="Arial" w:cs="Arial"/>
          <w:color w:val="000000"/>
          <w:sz w:val="24"/>
          <w:szCs w:val="24"/>
          <w:lang w:val="en-US"/>
        </w:rPr>
        <w:t xml:space="preserve"> the desolation of native birds.</w:t>
      </w:r>
      <w:r w:rsidR="00E653A2">
        <w:rPr>
          <w:rFonts w:ascii="Arial" w:eastAsia="Century Schoolbook" w:hAnsi="Arial" w:cs="Arial"/>
          <w:color w:val="000000"/>
          <w:sz w:val="24"/>
          <w:szCs w:val="24"/>
          <w:lang w:val="en-US"/>
        </w:rPr>
        <w:t xml:space="preserve"> </w:t>
      </w:r>
      <w:r w:rsidRPr="00B77B1A">
        <w:rPr>
          <w:rFonts w:ascii="Arial" w:eastAsia="Century Schoolbook" w:hAnsi="Arial" w:cs="Arial"/>
          <w:color w:val="000000"/>
          <w:sz w:val="24"/>
          <w:szCs w:val="24"/>
          <w:lang w:val="en-US"/>
        </w:rPr>
        <w:t xml:space="preserve"> </w:t>
      </w:r>
      <w:proofErr w:type="gramStart"/>
      <w:r w:rsidRPr="00B77B1A">
        <w:rPr>
          <w:rFonts w:ascii="Arial" w:eastAsia="Century Schoolbook" w:hAnsi="Arial" w:cs="Arial"/>
          <w:color w:val="000000"/>
          <w:sz w:val="24"/>
          <w:szCs w:val="24"/>
          <w:lang w:val="en-US"/>
        </w:rPr>
        <w:t>Otherwise</w:t>
      </w:r>
      <w:proofErr w:type="gramEnd"/>
      <w:r w:rsidRPr="00B77B1A">
        <w:rPr>
          <w:rFonts w:ascii="Arial" w:eastAsia="Century Schoolbook" w:hAnsi="Arial" w:cs="Arial"/>
          <w:color w:val="000000"/>
          <w:sz w:val="24"/>
          <w:szCs w:val="24"/>
          <w:lang w:val="en-US"/>
        </w:rPr>
        <w:t xml:space="preserve"> they would soon have to follow the example of Queensland and stop the catching of some birds altogether.</w:t>
      </w:r>
      <w:r w:rsidR="00E653A2">
        <w:rPr>
          <w:rFonts w:ascii="Arial" w:eastAsia="Century Schoolbook" w:hAnsi="Arial" w:cs="Arial"/>
          <w:color w:val="000000"/>
          <w:sz w:val="24"/>
          <w:szCs w:val="24"/>
          <w:lang w:val="en-US"/>
        </w:rPr>
        <w:t xml:space="preserve"> </w:t>
      </w:r>
      <w:r w:rsidRPr="00B77B1A">
        <w:rPr>
          <w:rFonts w:ascii="Arial" w:eastAsia="Century Schoolbook" w:hAnsi="Arial" w:cs="Arial"/>
          <w:color w:val="000000"/>
          <w:sz w:val="24"/>
          <w:szCs w:val="24"/>
          <w:lang w:val="en-US"/>
        </w:rPr>
        <w:t xml:space="preserve"> He was anxious not to interfere with </w:t>
      </w:r>
      <w:r w:rsidR="00E653A2" w:rsidRPr="00B77B1A">
        <w:rPr>
          <w:rFonts w:ascii="Arial" w:eastAsia="Century Schoolbook" w:hAnsi="Arial" w:cs="Arial"/>
          <w:color w:val="000000"/>
          <w:sz w:val="24"/>
          <w:szCs w:val="24"/>
          <w:lang w:val="en-US"/>
        </w:rPr>
        <w:t>the</w:t>
      </w:r>
      <w:r w:rsidRPr="00B77B1A">
        <w:rPr>
          <w:rFonts w:ascii="Arial" w:eastAsia="Century Schoolbook" w:hAnsi="Arial" w:cs="Arial"/>
          <w:color w:val="000000"/>
          <w:sz w:val="24"/>
          <w:szCs w:val="24"/>
          <w:lang w:val="en-US"/>
        </w:rPr>
        <w:t xml:space="preserve"> Act of 1900, but to strengthen it if possible.</w:t>
      </w:r>
      <w:r w:rsidR="00E653A2">
        <w:rPr>
          <w:rFonts w:ascii="Arial" w:eastAsia="Century Schoolbook" w:hAnsi="Arial" w:cs="Arial"/>
          <w:color w:val="000000"/>
          <w:sz w:val="24"/>
          <w:szCs w:val="24"/>
          <w:lang w:val="en-US"/>
        </w:rPr>
        <w:t xml:space="preserve"> </w:t>
      </w:r>
      <w:r w:rsidRPr="00B77B1A">
        <w:rPr>
          <w:rFonts w:ascii="Arial" w:eastAsia="Century Schoolbook" w:hAnsi="Arial" w:cs="Arial"/>
          <w:color w:val="000000"/>
          <w:sz w:val="24"/>
          <w:szCs w:val="24"/>
          <w:lang w:val="en-US"/>
        </w:rPr>
        <w:t xml:space="preserve"> Some time ago the Attorney-General had the temerity to say he would introduce a Bill to prohibit ladies from wearing birds’ feathers in their hats.</w:t>
      </w:r>
      <w:r w:rsidR="00E653A2">
        <w:rPr>
          <w:rFonts w:ascii="Arial" w:eastAsia="Century Schoolbook" w:hAnsi="Arial" w:cs="Arial"/>
          <w:color w:val="000000"/>
          <w:sz w:val="24"/>
          <w:szCs w:val="24"/>
          <w:lang w:val="en-US"/>
        </w:rPr>
        <w:t xml:space="preserve"> </w:t>
      </w:r>
      <w:r w:rsidRPr="00B77B1A">
        <w:rPr>
          <w:rFonts w:ascii="Arial" w:eastAsia="Century Schoolbook" w:hAnsi="Arial" w:cs="Arial"/>
          <w:color w:val="000000"/>
          <w:sz w:val="24"/>
          <w:szCs w:val="24"/>
          <w:lang w:val="en-US"/>
        </w:rPr>
        <w:t xml:space="preserve"> He did not think, however, that the Attorney-General would have </w:t>
      </w:r>
      <w:r w:rsidR="00E653A2" w:rsidRPr="00B77B1A">
        <w:rPr>
          <w:rFonts w:ascii="Arial" w:eastAsia="Century Schoolbook" w:hAnsi="Arial" w:cs="Arial"/>
          <w:color w:val="000000"/>
          <w:sz w:val="24"/>
          <w:szCs w:val="24"/>
          <w:lang w:val="en-US"/>
        </w:rPr>
        <w:t>the</w:t>
      </w:r>
      <w:r w:rsidRPr="00B77B1A">
        <w:rPr>
          <w:rFonts w:ascii="Arial" w:eastAsia="Century Schoolbook" w:hAnsi="Arial" w:cs="Arial"/>
          <w:color w:val="000000"/>
          <w:sz w:val="24"/>
          <w:szCs w:val="24"/>
          <w:lang w:val="en-US"/>
        </w:rPr>
        <w:t xml:space="preserve"> courage to run against the ladies. </w:t>
      </w:r>
      <w:r w:rsidR="00E653A2">
        <w:rPr>
          <w:rFonts w:ascii="Arial" w:eastAsia="Century Schoolbook" w:hAnsi="Arial" w:cs="Arial"/>
          <w:color w:val="000000"/>
          <w:sz w:val="24"/>
          <w:szCs w:val="24"/>
          <w:lang w:val="en-US"/>
        </w:rPr>
        <w:t xml:space="preserve"> </w:t>
      </w:r>
      <w:r w:rsidRPr="00B77B1A">
        <w:rPr>
          <w:rFonts w:ascii="Arial" w:eastAsia="Century Schoolbook" w:hAnsi="Arial" w:cs="Arial"/>
          <w:color w:val="000000"/>
          <w:sz w:val="24"/>
          <w:szCs w:val="24"/>
          <w:lang w:val="en-US"/>
        </w:rPr>
        <w:t xml:space="preserve">He gave notice of an amendment to make the Bill </w:t>
      </w:r>
      <w:proofErr w:type="gramStart"/>
      <w:r w:rsidRPr="00B77B1A">
        <w:rPr>
          <w:rFonts w:ascii="Arial" w:eastAsia="Century Schoolbook" w:hAnsi="Arial" w:cs="Arial"/>
          <w:color w:val="000000"/>
          <w:sz w:val="24"/>
          <w:szCs w:val="24"/>
          <w:lang w:val="en-US"/>
        </w:rPr>
        <w:t>read;</w:t>
      </w:r>
      <w:proofErr w:type="gramEnd"/>
      <w:r w:rsidRPr="00B77B1A">
        <w:rPr>
          <w:rFonts w:ascii="Arial" w:eastAsia="Century Schoolbook" w:hAnsi="Arial" w:cs="Arial"/>
          <w:color w:val="000000"/>
          <w:sz w:val="24"/>
          <w:szCs w:val="24"/>
          <w:lang w:val="en-US"/>
        </w:rPr>
        <w:t xml:space="preserve"> together with the original Act. </w:t>
      </w:r>
      <w:r w:rsidR="00E653A2">
        <w:rPr>
          <w:rFonts w:ascii="Arial" w:eastAsia="Century Schoolbook" w:hAnsi="Arial" w:cs="Arial"/>
          <w:color w:val="000000"/>
          <w:sz w:val="24"/>
          <w:szCs w:val="24"/>
          <w:lang w:val="en-US"/>
        </w:rPr>
        <w:t xml:space="preserve"> </w:t>
      </w:r>
      <w:r w:rsidRPr="00B77B1A">
        <w:rPr>
          <w:rFonts w:ascii="Arial" w:eastAsia="Century Schoolbook" w:hAnsi="Arial" w:cs="Arial"/>
          <w:color w:val="000000"/>
          <w:sz w:val="24"/>
          <w:szCs w:val="24"/>
          <w:lang w:val="en-US"/>
        </w:rPr>
        <w:t xml:space="preserve">He also proposed to add a new </w:t>
      </w:r>
      <w:r w:rsidR="00E653A2">
        <w:rPr>
          <w:rFonts w:ascii="Arial" w:eastAsia="Century Schoolbook" w:hAnsi="Arial" w:cs="Arial"/>
          <w:color w:val="000000"/>
          <w:sz w:val="24"/>
          <w:szCs w:val="24"/>
          <w:lang w:val="en-US"/>
        </w:rPr>
        <w:t>clau</w:t>
      </w:r>
      <w:r w:rsidRPr="00B77B1A">
        <w:rPr>
          <w:rFonts w:ascii="Arial" w:eastAsia="Century Schoolbook" w:hAnsi="Arial" w:cs="Arial"/>
          <w:color w:val="000000"/>
          <w:sz w:val="24"/>
          <w:szCs w:val="24"/>
          <w:lang w:val="en-US"/>
        </w:rPr>
        <w:t>se giving power of appeal in all cases tried in the Northern Territory to the nearest Court of Full Jurisdiction.</w:t>
      </w:r>
    </w:p>
    <w:p w14:paraId="72683E50" w14:textId="77777777" w:rsidR="00E653A2" w:rsidRDefault="00E653A2" w:rsidP="00E653A2">
      <w:pPr>
        <w:widowControl w:val="0"/>
        <w:spacing w:after="214" w:line="276" w:lineRule="auto"/>
        <w:ind w:right="20"/>
        <w:jc w:val="both"/>
        <w:rPr>
          <w:rFonts w:ascii="Arial" w:eastAsia="Century Schoolbook" w:hAnsi="Arial" w:cs="Arial"/>
          <w:color w:val="000000"/>
          <w:sz w:val="24"/>
          <w:szCs w:val="24"/>
          <w:lang w:val="en-US"/>
        </w:rPr>
      </w:pPr>
    </w:p>
    <w:p w14:paraId="1CF74F33" w14:textId="7436B91B" w:rsidR="00B77B1A" w:rsidRPr="00B77B1A" w:rsidRDefault="00B77B1A" w:rsidP="00E653A2">
      <w:pPr>
        <w:widowControl w:val="0"/>
        <w:spacing w:after="214" w:line="276" w:lineRule="auto"/>
        <w:ind w:right="20"/>
        <w:jc w:val="both"/>
        <w:rPr>
          <w:rFonts w:ascii="Arial" w:eastAsia="Century Schoolbook" w:hAnsi="Arial" w:cs="Arial"/>
          <w:color w:val="000000"/>
          <w:sz w:val="24"/>
          <w:szCs w:val="24"/>
          <w:lang w:val="en-US"/>
        </w:rPr>
      </w:pPr>
      <w:r w:rsidRPr="00B77B1A">
        <w:rPr>
          <w:rFonts w:ascii="Arial" w:eastAsia="Century Schoolbook" w:hAnsi="Arial" w:cs="Arial"/>
          <w:color w:val="000000"/>
          <w:sz w:val="24"/>
          <w:szCs w:val="24"/>
          <w:lang w:val="en-US"/>
        </w:rPr>
        <w:t xml:space="preserve">On the motion of </w:t>
      </w:r>
      <w:proofErr w:type="gramStart"/>
      <w:r w:rsidRPr="00B77B1A">
        <w:rPr>
          <w:rFonts w:ascii="Arial" w:eastAsia="Century Schoolbook" w:hAnsi="Arial" w:cs="Arial"/>
          <w:color w:val="000000"/>
          <w:sz w:val="24"/>
          <w:szCs w:val="24"/>
          <w:lang w:val="en-US"/>
        </w:rPr>
        <w:t>Mr. LIVINGSTON</w:t>
      </w:r>
      <w:proofErr w:type="gramEnd"/>
      <w:r w:rsidRPr="00B77B1A">
        <w:rPr>
          <w:rFonts w:ascii="Arial" w:eastAsia="Century Schoolbook" w:hAnsi="Arial" w:cs="Arial"/>
          <w:color w:val="000000"/>
          <w:sz w:val="24"/>
          <w:szCs w:val="24"/>
          <w:lang w:val="en-US"/>
        </w:rPr>
        <w:t xml:space="preserve"> the debate was adjourned until Wednesday. September 9.</w:t>
      </w:r>
    </w:p>
    <w:p w14:paraId="6A02B987" w14:textId="77777777" w:rsidR="008E4A2D" w:rsidRDefault="008E4A2D"/>
    <w:sectPr w:rsidR="008E4A2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1E657" w14:textId="77777777" w:rsidR="000171DA" w:rsidRDefault="000171DA" w:rsidP="000171DA">
      <w:pPr>
        <w:spacing w:after="0" w:line="240" w:lineRule="auto"/>
      </w:pPr>
      <w:r>
        <w:separator/>
      </w:r>
    </w:p>
  </w:endnote>
  <w:endnote w:type="continuationSeparator" w:id="0">
    <w:p w14:paraId="476D5E75" w14:textId="77777777" w:rsidR="000171DA" w:rsidRDefault="000171DA" w:rsidP="0001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1398F" w14:textId="77777777" w:rsidR="000171DA" w:rsidRPr="000171DA" w:rsidRDefault="000171DA" w:rsidP="000171DA">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0171DA">
      <w:rPr>
        <w:rFonts w:ascii="Arial Unicode MS" w:eastAsia="Arial Unicode MS" w:hAnsi="Arial Unicode MS" w:cs="Arial Unicode MS" w:hint="eastAsia"/>
        <w:noProof/>
        <w:color w:val="548DD4"/>
        <w:sz w:val="24"/>
        <w:szCs w:val="24"/>
        <w:lang w:val="en-US"/>
      </w:rPr>
      <w:t>History of Agriculture South Australia</w:t>
    </w:r>
  </w:p>
  <w:p w14:paraId="71FCCCAF" w14:textId="77777777" w:rsidR="000171DA" w:rsidRDefault="00017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56111" w14:textId="77777777" w:rsidR="000171DA" w:rsidRDefault="000171DA" w:rsidP="000171DA">
      <w:pPr>
        <w:spacing w:after="0" w:line="240" w:lineRule="auto"/>
      </w:pPr>
      <w:r>
        <w:separator/>
      </w:r>
    </w:p>
  </w:footnote>
  <w:footnote w:type="continuationSeparator" w:id="0">
    <w:p w14:paraId="561D66FE" w14:textId="77777777" w:rsidR="000171DA" w:rsidRDefault="000171DA" w:rsidP="000171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1A"/>
    <w:rsid w:val="000171DA"/>
    <w:rsid w:val="008E4A2D"/>
    <w:rsid w:val="00B77B1A"/>
    <w:rsid w:val="00DD72FE"/>
    <w:rsid w:val="00E653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36F5"/>
  <w15:chartTrackingRefBased/>
  <w15:docId w15:val="{0F39DD19-E42F-401B-93ED-3B09A7B6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1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1DA"/>
  </w:style>
  <w:style w:type="paragraph" w:styleId="Footer">
    <w:name w:val="footer"/>
    <w:basedOn w:val="Normal"/>
    <w:link w:val="FooterChar"/>
    <w:uiPriority w:val="99"/>
    <w:unhideWhenUsed/>
    <w:rsid w:val="000171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2022-04-04T03:08:00Z</dcterms:created>
  <dcterms:modified xsi:type="dcterms:W3CDTF">2022-05-02T01:59:00Z</dcterms:modified>
</cp:coreProperties>
</file>