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1E06" w:rsidRPr="00F71E06" w:rsidRDefault="00F71E06" w:rsidP="00F71E06">
      <w:pPr>
        <w:pStyle w:val="Bodytext0"/>
        <w:shd w:val="clear" w:color="auto" w:fill="auto"/>
        <w:spacing w:after="0" w:line="360" w:lineRule="auto"/>
        <w:ind w:right="20" w:firstLine="0"/>
        <w:jc w:val="left"/>
        <w:rPr>
          <w:rFonts w:ascii="Arial" w:hAnsi="Arial" w:cs="Arial"/>
          <w:b/>
          <w:color w:val="365F91" w:themeColor="accent1" w:themeShade="BF"/>
          <w:sz w:val="32"/>
          <w:szCs w:val="32"/>
        </w:rPr>
      </w:pPr>
      <w:r w:rsidRPr="00F71E06">
        <w:rPr>
          <w:rFonts w:ascii="Arial" w:hAnsi="Arial" w:cs="Arial"/>
          <w:b/>
          <w:color w:val="365F91" w:themeColor="accent1" w:themeShade="BF"/>
          <w:sz w:val="32"/>
          <w:szCs w:val="32"/>
        </w:rPr>
        <w:t>WHEAT INDUSTRY STABILISATION BILL 1974</w:t>
      </w:r>
    </w:p>
    <w:p w:rsidR="00F71E06" w:rsidRPr="00F71E06" w:rsidRDefault="00F71E06" w:rsidP="00F71E06">
      <w:pPr>
        <w:pStyle w:val="Bodytext0"/>
        <w:shd w:val="clear" w:color="auto" w:fill="auto"/>
        <w:spacing w:after="0" w:line="360" w:lineRule="auto"/>
        <w:ind w:right="20" w:firstLine="0"/>
        <w:jc w:val="left"/>
        <w:rPr>
          <w:rFonts w:ascii="Arial" w:hAnsi="Arial" w:cs="Arial"/>
          <w:b/>
          <w:color w:val="365F91" w:themeColor="accent1" w:themeShade="BF"/>
          <w:sz w:val="28"/>
          <w:szCs w:val="28"/>
        </w:rPr>
      </w:pPr>
      <w:r w:rsidRPr="00F71E06">
        <w:rPr>
          <w:rFonts w:ascii="Arial" w:hAnsi="Arial" w:cs="Arial"/>
          <w:b/>
          <w:color w:val="365F91" w:themeColor="accent1" w:themeShade="BF"/>
          <w:sz w:val="28"/>
          <w:szCs w:val="28"/>
        </w:rPr>
        <w:t>Legislative Assembly, 29 October 1974, pages1729-80</w:t>
      </w:r>
    </w:p>
    <w:p w:rsidR="00F71E06" w:rsidRPr="00F71E06" w:rsidRDefault="00F71E06" w:rsidP="00F71E06">
      <w:pPr>
        <w:pStyle w:val="Bodytext0"/>
        <w:shd w:val="clear" w:color="auto" w:fill="auto"/>
        <w:spacing w:after="51" w:line="360" w:lineRule="auto"/>
        <w:ind w:left="20" w:hanging="20"/>
        <w:jc w:val="left"/>
        <w:rPr>
          <w:rFonts w:ascii="Arial" w:hAnsi="Arial" w:cs="Arial"/>
          <w:color w:val="365F91" w:themeColor="accent1" w:themeShade="BF"/>
          <w:sz w:val="28"/>
          <w:szCs w:val="28"/>
        </w:rPr>
      </w:pPr>
      <w:r w:rsidRPr="00F71E06">
        <w:rPr>
          <w:rFonts w:ascii="Arial" w:hAnsi="Arial" w:cs="Arial"/>
          <w:color w:val="365F91" w:themeColor="accent1" w:themeShade="BF"/>
          <w:sz w:val="28"/>
          <w:szCs w:val="28"/>
        </w:rPr>
        <w:t>Second reading.</w:t>
      </w:r>
    </w:p>
    <w:p w:rsidR="00F71E06" w:rsidRDefault="00F71E06" w:rsidP="00F71E06">
      <w:pPr>
        <w:pStyle w:val="Bodytext0"/>
        <w:shd w:val="clear" w:color="auto" w:fill="auto"/>
        <w:spacing w:after="0" w:line="276" w:lineRule="auto"/>
        <w:ind w:left="20" w:right="20" w:hanging="20"/>
        <w:jc w:val="left"/>
        <w:rPr>
          <w:rFonts w:ascii="Arial" w:hAnsi="Arial" w:cs="Arial"/>
          <w:sz w:val="24"/>
          <w:szCs w:val="24"/>
        </w:rPr>
      </w:pPr>
    </w:p>
    <w:p w:rsidR="00F71E06" w:rsidRPr="00F71E06" w:rsidRDefault="00F71E06" w:rsidP="00F71E06">
      <w:pPr>
        <w:pStyle w:val="Bodytext0"/>
        <w:shd w:val="clear" w:color="auto" w:fill="auto"/>
        <w:spacing w:after="0" w:line="276" w:lineRule="auto"/>
        <w:ind w:left="20" w:right="20" w:hanging="20"/>
        <w:jc w:val="left"/>
        <w:rPr>
          <w:rFonts w:ascii="Arial" w:hAnsi="Arial" w:cs="Arial"/>
          <w:sz w:val="24"/>
          <w:szCs w:val="24"/>
        </w:rPr>
      </w:pPr>
      <w:r w:rsidRPr="00F71E06">
        <w:rPr>
          <w:rFonts w:ascii="Arial" w:hAnsi="Arial" w:cs="Arial"/>
          <w:sz w:val="24"/>
          <w:szCs w:val="24"/>
        </w:rPr>
        <w:t>The Hon. HUGH HUDSON (Minister of Education): I move:</w:t>
      </w:r>
    </w:p>
    <w:p w:rsidR="00F71E06" w:rsidRDefault="00F71E06" w:rsidP="00F71E06">
      <w:pPr>
        <w:pStyle w:val="Bodytext20"/>
        <w:shd w:val="clear" w:color="auto" w:fill="auto"/>
        <w:spacing w:line="276" w:lineRule="auto"/>
        <w:ind w:left="20" w:hanging="20"/>
        <w:jc w:val="left"/>
        <w:rPr>
          <w:rFonts w:ascii="Arial" w:hAnsi="Arial" w:cs="Arial"/>
          <w:sz w:val="24"/>
          <w:szCs w:val="24"/>
        </w:rPr>
      </w:pPr>
      <w:r w:rsidRPr="00F71E06">
        <w:rPr>
          <w:rFonts w:ascii="Arial" w:hAnsi="Arial" w:cs="Arial"/>
          <w:sz w:val="24"/>
          <w:szCs w:val="24"/>
        </w:rPr>
        <w:t>That this Bill be now read a second time.</w:t>
      </w:r>
    </w:p>
    <w:p w:rsidR="00F71E06" w:rsidRPr="00F71E06" w:rsidRDefault="00F71E06" w:rsidP="00F71E06">
      <w:pPr>
        <w:pStyle w:val="Bodytext20"/>
        <w:shd w:val="clear" w:color="auto" w:fill="auto"/>
        <w:spacing w:line="276" w:lineRule="auto"/>
        <w:ind w:left="20" w:hanging="20"/>
        <w:jc w:val="left"/>
        <w:rPr>
          <w:rFonts w:ascii="Arial" w:hAnsi="Arial" w:cs="Arial"/>
          <w:sz w:val="24"/>
          <w:szCs w:val="24"/>
        </w:rPr>
      </w:pPr>
    </w:p>
    <w:p w:rsidR="00F71E06" w:rsidRPr="00F71E06" w:rsidRDefault="00F71E06" w:rsidP="00F71E06">
      <w:pPr>
        <w:pStyle w:val="Bodytext0"/>
        <w:shd w:val="clear" w:color="auto" w:fill="auto"/>
        <w:spacing w:after="0" w:line="276" w:lineRule="auto"/>
        <w:ind w:left="20" w:right="20" w:hanging="20"/>
        <w:rPr>
          <w:rFonts w:ascii="Arial" w:hAnsi="Arial" w:cs="Arial"/>
          <w:sz w:val="24"/>
          <w:szCs w:val="24"/>
        </w:rPr>
      </w:pPr>
      <w:r w:rsidRPr="00F71E06">
        <w:rPr>
          <w:rFonts w:ascii="Arial" w:hAnsi="Arial" w:cs="Arial"/>
          <w:sz w:val="24"/>
          <w:szCs w:val="24"/>
        </w:rPr>
        <w:t xml:space="preserve">I ask leave to have the second reading explanation inserted in </w:t>
      </w:r>
      <w:r w:rsidRPr="00F71E06">
        <w:rPr>
          <w:rStyle w:val="BodytextItalic"/>
          <w:rFonts w:ascii="Arial" w:hAnsi="Arial" w:cs="Arial"/>
          <w:sz w:val="24"/>
          <w:szCs w:val="24"/>
        </w:rPr>
        <w:t>Hansard</w:t>
      </w:r>
      <w:r w:rsidRPr="00F71E06">
        <w:rPr>
          <w:rFonts w:ascii="Arial" w:hAnsi="Arial" w:cs="Arial"/>
          <w:sz w:val="24"/>
          <w:szCs w:val="24"/>
        </w:rPr>
        <w:t xml:space="preserve"> without my reading it.</w:t>
      </w:r>
    </w:p>
    <w:p w:rsidR="00F71E06" w:rsidRDefault="00F71E06" w:rsidP="00F71E06">
      <w:pPr>
        <w:pStyle w:val="Bodytext0"/>
        <w:shd w:val="clear" w:color="auto" w:fill="auto"/>
        <w:spacing w:after="0" w:line="276" w:lineRule="auto"/>
        <w:ind w:left="20" w:hanging="20"/>
        <w:jc w:val="left"/>
        <w:rPr>
          <w:rFonts w:ascii="Arial" w:hAnsi="Arial" w:cs="Arial"/>
          <w:sz w:val="24"/>
          <w:szCs w:val="24"/>
        </w:rPr>
      </w:pPr>
      <w:r w:rsidRPr="00F71E06">
        <w:rPr>
          <w:rFonts w:ascii="Arial" w:hAnsi="Arial" w:cs="Arial"/>
          <w:sz w:val="24"/>
          <w:szCs w:val="24"/>
        </w:rPr>
        <w:t>Leave granted.</w:t>
      </w:r>
    </w:p>
    <w:p w:rsidR="00F71E06" w:rsidRPr="00F71E06" w:rsidRDefault="00F71E06" w:rsidP="00F71E06">
      <w:pPr>
        <w:pStyle w:val="Bodytext0"/>
        <w:shd w:val="clear" w:color="auto" w:fill="auto"/>
        <w:spacing w:after="0" w:line="276" w:lineRule="auto"/>
        <w:ind w:left="20" w:hanging="20"/>
        <w:jc w:val="left"/>
        <w:rPr>
          <w:rFonts w:ascii="Arial" w:hAnsi="Arial" w:cs="Arial"/>
          <w:sz w:val="24"/>
          <w:szCs w:val="24"/>
        </w:rPr>
      </w:pPr>
    </w:p>
    <w:p w:rsidR="00F71E06" w:rsidRDefault="00F71E06" w:rsidP="00F71E06">
      <w:pPr>
        <w:spacing w:line="276" w:lineRule="auto"/>
        <w:ind w:hanging="20"/>
        <w:jc w:val="center"/>
        <w:rPr>
          <w:rStyle w:val="Bodytext65pt"/>
          <w:rFonts w:ascii="Arial" w:eastAsia="Courier New" w:hAnsi="Arial" w:cs="Arial"/>
          <w:sz w:val="24"/>
          <w:szCs w:val="24"/>
        </w:rPr>
      </w:pPr>
      <w:r w:rsidRPr="00F71E06">
        <w:rPr>
          <w:rStyle w:val="Bodytext65pt"/>
          <w:rFonts w:ascii="Arial" w:eastAsia="Courier New" w:hAnsi="Arial" w:cs="Arial"/>
          <w:sz w:val="24"/>
          <w:szCs w:val="24"/>
        </w:rPr>
        <w:t>Explanation of Bill</w:t>
      </w:r>
    </w:p>
    <w:p w:rsidR="00F71E06" w:rsidRDefault="00F71E06" w:rsidP="00F71E06">
      <w:pPr>
        <w:spacing w:line="276" w:lineRule="auto"/>
        <w:ind w:hanging="20"/>
        <w:rPr>
          <w:rFonts w:ascii="Arial" w:hAnsi="Arial" w:cs="Arial"/>
        </w:rPr>
      </w:pPr>
    </w:p>
    <w:p w:rsidR="00F71E06" w:rsidRDefault="00F71E06" w:rsidP="00F71E06">
      <w:pPr>
        <w:spacing w:line="276" w:lineRule="auto"/>
        <w:ind w:hanging="20"/>
        <w:rPr>
          <w:rFonts w:ascii="Arial" w:hAnsi="Arial" w:cs="Arial"/>
        </w:rPr>
      </w:pPr>
      <w:r w:rsidRPr="00F71E06">
        <w:rPr>
          <w:rFonts w:ascii="Arial" w:hAnsi="Arial" w:cs="Arial"/>
        </w:rPr>
        <w:t xml:space="preserve">Honourable members having an interest in this matter will recall that there is a stabilisation system for the wheat industry in Australia that has been operating for several years. </w:t>
      </w:r>
      <w:r>
        <w:rPr>
          <w:rFonts w:ascii="Arial" w:hAnsi="Arial" w:cs="Arial"/>
        </w:rPr>
        <w:t xml:space="preserve"> </w:t>
      </w:r>
      <w:r w:rsidRPr="00F71E06">
        <w:rPr>
          <w:rFonts w:ascii="Arial" w:hAnsi="Arial" w:cs="Arial"/>
        </w:rPr>
        <w:t>The purpose of this Bill is to continue this scheme in operation for the season commencing on October 1, 1974, and each of the next six succeeding seasons. The legislative scheme, of which this Bil</w:t>
      </w:r>
      <w:r>
        <w:rPr>
          <w:rFonts w:ascii="Arial" w:hAnsi="Arial" w:cs="Arial"/>
        </w:rPr>
        <w:t>l is part, consists of a Common</w:t>
      </w:r>
      <w:r w:rsidRPr="00F71E06">
        <w:rPr>
          <w:rFonts w:ascii="Arial" w:hAnsi="Arial" w:cs="Arial"/>
        </w:rPr>
        <w:t>wealth Act, which is presently before the Australian</w:t>
      </w:r>
      <w:r>
        <w:rPr>
          <w:rFonts w:ascii="Arial" w:hAnsi="Arial" w:cs="Arial"/>
        </w:rPr>
        <w:t xml:space="preserve"> </w:t>
      </w:r>
      <w:r w:rsidRPr="00F71E06">
        <w:rPr>
          <w:rFonts w:ascii="Arial" w:hAnsi="Arial" w:cs="Arial"/>
        </w:rPr>
        <w:t>Parliament, and a supporting State Act.</w:t>
      </w:r>
      <w:r>
        <w:rPr>
          <w:rFonts w:ascii="Arial" w:hAnsi="Arial" w:cs="Arial"/>
        </w:rPr>
        <w:t xml:space="preserve"> </w:t>
      </w:r>
      <w:r w:rsidRPr="00F71E06">
        <w:rPr>
          <w:rFonts w:ascii="Arial" w:hAnsi="Arial" w:cs="Arial"/>
        </w:rPr>
        <w:t xml:space="preserve"> It is unnecessary at this stage to outline the constitutional reasons for this approach.</w:t>
      </w:r>
      <w:r>
        <w:rPr>
          <w:rFonts w:ascii="Arial" w:hAnsi="Arial" w:cs="Arial"/>
        </w:rPr>
        <w:t xml:space="preserve"> </w:t>
      </w:r>
      <w:r w:rsidRPr="00F71E06">
        <w:rPr>
          <w:rFonts w:ascii="Arial" w:hAnsi="Arial" w:cs="Arial"/>
        </w:rPr>
        <w:t xml:space="preserve"> This Bill, which presages the supporting State Act, is based on a uniform Australian draft Bill, this being the practice that has continued in this matter for some time.</w:t>
      </w:r>
      <w:r>
        <w:rPr>
          <w:rFonts w:ascii="Arial" w:hAnsi="Arial" w:cs="Arial"/>
        </w:rPr>
        <w:t xml:space="preserve"> </w:t>
      </w:r>
      <w:r w:rsidRPr="00F71E06">
        <w:rPr>
          <w:rFonts w:ascii="Arial" w:hAnsi="Arial" w:cs="Arial"/>
        </w:rPr>
        <w:t xml:space="preserve"> In fact, with the necessary changes made, it is quite similar in form to similar previous Acts in this matter.</w:t>
      </w:r>
    </w:p>
    <w:p w:rsidR="00F71E06" w:rsidRPr="00F71E06" w:rsidRDefault="00F71E06" w:rsidP="00F71E06">
      <w:pPr>
        <w:spacing w:line="276" w:lineRule="auto"/>
        <w:ind w:hanging="20"/>
        <w:rPr>
          <w:rFonts w:ascii="Arial" w:hAnsi="Arial" w:cs="Arial"/>
        </w:rPr>
      </w:pPr>
    </w:p>
    <w:p w:rsidR="00F71E06" w:rsidRDefault="00F71E06" w:rsidP="00F71E06">
      <w:pPr>
        <w:pStyle w:val="Bodytext0"/>
        <w:shd w:val="clear" w:color="auto" w:fill="auto"/>
        <w:spacing w:after="0" w:line="276" w:lineRule="auto"/>
        <w:ind w:left="40" w:right="40" w:hanging="20"/>
        <w:rPr>
          <w:rFonts w:ascii="Arial" w:hAnsi="Arial" w:cs="Arial"/>
          <w:sz w:val="24"/>
          <w:szCs w:val="24"/>
        </w:rPr>
      </w:pPr>
      <w:r w:rsidRPr="00F71E06">
        <w:rPr>
          <w:rFonts w:ascii="Arial" w:hAnsi="Arial" w:cs="Arial"/>
          <w:sz w:val="24"/>
          <w:szCs w:val="24"/>
        </w:rPr>
        <w:t xml:space="preserve">To consider the Bill in some detail: clause 1 is formal. </w:t>
      </w:r>
      <w:r>
        <w:rPr>
          <w:rFonts w:ascii="Arial" w:hAnsi="Arial" w:cs="Arial"/>
          <w:sz w:val="24"/>
          <w:szCs w:val="24"/>
        </w:rPr>
        <w:t xml:space="preserve"> </w:t>
      </w:r>
      <w:r w:rsidRPr="00F71E06">
        <w:rPr>
          <w:rFonts w:ascii="Arial" w:hAnsi="Arial" w:cs="Arial"/>
          <w:sz w:val="24"/>
          <w:szCs w:val="24"/>
        </w:rPr>
        <w:t>Clause 2 provides for the Act presaged by this Bill to come into operation, or to be deemed to have come into operation, on the da</w:t>
      </w:r>
      <w:r>
        <w:rPr>
          <w:rFonts w:ascii="Arial" w:hAnsi="Arial" w:cs="Arial"/>
          <w:sz w:val="24"/>
          <w:szCs w:val="24"/>
        </w:rPr>
        <w:t>y that the corresponding Common</w:t>
      </w:r>
      <w:r w:rsidRPr="00F71E06">
        <w:rPr>
          <w:rFonts w:ascii="Arial" w:hAnsi="Arial" w:cs="Arial"/>
          <w:sz w:val="24"/>
          <w:szCs w:val="24"/>
        </w:rPr>
        <w:t xml:space="preserve">wealth Act comes into operation. Clause 3 is formal. </w:t>
      </w:r>
      <w:r>
        <w:rPr>
          <w:rFonts w:ascii="Arial" w:hAnsi="Arial" w:cs="Arial"/>
          <w:sz w:val="24"/>
          <w:szCs w:val="24"/>
        </w:rPr>
        <w:t xml:space="preserve"> </w:t>
      </w:r>
      <w:r w:rsidRPr="00F71E06">
        <w:rPr>
          <w:rFonts w:ascii="Arial" w:hAnsi="Arial" w:cs="Arial"/>
          <w:sz w:val="24"/>
          <w:szCs w:val="24"/>
        </w:rPr>
        <w:t>Clause 4 provides for appropriate repeal and savings.</w:t>
      </w:r>
      <w:r>
        <w:rPr>
          <w:rFonts w:ascii="Arial" w:hAnsi="Arial" w:cs="Arial"/>
          <w:sz w:val="24"/>
          <w:szCs w:val="24"/>
        </w:rPr>
        <w:t xml:space="preserve"> </w:t>
      </w:r>
      <w:r w:rsidRPr="00F71E06">
        <w:rPr>
          <w:rFonts w:ascii="Arial" w:hAnsi="Arial" w:cs="Arial"/>
          <w:sz w:val="24"/>
          <w:szCs w:val="24"/>
        </w:rPr>
        <w:t xml:space="preserve"> Clause 5 sets out the definitions necessary for the purposes of the Bill. </w:t>
      </w:r>
      <w:r>
        <w:rPr>
          <w:rFonts w:ascii="Arial" w:hAnsi="Arial" w:cs="Arial"/>
          <w:sz w:val="24"/>
          <w:szCs w:val="24"/>
        </w:rPr>
        <w:t xml:space="preserve"> </w:t>
      </w:r>
      <w:r w:rsidRPr="00F71E06">
        <w:rPr>
          <w:rFonts w:ascii="Arial" w:hAnsi="Arial" w:cs="Arial"/>
          <w:sz w:val="24"/>
          <w:szCs w:val="24"/>
        </w:rPr>
        <w:t xml:space="preserve">Clause </w:t>
      </w:r>
      <w:r w:rsidRPr="00F71E06">
        <w:rPr>
          <w:rStyle w:val="Bodytext7pt"/>
          <w:rFonts w:ascii="Arial" w:hAnsi="Arial" w:cs="Arial"/>
          <w:sz w:val="24"/>
          <w:szCs w:val="24"/>
        </w:rPr>
        <w:t>6</w:t>
      </w:r>
      <w:r w:rsidRPr="00F71E06">
        <w:rPr>
          <w:rFonts w:ascii="Arial" w:hAnsi="Arial" w:cs="Arial"/>
          <w:sz w:val="24"/>
          <w:szCs w:val="24"/>
        </w:rPr>
        <w:t xml:space="preserve"> makes the temporal application of the Bill plain. </w:t>
      </w:r>
      <w:r>
        <w:rPr>
          <w:rFonts w:ascii="Arial" w:hAnsi="Arial" w:cs="Arial"/>
          <w:sz w:val="24"/>
          <w:szCs w:val="24"/>
        </w:rPr>
        <w:t xml:space="preserve"> </w:t>
      </w:r>
      <w:r w:rsidRPr="00F71E06">
        <w:rPr>
          <w:rFonts w:ascii="Arial" w:hAnsi="Arial" w:cs="Arial"/>
          <w:sz w:val="24"/>
          <w:szCs w:val="24"/>
        </w:rPr>
        <w:t>Clause 7 sets out the powers of the board, which is continued in existence under the Commonwealth Act but which will derive its powers in relation to this State from an Act of this Parliament.</w:t>
      </w:r>
    </w:p>
    <w:p w:rsidR="00F71E06" w:rsidRPr="00F71E06" w:rsidRDefault="00F71E06" w:rsidP="00F71E06">
      <w:pPr>
        <w:pStyle w:val="Bodytext0"/>
        <w:shd w:val="clear" w:color="auto" w:fill="auto"/>
        <w:spacing w:after="0" w:line="276" w:lineRule="auto"/>
        <w:ind w:left="40" w:right="40" w:hanging="20"/>
        <w:rPr>
          <w:rFonts w:ascii="Arial" w:hAnsi="Arial" w:cs="Arial"/>
          <w:sz w:val="24"/>
          <w:szCs w:val="24"/>
        </w:rPr>
      </w:pPr>
    </w:p>
    <w:p w:rsidR="00F71E06" w:rsidRPr="00F71E06" w:rsidRDefault="00F71E06" w:rsidP="00F71E06">
      <w:pPr>
        <w:pStyle w:val="Bodytext0"/>
        <w:shd w:val="clear" w:color="auto" w:fill="auto"/>
        <w:spacing w:after="0" w:line="276" w:lineRule="auto"/>
        <w:ind w:left="40" w:right="40" w:hanging="20"/>
        <w:rPr>
          <w:rFonts w:ascii="Arial" w:hAnsi="Arial" w:cs="Arial"/>
          <w:sz w:val="24"/>
          <w:szCs w:val="24"/>
        </w:rPr>
      </w:pPr>
      <w:r w:rsidRPr="00F71E06">
        <w:rPr>
          <w:rFonts w:ascii="Arial" w:hAnsi="Arial" w:cs="Arial"/>
          <w:sz w:val="24"/>
          <w:szCs w:val="24"/>
        </w:rPr>
        <w:t xml:space="preserve">Clause </w:t>
      </w:r>
      <w:r w:rsidRPr="00F71E06">
        <w:rPr>
          <w:rStyle w:val="Bodytext7pt"/>
          <w:rFonts w:ascii="Arial" w:hAnsi="Arial" w:cs="Arial"/>
          <w:sz w:val="24"/>
          <w:szCs w:val="24"/>
        </w:rPr>
        <w:t>8</w:t>
      </w:r>
      <w:r w:rsidRPr="00F71E06">
        <w:rPr>
          <w:rFonts w:ascii="Arial" w:hAnsi="Arial" w:cs="Arial"/>
          <w:sz w:val="24"/>
          <w:szCs w:val="24"/>
        </w:rPr>
        <w:t xml:space="preserve"> empowers the Commonwealth Minister to give directions to the board. </w:t>
      </w:r>
      <w:r>
        <w:rPr>
          <w:rFonts w:ascii="Arial" w:hAnsi="Arial" w:cs="Arial"/>
          <w:sz w:val="24"/>
          <w:szCs w:val="24"/>
        </w:rPr>
        <w:t xml:space="preserve"> </w:t>
      </w:r>
      <w:r w:rsidRPr="00F71E06">
        <w:rPr>
          <w:rFonts w:ascii="Arial" w:hAnsi="Arial" w:cs="Arial"/>
          <w:sz w:val="24"/>
          <w:szCs w:val="24"/>
        </w:rPr>
        <w:t>This is consistent with the legal situation that the board is a Commonwealth instrumentality. Clause 9 provides for the licensing of receivers of wheat, and at subclause (</w:t>
      </w:r>
      <w:r w:rsidRPr="00F71E06">
        <w:rPr>
          <w:rStyle w:val="Bodytext7pt"/>
          <w:rFonts w:ascii="Arial" w:hAnsi="Arial" w:cs="Arial"/>
          <w:sz w:val="24"/>
          <w:szCs w:val="24"/>
        </w:rPr>
        <w:t>2</w:t>
      </w:r>
      <w:r w:rsidRPr="00F71E06">
        <w:rPr>
          <w:rFonts w:ascii="Arial" w:hAnsi="Arial" w:cs="Arial"/>
          <w:sz w:val="24"/>
          <w:szCs w:val="24"/>
        </w:rPr>
        <w:t xml:space="preserve">) preserves the rights of existing licence holders in this State. </w:t>
      </w:r>
      <w:r>
        <w:rPr>
          <w:rFonts w:ascii="Arial" w:hAnsi="Arial" w:cs="Arial"/>
          <w:sz w:val="24"/>
          <w:szCs w:val="24"/>
        </w:rPr>
        <w:t xml:space="preserve"> </w:t>
      </w:r>
      <w:r w:rsidRPr="00F71E06">
        <w:rPr>
          <w:rFonts w:ascii="Arial" w:hAnsi="Arial" w:cs="Arial"/>
          <w:sz w:val="24"/>
          <w:szCs w:val="24"/>
        </w:rPr>
        <w:t xml:space="preserve">Clause 10 enables persons to deliver wheat to the board and, in certain circumstances, set out in </w:t>
      </w:r>
      <w:r w:rsidRPr="00F71E06">
        <w:rPr>
          <w:rFonts w:ascii="Arial" w:hAnsi="Arial" w:cs="Arial"/>
          <w:sz w:val="24"/>
          <w:szCs w:val="24"/>
        </w:rPr>
        <w:lastRenderedPageBreak/>
        <w:t>subclause (</w:t>
      </w:r>
      <w:r w:rsidRPr="00F71E06">
        <w:rPr>
          <w:rStyle w:val="Bodytext7pt"/>
          <w:rFonts w:ascii="Arial" w:hAnsi="Arial" w:cs="Arial"/>
          <w:sz w:val="24"/>
          <w:szCs w:val="24"/>
        </w:rPr>
        <w:t>2</w:t>
      </w:r>
      <w:r w:rsidRPr="00F71E06">
        <w:rPr>
          <w:rFonts w:ascii="Arial" w:hAnsi="Arial" w:cs="Arial"/>
          <w:sz w:val="24"/>
          <w:szCs w:val="24"/>
        </w:rPr>
        <w:t xml:space="preserve">), compels them to deliver wheat to the board. </w:t>
      </w:r>
      <w:r>
        <w:rPr>
          <w:rFonts w:ascii="Arial" w:hAnsi="Arial" w:cs="Arial"/>
          <w:sz w:val="24"/>
          <w:szCs w:val="24"/>
        </w:rPr>
        <w:t xml:space="preserve"> </w:t>
      </w:r>
      <w:r w:rsidRPr="00F71E06">
        <w:rPr>
          <w:rFonts w:ascii="Arial" w:hAnsi="Arial" w:cs="Arial"/>
          <w:sz w:val="24"/>
          <w:szCs w:val="24"/>
        </w:rPr>
        <w:t xml:space="preserve">The usual exceptions to this power of compulsion are contained in subclause (4). </w:t>
      </w:r>
      <w:r>
        <w:rPr>
          <w:rFonts w:ascii="Arial" w:hAnsi="Arial" w:cs="Arial"/>
          <w:sz w:val="24"/>
          <w:szCs w:val="24"/>
        </w:rPr>
        <w:t xml:space="preserve"> </w:t>
      </w:r>
      <w:r w:rsidRPr="00F71E06">
        <w:rPr>
          <w:rFonts w:ascii="Arial" w:hAnsi="Arial" w:cs="Arial"/>
          <w:sz w:val="24"/>
          <w:szCs w:val="24"/>
        </w:rPr>
        <w:t>Clause 11 provides the method of delivery of wheat to the board that in this State is to a licensed receiver.</w:t>
      </w:r>
    </w:p>
    <w:p w:rsidR="00F71E06" w:rsidRPr="00F71E06" w:rsidRDefault="00F71E06" w:rsidP="00F71E06">
      <w:pPr>
        <w:pStyle w:val="Bodytext0"/>
        <w:shd w:val="clear" w:color="auto" w:fill="auto"/>
        <w:spacing w:after="0" w:line="276" w:lineRule="auto"/>
        <w:ind w:left="40" w:right="40" w:hanging="20"/>
        <w:rPr>
          <w:rFonts w:ascii="Arial" w:hAnsi="Arial" w:cs="Arial"/>
          <w:sz w:val="24"/>
          <w:szCs w:val="24"/>
        </w:rPr>
      </w:pPr>
      <w:r w:rsidRPr="00F71E06">
        <w:rPr>
          <w:rFonts w:ascii="Arial" w:hAnsi="Arial" w:cs="Arial"/>
          <w:sz w:val="24"/>
          <w:szCs w:val="24"/>
        </w:rPr>
        <w:t xml:space="preserve">Clause 12 sets out the circumstances in which wheat may be lawfully dealt with. </w:t>
      </w:r>
      <w:r>
        <w:rPr>
          <w:rFonts w:ascii="Arial" w:hAnsi="Arial" w:cs="Arial"/>
          <w:sz w:val="24"/>
          <w:szCs w:val="24"/>
        </w:rPr>
        <w:t xml:space="preserve"> </w:t>
      </w:r>
      <w:r w:rsidRPr="00F71E06">
        <w:rPr>
          <w:rFonts w:ascii="Arial" w:hAnsi="Arial" w:cs="Arial"/>
          <w:sz w:val="24"/>
          <w:szCs w:val="24"/>
        </w:rPr>
        <w:t>Clause 13 sets out the method by which the price of wheat of a season will be determined, and I would commend it to members’ close attention.</w:t>
      </w:r>
      <w:r>
        <w:rPr>
          <w:rFonts w:ascii="Arial" w:hAnsi="Arial" w:cs="Arial"/>
          <w:sz w:val="24"/>
          <w:szCs w:val="24"/>
        </w:rPr>
        <w:t xml:space="preserve"> </w:t>
      </w:r>
      <w:r w:rsidRPr="00F71E06">
        <w:rPr>
          <w:rFonts w:ascii="Arial" w:hAnsi="Arial" w:cs="Arial"/>
          <w:sz w:val="24"/>
          <w:szCs w:val="24"/>
        </w:rPr>
        <w:t xml:space="preserve"> Clause 14 deals with quota wheat which, in this context, may be regarded as wheat in relation to which the application of a fixed minimum price is certain. </w:t>
      </w:r>
      <w:r>
        <w:rPr>
          <w:rFonts w:ascii="Arial" w:hAnsi="Arial" w:cs="Arial"/>
          <w:sz w:val="24"/>
          <w:szCs w:val="24"/>
        </w:rPr>
        <w:t xml:space="preserve"> </w:t>
      </w:r>
      <w:r w:rsidRPr="00F71E06">
        <w:rPr>
          <w:rFonts w:ascii="Arial" w:hAnsi="Arial" w:cs="Arial"/>
          <w:sz w:val="24"/>
          <w:szCs w:val="24"/>
        </w:rPr>
        <w:t>In this regard I draw members’ attention to subclause (3) of this clause which admits of the possibility of some non</w:t>
      </w:r>
      <w:r w:rsidRPr="00F71E06">
        <w:rPr>
          <w:rFonts w:ascii="Arial" w:hAnsi="Arial" w:cs="Arial"/>
          <w:sz w:val="24"/>
          <w:szCs w:val="24"/>
        </w:rPr>
        <w:softHyphen/>
        <w:t xml:space="preserve">quota wheat being admitted into the system. </w:t>
      </w:r>
      <w:r>
        <w:rPr>
          <w:rFonts w:ascii="Arial" w:hAnsi="Arial" w:cs="Arial"/>
          <w:sz w:val="24"/>
          <w:szCs w:val="24"/>
        </w:rPr>
        <w:t xml:space="preserve"> </w:t>
      </w:r>
      <w:r w:rsidRPr="00F71E06">
        <w:rPr>
          <w:rFonts w:ascii="Arial" w:hAnsi="Arial" w:cs="Arial"/>
          <w:sz w:val="24"/>
          <w:szCs w:val="24"/>
        </w:rPr>
        <w:t xml:space="preserve">Clause 15 provides a method of payment by the board. </w:t>
      </w:r>
      <w:r>
        <w:rPr>
          <w:rFonts w:ascii="Arial" w:hAnsi="Arial" w:cs="Arial"/>
          <w:sz w:val="24"/>
          <w:szCs w:val="24"/>
        </w:rPr>
        <w:t xml:space="preserve"> </w:t>
      </w:r>
      <w:r w:rsidRPr="00F71E06">
        <w:rPr>
          <w:rFonts w:ascii="Arial" w:hAnsi="Arial" w:cs="Arial"/>
          <w:sz w:val="24"/>
          <w:szCs w:val="24"/>
        </w:rPr>
        <w:t>Clause 16 provides for the separation of wheat of the various seasons.</w:t>
      </w:r>
    </w:p>
    <w:p w:rsidR="00F71E06" w:rsidRDefault="00F71E06" w:rsidP="00F71E06">
      <w:pPr>
        <w:pStyle w:val="Bodytext0"/>
        <w:shd w:val="clear" w:color="auto" w:fill="auto"/>
        <w:spacing w:after="0" w:line="276" w:lineRule="auto"/>
        <w:ind w:left="40" w:right="40" w:hanging="20"/>
        <w:rPr>
          <w:rFonts w:ascii="Arial" w:hAnsi="Arial" w:cs="Arial"/>
          <w:sz w:val="24"/>
          <w:szCs w:val="24"/>
        </w:rPr>
      </w:pPr>
      <w:r w:rsidRPr="00F71E06">
        <w:rPr>
          <w:rFonts w:ascii="Arial" w:hAnsi="Arial" w:cs="Arial"/>
          <w:sz w:val="24"/>
          <w:szCs w:val="24"/>
        </w:rPr>
        <w:t>Part III, clauses 17 to 20, sets out the stabilisation provisions, and again I would commend this Part to members’ close attention.</w:t>
      </w:r>
      <w:r>
        <w:rPr>
          <w:rFonts w:ascii="Arial" w:hAnsi="Arial" w:cs="Arial"/>
          <w:sz w:val="24"/>
          <w:szCs w:val="24"/>
        </w:rPr>
        <w:t xml:space="preserve"> </w:t>
      </w:r>
      <w:r w:rsidRPr="00F71E06">
        <w:rPr>
          <w:rFonts w:ascii="Arial" w:hAnsi="Arial" w:cs="Arial"/>
          <w:sz w:val="24"/>
          <w:szCs w:val="24"/>
        </w:rPr>
        <w:t xml:space="preserve"> Clause 21 provides maximum flexibility in the use of the board’s funds.</w:t>
      </w:r>
      <w:r>
        <w:rPr>
          <w:rFonts w:ascii="Arial" w:hAnsi="Arial" w:cs="Arial"/>
          <w:sz w:val="24"/>
          <w:szCs w:val="24"/>
        </w:rPr>
        <w:t xml:space="preserve"> </w:t>
      </w:r>
      <w:r w:rsidRPr="00F71E06">
        <w:rPr>
          <w:rFonts w:ascii="Arial" w:hAnsi="Arial" w:cs="Arial"/>
          <w:sz w:val="24"/>
          <w:szCs w:val="24"/>
        </w:rPr>
        <w:t xml:space="preserve"> Clause 22 is formal and provides for </w:t>
      </w:r>
      <w:r>
        <w:rPr>
          <w:rFonts w:ascii="Arial" w:hAnsi="Arial" w:cs="Arial"/>
          <w:sz w:val="24"/>
          <w:szCs w:val="24"/>
        </w:rPr>
        <w:t>returns. Clause 23 requires per</w:t>
      </w:r>
      <w:r w:rsidRPr="00F71E06">
        <w:rPr>
          <w:rFonts w:ascii="Arial" w:hAnsi="Arial" w:cs="Arial"/>
          <w:sz w:val="24"/>
          <w:szCs w:val="24"/>
        </w:rPr>
        <w:t xml:space="preserve">sons having wheat, the property of the board, in their possession to keep it safe from damage. </w:t>
      </w:r>
      <w:r>
        <w:rPr>
          <w:rFonts w:ascii="Arial" w:hAnsi="Arial" w:cs="Arial"/>
          <w:sz w:val="24"/>
          <w:szCs w:val="24"/>
        </w:rPr>
        <w:t xml:space="preserve"> </w:t>
      </w:r>
      <w:r w:rsidRPr="00F71E06">
        <w:rPr>
          <w:rFonts w:ascii="Arial" w:hAnsi="Arial" w:cs="Arial"/>
          <w:sz w:val="24"/>
          <w:szCs w:val="24"/>
        </w:rPr>
        <w:t xml:space="preserve">Clause 24 is an entry and search provision. Clause 25 is formal, and clause 26 is a usual indemnity provision. </w:t>
      </w:r>
      <w:r>
        <w:rPr>
          <w:rFonts w:ascii="Arial" w:hAnsi="Arial" w:cs="Arial"/>
          <w:sz w:val="24"/>
          <w:szCs w:val="24"/>
        </w:rPr>
        <w:t xml:space="preserve"> </w:t>
      </w:r>
      <w:r w:rsidRPr="00F71E06">
        <w:rPr>
          <w:rFonts w:ascii="Arial" w:hAnsi="Arial" w:cs="Arial"/>
          <w:sz w:val="24"/>
          <w:szCs w:val="24"/>
        </w:rPr>
        <w:t xml:space="preserve">Clause 27 is a general penalty provision. </w:t>
      </w:r>
      <w:r>
        <w:rPr>
          <w:rFonts w:ascii="Arial" w:hAnsi="Arial" w:cs="Arial"/>
          <w:sz w:val="24"/>
          <w:szCs w:val="24"/>
        </w:rPr>
        <w:t xml:space="preserve"> </w:t>
      </w:r>
      <w:r w:rsidRPr="00F71E06">
        <w:rPr>
          <w:rFonts w:ascii="Arial" w:hAnsi="Arial" w:cs="Arial"/>
          <w:sz w:val="24"/>
          <w:szCs w:val="24"/>
        </w:rPr>
        <w:t>Clause 28 is formal, and clause 29 provides an appropriate regulating power.</w:t>
      </w:r>
    </w:p>
    <w:p w:rsidR="00F71E06" w:rsidRPr="00F71E06" w:rsidRDefault="00F71E06" w:rsidP="00F71E06">
      <w:pPr>
        <w:pStyle w:val="Bodytext0"/>
        <w:shd w:val="clear" w:color="auto" w:fill="auto"/>
        <w:spacing w:after="0" w:line="276" w:lineRule="auto"/>
        <w:ind w:left="40" w:right="40" w:hanging="20"/>
        <w:rPr>
          <w:rFonts w:ascii="Arial" w:hAnsi="Arial" w:cs="Arial"/>
          <w:sz w:val="24"/>
          <w:szCs w:val="24"/>
        </w:rPr>
      </w:pPr>
    </w:p>
    <w:p w:rsidR="00F71E06" w:rsidRPr="00F71E06" w:rsidRDefault="00F71E06" w:rsidP="00F71E06">
      <w:pPr>
        <w:pStyle w:val="Bodytext0"/>
        <w:shd w:val="clear" w:color="auto" w:fill="auto"/>
        <w:spacing w:after="120" w:line="276" w:lineRule="auto"/>
        <w:ind w:left="40" w:hanging="20"/>
        <w:rPr>
          <w:rFonts w:ascii="Arial" w:hAnsi="Arial" w:cs="Arial"/>
          <w:sz w:val="24"/>
          <w:szCs w:val="24"/>
        </w:rPr>
      </w:pPr>
      <w:r w:rsidRPr="00F71E06">
        <w:rPr>
          <w:rFonts w:ascii="Arial" w:hAnsi="Arial" w:cs="Arial"/>
          <w:sz w:val="24"/>
          <w:szCs w:val="24"/>
        </w:rPr>
        <w:t>Mr. VENNING secured the adjournment of the debate.</w:t>
      </w:r>
    </w:p>
    <w:sectPr w:rsidR="00F71E06" w:rsidRPr="00F71E0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1BCE" w:rsidRDefault="00C01BCE" w:rsidP="00F71E06">
      <w:r>
        <w:separator/>
      </w:r>
    </w:p>
  </w:endnote>
  <w:endnote w:type="continuationSeparator" w:id="1">
    <w:p w:rsidR="00C01BCE" w:rsidRDefault="00C01BCE" w:rsidP="00F71E0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E06" w:rsidRPr="00F71E06" w:rsidRDefault="00F71E06" w:rsidP="00F71E06">
    <w:pPr>
      <w:pStyle w:val="Footer"/>
      <w:jc w:val="right"/>
      <w:rPr>
        <w:rFonts w:ascii="Arial" w:hAnsi="Arial" w:cs="Arial"/>
        <w:color w:val="548DD4" w:themeColor="text2" w:themeTint="99"/>
      </w:rPr>
    </w:pPr>
    <w:r w:rsidRPr="00F71E06">
      <w:rPr>
        <w:rFonts w:ascii="Arial" w:hAnsi="Arial" w:cs="Arial"/>
        <w:noProof/>
        <w:color w:val="548DD4" w:themeColor="text2" w:themeTint="99"/>
      </w:rPr>
      <w:t>History of Agriculture South Australia</w:t>
    </w:r>
  </w:p>
  <w:p w:rsidR="00F71E06" w:rsidRDefault="00F71E0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1BCE" w:rsidRDefault="00C01BCE" w:rsidP="00F71E06">
      <w:r>
        <w:separator/>
      </w:r>
    </w:p>
  </w:footnote>
  <w:footnote w:type="continuationSeparator" w:id="1">
    <w:p w:rsidR="00C01BCE" w:rsidRDefault="00C01BCE" w:rsidP="00F71E0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Pr>
  <w:endnotePr>
    <w:endnote w:id="0"/>
    <w:endnote w:id="1"/>
  </w:endnotePr>
  <w:compat/>
  <w:rsids>
    <w:rsidRoot w:val="00F71E06"/>
    <w:rsid w:val="007741B3"/>
    <w:rsid w:val="00C01BCE"/>
    <w:rsid w:val="00F71E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71E06"/>
    <w:pPr>
      <w:widowControl w:val="0"/>
      <w:spacing w:after="0" w:line="240" w:lineRule="auto"/>
    </w:pPr>
    <w:rPr>
      <w:rFonts w:ascii="Courier New" w:eastAsia="Courier New" w:hAnsi="Courier New" w:cs="Courier New"/>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0"/>
    <w:rsid w:val="00F71E06"/>
    <w:rPr>
      <w:rFonts w:ascii="Times New Roman" w:eastAsia="Times New Roman" w:hAnsi="Times New Roman" w:cs="Times New Roman"/>
      <w:sz w:val="15"/>
      <w:szCs w:val="15"/>
      <w:shd w:val="clear" w:color="auto" w:fill="FFFFFF"/>
    </w:rPr>
  </w:style>
  <w:style w:type="character" w:customStyle="1" w:styleId="BodytextItalic">
    <w:name w:val="Body text + Italic"/>
    <w:basedOn w:val="Bodytext"/>
    <w:rsid w:val="00F71E06"/>
    <w:rPr>
      <w:i/>
      <w:iCs/>
      <w:color w:val="000000"/>
      <w:spacing w:val="0"/>
      <w:w w:val="100"/>
      <w:position w:val="0"/>
      <w:lang w:val="en-US"/>
    </w:rPr>
  </w:style>
  <w:style w:type="character" w:customStyle="1" w:styleId="Bodytext2">
    <w:name w:val="Body text (2)_"/>
    <w:basedOn w:val="DefaultParagraphFont"/>
    <w:link w:val="Bodytext20"/>
    <w:rsid w:val="00F71E06"/>
    <w:rPr>
      <w:rFonts w:ascii="Times New Roman" w:eastAsia="Times New Roman" w:hAnsi="Times New Roman" w:cs="Times New Roman"/>
      <w:i/>
      <w:iCs/>
      <w:sz w:val="15"/>
      <w:szCs w:val="15"/>
      <w:shd w:val="clear" w:color="auto" w:fill="FFFFFF"/>
    </w:rPr>
  </w:style>
  <w:style w:type="character" w:customStyle="1" w:styleId="Bodytext65pt">
    <w:name w:val="Body text + 6.5 pt"/>
    <w:aliases w:val="Small Caps"/>
    <w:basedOn w:val="Bodytext"/>
    <w:rsid w:val="00F71E06"/>
    <w:rPr>
      <w:smallCaps/>
      <w:color w:val="000000"/>
      <w:spacing w:val="0"/>
      <w:w w:val="100"/>
      <w:position w:val="0"/>
      <w:sz w:val="13"/>
      <w:szCs w:val="13"/>
      <w:lang w:val="en-US"/>
    </w:rPr>
  </w:style>
  <w:style w:type="paragraph" w:customStyle="1" w:styleId="Bodytext0">
    <w:name w:val="Body text"/>
    <w:basedOn w:val="Normal"/>
    <w:link w:val="Bodytext"/>
    <w:rsid w:val="00F71E06"/>
    <w:pPr>
      <w:shd w:val="clear" w:color="auto" w:fill="FFFFFF"/>
      <w:spacing w:after="60" w:line="202" w:lineRule="exact"/>
      <w:ind w:hanging="940"/>
      <w:jc w:val="both"/>
    </w:pPr>
    <w:rPr>
      <w:rFonts w:ascii="Times New Roman" w:eastAsia="Times New Roman" w:hAnsi="Times New Roman" w:cs="Times New Roman"/>
      <w:color w:val="auto"/>
      <w:sz w:val="15"/>
      <w:szCs w:val="15"/>
    </w:rPr>
  </w:style>
  <w:style w:type="paragraph" w:customStyle="1" w:styleId="Bodytext20">
    <w:name w:val="Body text (2)"/>
    <w:basedOn w:val="Normal"/>
    <w:link w:val="Bodytext2"/>
    <w:rsid w:val="00F71E06"/>
    <w:pPr>
      <w:shd w:val="clear" w:color="auto" w:fill="FFFFFF"/>
      <w:spacing w:line="202" w:lineRule="exact"/>
      <w:jc w:val="both"/>
    </w:pPr>
    <w:rPr>
      <w:rFonts w:ascii="Times New Roman" w:eastAsia="Times New Roman" w:hAnsi="Times New Roman" w:cs="Times New Roman"/>
      <w:i/>
      <w:iCs/>
      <w:color w:val="auto"/>
      <w:sz w:val="15"/>
      <w:szCs w:val="15"/>
    </w:rPr>
  </w:style>
  <w:style w:type="character" w:customStyle="1" w:styleId="Bodytext7pt">
    <w:name w:val="Body text + 7 pt"/>
    <w:basedOn w:val="Bodytext"/>
    <w:rsid w:val="00F71E06"/>
    <w:rPr>
      <w:b w:val="0"/>
      <w:bCs w:val="0"/>
      <w:i w:val="0"/>
      <w:iCs w:val="0"/>
      <w:smallCaps w:val="0"/>
      <w:strike w:val="0"/>
      <w:color w:val="000000"/>
      <w:spacing w:val="0"/>
      <w:w w:val="100"/>
      <w:position w:val="0"/>
      <w:sz w:val="14"/>
      <w:szCs w:val="14"/>
      <w:u w:val="none"/>
      <w:lang w:val="en-US"/>
    </w:rPr>
  </w:style>
  <w:style w:type="paragraph" w:styleId="Header">
    <w:name w:val="header"/>
    <w:basedOn w:val="Normal"/>
    <w:link w:val="HeaderChar"/>
    <w:uiPriority w:val="99"/>
    <w:semiHidden/>
    <w:unhideWhenUsed/>
    <w:rsid w:val="00F71E06"/>
    <w:pPr>
      <w:tabs>
        <w:tab w:val="center" w:pos="4680"/>
        <w:tab w:val="right" w:pos="9360"/>
      </w:tabs>
    </w:pPr>
  </w:style>
  <w:style w:type="character" w:customStyle="1" w:styleId="HeaderChar">
    <w:name w:val="Header Char"/>
    <w:basedOn w:val="DefaultParagraphFont"/>
    <w:link w:val="Header"/>
    <w:uiPriority w:val="99"/>
    <w:semiHidden/>
    <w:rsid w:val="00F71E06"/>
    <w:rPr>
      <w:rFonts w:ascii="Courier New" w:eastAsia="Courier New" w:hAnsi="Courier New" w:cs="Courier New"/>
      <w:color w:val="000000"/>
      <w:sz w:val="24"/>
      <w:szCs w:val="24"/>
    </w:rPr>
  </w:style>
  <w:style w:type="paragraph" w:styleId="Footer">
    <w:name w:val="footer"/>
    <w:basedOn w:val="Normal"/>
    <w:link w:val="FooterChar"/>
    <w:uiPriority w:val="99"/>
    <w:semiHidden/>
    <w:unhideWhenUsed/>
    <w:rsid w:val="00F71E06"/>
    <w:pPr>
      <w:tabs>
        <w:tab w:val="center" w:pos="4680"/>
        <w:tab w:val="right" w:pos="9360"/>
      </w:tabs>
    </w:pPr>
  </w:style>
  <w:style w:type="character" w:customStyle="1" w:styleId="FooterChar">
    <w:name w:val="Footer Char"/>
    <w:basedOn w:val="DefaultParagraphFont"/>
    <w:link w:val="Footer"/>
    <w:uiPriority w:val="99"/>
    <w:semiHidden/>
    <w:rsid w:val="00F71E06"/>
    <w:rPr>
      <w:rFonts w:ascii="Courier New" w:eastAsia="Courier New" w:hAnsi="Courier New" w:cs="Courier New"/>
      <w:color w:val="000000"/>
      <w:sz w:val="24"/>
      <w:szCs w:val="24"/>
    </w:rPr>
  </w:style>
</w:styles>
</file>

<file path=word/webSettings.xml><?xml version="1.0" encoding="utf-8"?>
<w:webSettings xmlns:r="http://schemas.openxmlformats.org/officeDocument/2006/relationships" xmlns:w="http://schemas.openxmlformats.org/wordprocessingml/2006/main">
  <w:divs>
    <w:div w:id="198457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575</Words>
  <Characters>3284</Characters>
  <Application>Microsoft Office Word</Application>
  <DocSecurity>0</DocSecurity>
  <Lines>27</Lines>
  <Paragraphs>7</Paragraphs>
  <ScaleCrop>false</ScaleCrop>
  <Company/>
  <LinksUpToDate>false</LinksUpToDate>
  <CharactersWithSpaces>3852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1</cp:revision>
  <dcterms:created xsi:type="dcterms:W3CDTF">2020-05-20T11:07:00Z</dcterms:created>
  <dcterms:modified xsi:type="dcterms:W3CDTF">2020-05-20T11:14:00Z</dcterms:modified>
</cp:coreProperties>
</file>