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A3414" w14:textId="3EF2C778" w:rsidR="00A0327D" w:rsidRPr="00F078B2" w:rsidRDefault="00A0327D" w:rsidP="00A0327D">
      <w:pPr>
        <w:widowControl w:val="0"/>
        <w:spacing w:after="0" w:line="276" w:lineRule="auto"/>
        <w:rPr>
          <w:rFonts w:ascii="Arial" w:eastAsia="Century Schoolbook" w:hAnsi="Arial" w:cs="Arial"/>
          <w:b/>
          <w:bCs/>
          <w:color w:val="2F5496" w:themeColor="accent1" w:themeShade="BF"/>
          <w:sz w:val="32"/>
          <w:szCs w:val="32"/>
          <w:lang w:val="en-US"/>
        </w:rPr>
      </w:pPr>
      <w:r w:rsidRPr="00F078B2">
        <w:rPr>
          <w:rFonts w:ascii="Arial" w:eastAsia="Century Schoolbook" w:hAnsi="Arial" w:cs="Arial"/>
          <w:b/>
          <w:bCs/>
          <w:color w:val="2F5496" w:themeColor="accent1" w:themeShade="BF"/>
          <w:sz w:val="32"/>
          <w:szCs w:val="32"/>
          <w:lang w:val="en-US"/>
        </w:rPr>
        <w:t>STOCK DISEASES ACT AMENDMENT BILL 1959</w:t>
      </w:r>
    </w:p>
    <w:p w14:paraId="298F69FC" w14:textId="103E3F12" w:rsidR="00A0327D" w:rsidRPr="00F078B2" w:rsidRDefault="00A0327D" w:rsidP="00A0327D">
      <w:pPr>
        <w:widowControl w:val="0"/>
        <w:spacing w:after="0" w:line="276" w:lineRule="auto"/>
        <w:ind w:left="20"/>
        <w:rPr>
          <w:rFonts w:ascii="Arial" w:eastAsia="Century Schoolbook" w:hAnsi="Arial" w:cs="Arial"/>
          <w:b/>
          <w:bCs/>
          <w:color w:val="2F5496" w:themeColor="accent1" w:themeShade="BF"/>
          <w:sz w:val="28"/>
          <w:szCs w:val="28"/>
          <w:lang w:val="en-US"/>
        </w:rPr>
      </w:pPr>
      <w:r w:rsidRPr="00F078B2">
        <w:rPr>
          <w:rFonts w:ascii="Arial" w:eastAsia="Century Schoolbook" w:hAnsi="Arial" w:cs="Arial"/>
          <w:b/>
          <w:bCs/>
          <w:color w:val="2F5496" w:themeColor="accent1" w:themeShade="BF"/>
          <w:sz w:val="28"/>
          <w:szCs w:val="28"/>
          <w:lang w:val="en-US"/>
        </w:rPr>
        <w:t>House of Assembly, 28 October 1959, page 1296</w:t>
      </w:r>
    </w:p>
    <w:p w14:paraId="213CAB80" w14:textId="194539ED" w:rsidR="00A0327D" w:rsidRPr="00F078B2" w:rsidRDefault="00A0327D" w:rsidP="00A0327D">
      <w:pPr>
        <w:widowControl w:val="0"/>
        <w:spacing w:after="0" w:line="276" w:lineRule="auto"/>
        <w:rPr>
          <w:rFonts w:ascii="Arial" w:eastAsia="Century Schoolbook" w:hAnsi="Arial" w:cs="Arial"/>
          <w:color w:val="2F5496" w:themeColor="accent1" w:themeShade="BF"/>
          <w:sz w:val="28"/>
          <w:szCs w:val="28"/>
          <w:lang w:val="en-US"/>
        </w:rPr>
      </w:pPr>
      <w:r w:rsidRPr="00F078B2">
        <w:rPr>
          <w:rFonts w:ascii="Arial" w:eastAsia="Century Schoolbook" w:hAnsi="Arial" w:cs="Arial"/>
          <w:color w:val="2F5496" w:themeColor="accent1" w:themeShade="BF"/>
          <w:sz w:val="28"/>
          <w:szCs w:val="28"/>
          <w:lang w:val="en-US"/>
        </w:rPr>
        <w:t>Second reading</w:t>
      </w:r>
    </w:p>
    <w:p w14:paraId="1D4834B0" w14:textId="77777777" w:rsidR="00A0327D" w:rsidRPr="00A0327D" w:rsidRDefault="00A0327D" w:rsidP="00A0327D">
      <w:pPr>
        <w:widowControl w:val="0"/>
        <w:spacing w:after="0" w:line="276" w:lineRule="auto"/>
        <w:rPr>
          <w:rFonts w:ascii="Arial" w:eastAsia="Century Schoolbook" w:hAnsi="Arial" w:cs="Arial"/>
          <w:b/>
          <w:bCs/>
          <w:sz w:val="24"/>
          <w:szCs w:val="24"/>
          <w:lang w:val="en-US"/>
        </w:rPr>
      </w:pPr>
    </w:p>
    <w:p w14:paraId="2F8C04E0" w14:textId="77777777" w:rsidR="00A0327D" w:rsidRPr="00A0327D" w:rsidRDefault="00A0327D" w:rsidP="00C56FDD">
      <w:pPr>
        <w:widowControl w:val="0"/>
        <w:spacing w:after="0" w:line="276" w:lineRule="auto"/>
        <w:ind w:right="60"/>
        <w:rPr>
          <w:rFonts w:ascii="Arial" w:eastAsia="Century Schoolbook" w:hAnsi="Arial" w:cs="Arial"/>
          <w:b/>
          <w:bCs/>
          <w:sz w:val="24"/>
          <w:szCs w:val="24"/>
          <w:lang w:val="en-US"/>
        </w:rPr>
      </w:pPr>
      <w:r w:rsidRPr="00A0327D">
        <w:rPr>
          <w:rFonts w:ascii="Arial" w:eastAsia="Century Schoolbook" w:hAnsi="Arial" w:cs="Arial"/>
          <w:b/>
          <w:bCs/>
          <w:sz w:val="24"/>
          <w:szCs w:val="24"/>
          <w:lang w:val="en-US"/>
        </w:rPr>
        <w:t>The Hon. D. N. BROOKMAN (Minister of Agriculture)—</w:t>
      </w:r>
      <w:r w:rsidRPr="00C56FDD">
        <w:rPr>
          <w:rFonts w:ascii="Arial" w:eastAsia="Century Schoolbook" w:hAnsi="Arial" w:cs="Arial"/>
          <w:sz w:val="24"/>
          <w:szCs w:val="24"/>
          <w:lang w:val="en-US"/>
        </w:rPr>
        <w:t>I move</w:t>
      </w:r>
      <w:r w:rsidRPr="00A0327D">
        <w:rPr>
          <w:rFonts w:ascii="Arial" w:eastAsia="Century Schoolbook" w:hAnsi="Arial" w:cs="Arial"/>
          <w:b/>
          <w:bCs/>
          <w:sz w:val="24"/>
          <w:szCs w:val="24"/>
          <w:lang w:val="en-US"/>
        </w:rPr>
        <w:t>—</w:t>
      </w:r>
    </w:p>
    <w:p w14:paraId="530AEE63" w14:textId="77777777" w:rsidR="00C56FDD" w:rsidRDefault="00A0327D" w:rsidP="00A0327D">
      <w:pPr>
        <w:widowControl w:val="0"/>
        <w:spacing w:after="0" w:line="276" w:lineRule="auto"/>
        <w:ind w:left="40" w:right="60" w:firstLine="180"/>
        <w:rPr>
          <w:rFonts w:ascii="Arial" w:eastAsia="Century Schoolbook" w:hAnsi="Arial" w:cs="Arial"/>
          <w:i/>
          <w:iCs/>
          <w:color w:val="000000"/>
          <w:sz w:val="24"/>
          <w:szCs w:val="24"/>
          <w:shd w:val="clear" w:color="auto" w:fill="FFFFFF"/>
          <w:lang w:val="en-US"/>
        </w:rPr>
      </w:pPr>
      <w:r w:rsidRPr="00A0327D">
        <w:rPr>
          <w:rFonts w:ascii="Arial" w:eastAsia="Century Schoolbook" w:hAnsi="Arial" w:cs="Arial"/>
          <w:i/>
          <w:iCs/>
          <w:color w:val="000000"/>
          <w:sz w:val="24"/>
          <w:szCs w:val="24"/>
          <w:shd w:val="clear" w:color="auto" w:fill="FFFFFF"/>
          <w:lang w:val="en-US"/>
        </w:rPr>
        <w:t>That this Bill be now read a second time.</w:t>
      </w:r>
    </w:p>
    <w:p w14:paraId="29A3C1C5" w14:textId="1A7268F8" w:rsidR="00A0327D" w:rsidRPr="00C56FDD" w:rsidRDefault="00A0327D" w:rsidP="00C56FDD">
      <w:pPr>
        <w:widowControl w:val="0"/>
        <w:spacing w:after="0" w:line="276" w:lineRule="auto"/>
        <w:ind w:left="40" w:right="60"/>
        <w:rPr>
          <w:rFonts w:ascii="Arial" w:eastAsia="Century Schoolbook" w:hAnsi="Arial" w:cs="Arial"/>
          <w:sz w:val="24"/>
          <w:szCs w:val="24"/>
          <w:lang w:val="en-US"/>
        </w:rPr>
      </w:pPr>
      <w:r w:rsidRPr="00C56FDD">
        <w:rPr>
          <w:rFonts w:ascii="Arial" w:eastAsia="Century Schoolbook" w:hAnsi="Arial" w:cs="Arial"/>
          <w:sz w:val="24"/>
          <w:szCs w:val="24"/>
          <w:lang w:val="en-US"/>
        </w:rPr>
        <w:t>The Stock Diseases Act, 1934-1956, has as its object the prevention of the introduction or spread of contagious and infectious diseases affecting stock, including animals and birds.</w:t>
      </w:r>
      <w:r w:rsidR="00C56FDD">
        <w:rPr>
          <w:rFonts w:ascii="Arial" w:eastAsia="Century Schoolbook" w:hAnsi="Arial" w:cs="Arial"/>
          <w:sz w:val="24"/>
          <w:szCs w:val="24"/>
          <w:lang w:val="en-US"/>
        </w:rPr>
        <w:t xml:space="preserve"> </w:t>
      </w:r>
      <w:r w:rsidRPr="00C56FDD">
        <w:rPr>
          <w:rFonts w:ascii="Arial" w:eastAsia="Century Schoolbook" w:hAnsi="Arial" w:cs="Arial"/>
          <w:sz w:val="24"/>
          <w:szCs w:val="24"/>
          <w:lang w:val="en-US"/>
        </w:rPr>
        <w:t xml:space="preserve"> It empowers the making of regulations for restricting the movement, and for the inspection, quarantine and treatment of stock, </w:t>
      </w:r>
      <w:proofErr w:type="gramStart"/>
      <w:r w:rsidRPr="00C56FDD">
        <w:rPr>
          <w:rFonts w:ascii="Arial" w:eastAsia="Century Schoolbook" w:hAnsi="Arial" w:cs="Arial"/>
          <w:sz w:val="24"/>
          <w:szCs w:val="24"/>
          <w:lang w:val="en-US"/>
        </w:rPr>
        <w:t>fodder</w:t>
      </w:r>
      <w:proofErr w:type="gramEnd"/>
      <w:r w:rsidRPr="00C56FDD">
        <w:rPr>
          <w:rFonts w:ascii="Arial" w:eastAsia="Century Schoolbook" w:hAnsi="Arial" w:cs="Arial"/>
          <w:sz w:val="24"/>
          <w:szCs w:val="24"/>
          <w:lang w:val="en-US"/>
        </w:rPr>
        <w:t xml:space="preserve"> or fittings.</w:t>
      </w:r>
      <w:r w:rsidR="00C56FDD">
        <w:rPr>
          <w:rFonts w:ascii="Arial" w:eastAsia="Century Schoolbook" w:hAnsi="Arial" w:cs="Arial"/>
          <w:sz w:val="24"/>
          <w:szCs w:val="24"/>
          <w:lang w:val="en-US"/>
        </w:rPr>
        <w:t xml:space="preserve"> </w:t>
      </w:r>
      <w:r w:rsidRPr="00C56FDD">
        <w:rPr>
          <w:rFonts w:ascii="Arial" w:eastAsia="Century Schoolbook" w:hAnsi="Arial" w:cs="Arial"/>
          <w:sz w:val="24"/>
          <w:szCs w:val="24"/>
          <w:lang w:val="en-US"/>
        </w:rPr>
        <w:t xml:space="preserve"> It empowers the appointment of inspectors and contains general provisions for preventing the spread of disease in stock.</w:t>
      </w:r>
      <w:r w:rsidR="00C56FDD">
        <w:rPr>
          <w:rFonts w:ascii="Arial" w:eastAsia="Century Schoolbook" w:hAnsi="Arial" w:cs="Arial"/>
          <w:sz w:val="24"/>
          <w:szCs w:val="24"/>
          <w:lang w:val="en-US"/>
        </w:rPr>
        <w:t xml:space="preserve"> </w:t>
      </w:r>
      <w:r w:rsidRPr="00C56FDD">
        <w:rPr>
          <w:rFonts w:ascii="Arial" w:eastAsia="Century Schoolbook" w:hAnsi="Arial" w:cs="Arial"/>
          <w:sz w:val="24"/>
          <w:szCs w:val="24"/>
          <w:lang w:val="en-US"/>
        </w:rPr>
        <w:t xml:space="preserve"> It has been reported by the Chief Inspector of Stock that he is unable to control the sale of eggs from fowls affected with pullorum disease, since eggs are not included under the principal Act. </w:t>
      </w:r>
      <w:r w:rsidR="00C56FDD">
        <w:rPr>
          <w:rFonts w:ascii="Arial" w:eastAsia="Century Schoolbook" w:hAnsi="Arial" w:cs="Arial"/>
          <w:sz w:val="24"/>
          <w:szCs w:val="24"/>
          <w:lang w:val="en-US"/>
        </w:rPr>
        <w:t xml:space="preserve"> </w:t>
      </w:r>
      <w:r w:rsidRPr="00C56FDD">
        <w:rPr>
          <w:rFonts w:ascii="Arial" w:eastAsia="Century Schoolbook" w:hAnsi="Arial" w:cs="Arial"/>
          <w:sz w:val="24"/>
          <w:szCs w:val="24"/>
          <w:lang w:val="en-US"/>
        </w:rPr>
        <w:t xml:space="preserve">Other animal products such as milk, cheese, and the like are also not included. </w:t>
      </w:r>
      <w:r w:rsidR="00C56FDD">
        <w:rPr>
          <w:rFonts w:ascii="Arial" w:eastAsia="Century Schoolbook" w:hAnsi="Arial" w:cs="Arial"/>
          <w:sz w:val="24"/>
          <w:szCs w:val="24"/>
          <w:lang w:val="en-US"/>
        </w:rPr>
        <w:t xml:space="preserve"> </w:t>
      </w:r>
      <w:r w:rsidRPr="00C56FDD">
        <w:rPr>
          <w:rFonts w:ascii="Arial" w:eastAsia="Century Schoolbook" w:hAnsi="Arial" w:cs="Arial"/>
          <w:sz w:val="24"/>
          <w:szCs w:val="24"/>
          <w:lang w:val="en-US"/>
        </w:rPr>
        <w:t>The omissions make it impossible to control the movement of such products in the event of an outbreak of serious disease.</w:t>
      </w:r>
      <w:r w:rsidR="00C56FDD">
        <w:rPr>
          <w:rFonts w:ascii="Arial" w:eastAsia="Century Schoolbook" w:hAnsi="Arial" w:cs="Arial"/>
          <w:sz w:val="24"/>
          <w:szCs w:val="24"/>
          <w:lang w:val="en-US"/>
        </w:rPr>
        <w:t xml:space="preserve"> </w:t>
      </w:r>
      <w:r w:rsidRPr="00C56FDD">
        <w:rPr>
          <w:rFonts w:ascii="Arial" w:eastAsia="Century Schoolbook" w:hAnsi="Arial" w:cs="Arial"/>
          <w:sz w:val="24"/>
          <w:szCs w:val="24"/>
          <w:lang w:val="en-US"/>
        </w:rPr>
        <w:t xml:space="preserve"> It is considered desirable, for obvious reasons, that the omissions should be </w:t>
      </w:r>
      <w:proofErr w:type="gramStart"/>
      <w:r w:rsidRPr="00C56FDD">
        <w:rPr>
          <w:rFonts w:ascii="Arial" w:eastAsia="Century Schoolbook" w:hAnsi="Arial" w:cs="Arial"/>
          <w:sz w:val="24"/>
          <w:szCs w:val="24"/>
          <w:lang w:val="en-US"/>
        </w:rPr>
        <w:t>remedied</w:t>
      </w:r>
      <w:proofErr w:type="gramEnd"/>
      <w:r w:rsidRPr="00C56FDD">
        <w:rPr>
          <w:rFonts w:ascii="Arial" w:eastAsia="Century Schoolbook" w:hAnsi="Arial" w:cs="Arial"/>
          <w:sz w:val="24"/>
          <w:szCs w:val="24"/>
          <w:lang w:val="en-US"/>
        </w:rPr>
        <w:t xml:space="preserve"> and this is the object of the present Bill.</w:t>
      </w:r>
    </w:p>
    <w:p w14:paraId="38642449" w14:textId="77777777" w:rsidR="00C56FDD" w:rsidRDefault="00C56FDD" w:rsidP="00C56FDD">
      <w:pPr>
        <w:widowControl w:val="0"/>
        <w:spacing w:after="64" w:line="276" w:lineRule="auto"/>
        <w:ind w:right="60"/>
        <w:rPr>
          <w:rFonts w:ascii="Arial" w:eastAsia="Century Schoolbook" w:hAnsi="Arial" w:cs="Arial"/>
          <w:sz w:val="24"/>
          <w:szCs w:val="24"/>
          <w:lang w:val="en-US"/>
        </w:rPr>
      </w:pPr>
    </w:p>
    <w:p w14:paraId="0A4D657B" w14:textId="545F251E" w:rsidR="00A0327D" w:rsidRPr="00C56FDD" w:rsidRDefault="00A0327D" w:rsidP="00C56FDD">
      <w:pPr>
        <w:widowControl w:val="0"/>
        <w:spacing w:after="64" w:line="276" w:lineRule="auto"/>
        <w:ind w:right="60"/>
        <w:rPr>
          <w:rFonts w:ascii="Arial" w:eastAsia="Century Schoolbook" w:hAnsi="Arial" w:cs="Arial"/>
          <w:sz w:val="24"/>
          <w:szCs w:val="24"/>
          <w:lang w:val="en-US"/>
        </w:rPr>
      </w:pPr>
      <w:r w:rsidRPr="00C56FDD">
        <w:rPr>
          <w:rFonts w:ascii="Arial" w:eastAsia="Century Schoolbook" w:hAnsi="Arial" w:cs="Arial"/>
          <w:sz w:val="24"/>
          <w:szCs w:val="24"/>
          <w:lang w:val="en-US"/>
        </w:rPr>
        <w:t>Clause 3 will add a new definition to those already contained in section 5 of the principal Act.</w:t>
      </w:r>
      <w:r w:rsidR="00C56FDD">
        <w:rPr>
          <w:rFonts w:ascii="Arial" w:eastAsia="Century Schoolbook" w:hAnsi="Arial" w:cs="Arial"/>
          <w:sz w:val="24"/>
          <w:szCs w:val="24"/>
          <w:lang w:val="en-US"/>
        </w:rPr>
        <w:t xml:space="preserve"> </w:t>
      </w:r>
      <w:r w:rsidRPr="00C56FDD">
        <w:rPr>
          <w:rFonts w:ascii="Arial" w:eastAsia="Century Schoolbook" w:hAnsi="Arial" w:cs="Arial"/>
          <w:sz w:val="24"/>
          <w:szCs w:val="24"/>
          <w:lang w:val="en-US"/>
        </w:rPr>
        <w:t xml:space="preserve"> It will define “animal product” as meaning and including meat, milk, eggs, and the like. </w:t>
      </w:r>
      <w:r w:rsidR="00C56FDD">
        <w:rPr>
          <w:rFonts w:ascii="Arial" w:eastAsia="Century Schoolbook" w:hAnsi="Arial" w:cs="Arial"/>
          <w:sz w:val="24"/>
          <w:szCs w:val="24"/>
          <w:lang w:val="en-US"/>
        </w:rPr>
        <w:t xml:space="preserve"> </w:t>
      </w:r>
      <w:r w:rsidRPr="00C56FDD">
        <w:rPr>
          <w:rFonts w:ascii="Arial" w:eastAsia="Century Schoolbook" w:hAnsi="Arial" w:cs="Arial"/>
          <w:sz w:val="24"/>
          <w:szCs w:val="24"/>
          <w:lang w:val="en-US"/>
        </w:rPr>
        <w:t xml:space="preserve">At the same time paragraph </w:t>
      </w:r>
      <w:r w:rsidR="00C56FDD">
        <w:rPr>
          <w:rFonts w:ascii="Arial" w:eastAsia="Century Schoolbook" w:hAnsi="Arial" w:cs="Arial"/>
          <w:sz w:val="24"/>
          <w:szCs w:val="24"/>
          <w:lang w:val="en-US"/>
        </w:rPr>
        <w:t>(c</w:t>
      </w:r>
      <w:r w:rsidRPr="00C56FDD">
        <w:rPr>
          <w:rFonts w:ascii="Arial" w:eastAsia="Century Schoolbook" w:hAnsi="Arial" w:cs="Arial"/>
          <w:sz w:val="24"/>
          <w:szCs w:val="24"/>
          <w:lang w:val="en-US"/>
        </w:rPr>
        <w:t xml:space="preserve">) clause 3 adds to the definition of “stock” in the principal Act </w:t>
      </w:r>
      <w:proofErr w:type="gramStart"/>
      <w:r w:rsidRPr="00C56FDD">
        <w:rPr>
          <w:rFonts w:ascii="Arial" w:eastAsia="Century Schoolbook" w:hAnsi="Arial" w:cs="Arial"/>
          <w:sz w:val="24"/>
          <w:szCs w:val="24"/>
          <w:lang w:val="en-US"/>
        </w:rPr>
        <w:t>“ any</w:t>
      </w:r>
      <w:proofErr w:type="gramEnd"/>
      <w:r w:rsidRPr="00C56FDD">
        <w:rPr>
          <w:rFonts w:ascii="Arial" w:eastAsia="Century Schoolbook" w:hAnsi="Arial" w:cs="Arial"/>
          <w:sz w:val="24"/>
          <w:szCs w:val="24"/>
          <w:lang w:val="en-US"/>
        </w:rPr>
        <w:t xml:space="preserve"> animal product *</w:t>
      </w:r>
      <w:r w:rsidR="00C56FDD">
        <w:rPr>
          <w:rFonts w:ascii="Arial" w:eastAsia="Century Schoolbook" w:hAnsi="Arial" w:cs="Arial"/>
          <w:sz w:val="24"/>
          <w:szCs w:val="24"/>
          <w:lang w:val="en-US"/>
        </w:rPr>
        <w:t>.</w:t>
      </w:r>
      <w:r w:rsidRPr="00C56FDD">
        <w:rPr>
          <w:rFonts w:ascii="Arial" w:eastAsia="Century Schoolbook" w:hAnsi="Arial" w:cs="Arial"/>
          <w:sz w:val="24"/>
          <w:szCs w:val="24"/>
          <w:lang w:val="en-US"/>
        </w:rPr>
        <w:t xml:space="preserve">  The effect of this will be that the provisions of the Act relating to stock will now </w:t>
      </w:r>
      <w:r w:rsidR="00C56FDD">
        <w:rPr>
          <w:rFonts w:ascii="Arial" w:eastAsia="Century Schoolbook" w:hAnsi="Arial" w:cs="Arial"/>
          <w:sz w:val="24"/>
          <w:szCs w:val="24"/>
          <w:lang w:val="en-US"/>
        </w:rPr>
        <w:t xml:space="preserve">be </w:t>
      </w:r>
      <w:r w:rsidRPr="00C56FDD">
        <w:rPr>
          <w:rFonts w:ascii="Arial" w:eastAsia="Century Schoolbook" w:hAnsi="Arial" w:cs="Arial"/>
          <w:sz w:val="24"/>
          <w:szCs w:val="24"/>
          <w:lang w:val="en-US"/>
        </w:rPr>
        <w:t>applicable in respect of animal products</w:t>
      </w:r>
      <w:r w:rsidR="00C56FDD">
        <w:rPr>
          <w:rFonts w:ascii="Arial" w:eastAsia="Century Schoolbook" w:hAnsi="Arial" w:cs="Arial"/>
          <w:sz w:val="24"/>
          <w:szCs w:val="24"/>
          <w:lang w:val="en-US"/>
        </w:rPr>
        <w:t xml:space="preserve"> as</w:t>
      </w:r>
      <w:r w:rsidRPr="00C56FDD">
        <w:rPr>
          <w:rFonts w:ascii="Arial" w:eastAsia="Century Schoolbook" w:hAnsi="Arial" w:cs="Arial"/>
          <w:sz w:val="24"/>
          <w:szCs w:val="24"/>
          <w:lang w:val="en-US"/>
        </w:rPr>
        <w:t xml:space="preserve"> defined in the new provision. </w:t>
      </w:r>
      <w:r w:rsidR="00C56FDD">
        <w:rPr>
          <w:rFonts w:ascii="Arial" w:eastAsia="Century Schoolbook" w:hAnsi="Arial" w:cs="Arial"/>
          <w:sz w:val="24"/>
          <w:szCs w:val="24"/>
          <w:lang w:val="en-US"/>
        </w:rPr>
        <w:t xml:space="preserve"> </w:t>
      </w:r>
      <w:r w:rsidRPr="00C56FDD">
        <w:rPr>
          <w:rFonts w:ascii="Arial" w:eastAsia="Century Schoolbook" w:hAnsi="Arial" w:cs="Arial"/>
          <w:sz w:val="24"/>
          <w:szCs w:val="24"/>
          <w:lang w:val="en-US"/>
        </w:rPr>
        <w:t xml:space="preserve">At the </w:t>
      </w:r>
      <w:r w:rsidRPr="00C56FDD">
        <w:rPr>
          <w:rFonts w:ascii="Arial" w:eastAsia="Century Schoolbook" w:hAnsi="Arial" w:cs="Arial"/>
          <w:color w:val="000000"/>
          <w:sz w:val="24"/>
          <w:szCs w:val="24"/>
          <w:shd w:val="clear" w:color="auto" w:fill="FFFFFF"/>
          <w:lang w:val="en-US"/>
        </w:rPr>
        <w:t xml:space="preserve">same </w:t>
      </w:r>
      <w:r w:rsidRPr="00C56FDD">
        <w:rPr>
          <w:rFonts w:ascii="Arial" w:eastAsia="Century Schoolbook" w:hAnsi="Arial" w:cs="Arial"/>
          <w:sz w:val="24"/>
          <w:szCs w:val="24"/>
          <w:lang w:val="en-US"/>
        </w:rPr>
        <w:t xml:space="preserve">time the opportunity is being taken of including in the definition of “carcass” the </w:t>
      </w:r>
      <w:r w:rsidRPr="00C56FDD">
        <w:rPr>
          <w:rFonts w:ascii="Arial" w:eastAsia="Century Schoolbook" w:hAnsi="Arial" w:cs="Arial"/>
          <w:color w:val="000000"/>
          <w:sz w:val="24"/>
          <w:szCs w:val="24"/>
          <w:shd w:val="clear" w:color="auto" w:fill="FFFFFF"/>
          <w:lang w:val="en-US"/>
        </w:rPr>
        <w:t xml:space="preserve">words </w:t>
      </w:r>
      <w:r w:rsidRPr="00C56FDD">
        <w:rPr>
          <w:rFonts w:ascii="Arial" w:eastAsia="Century Schoolbook" w:hAnsi="Arial" w:cs="Arial"/>
          <w:sz w:val="24"/>
          <w:szCs w:val="24"/>
          <w:lang w:val="en-US"/>
        </w:rPr>
        <w:t xml:space="preserve">“, feather, blood and viscera.” </w:t>
      </w:r>
      <w:r w:rsidR="00C56FDD">
        <w:rPr>
          <w:rFonts w:ascii="Arial" w:eastAsia="Century Schoolbook" w:hAnsi="Arial" w:cs="Arial"/>
          <w:sz w:val="24"/>
          <w:szCs w:val="24"/>
          <w:lang w:val="en-US"/>
        </w:rPr>
        <w:t xml:space="preserve"> </w:t>
      </w:r>
      <w:r w:rsidRPr="00C56FDD">
        <w:rPr>
          <w:rFonts w:ascii="Arial" w:eastAsia="Century Schoolbook" w:hAnsi="Arial" w:cs="Arial"/>
          <w:sz w:val="24"/>
          <w:szCs w:val="24"/>
          <w:lang w:val="en-US"/>
        </w:rPr>
        <w:t xml:space="preserve">This </w:t>
      </w:r>
      <w:r w:rsidR="00C56FDD">
        <w:rPr>
          <w:rFonts w:ascii="Arial" w:eastAsia="Century Schoolbook" w:hAnsi="Arial" w:cs="Arial"/>
          <w:sz w:val="24"/>
          <w:szCs w:val="24"/>
          <w:lang w:val="en-US"/>
        </w:rPr>
        <w:t xml:space="preserve">is a </w:t>
      </w:r>
      <w:proofErr w:type="gramStart"/>
      <w:r w:rsidRPr="00C56FDD">
        <w:rPr>
          <w:rFonts w:ascii="Arial" w:eastAsia="Century Schoolbook" w:hAnsi="Arial" w:cs="Arial"/>
          <w:sz w:val="24"/>
          <w:szCs w:val="24"/>
          <w:lang w:val="en-US"/>
        </w:rPr>
        <w:t>fairly straight</w:t>
      </w:r>
      <w:proofErr w:type="gramEnd"/>
      <w:r w:rsidRPr="00C56FDD">
        <w:rPr>
          <w:rFonts w:ascii="Arial" w:eastAsia="Century Schoolbook" w:hAnsi="Arial" w:cs="Arial"/>
          <w:sz w:val="24"/>
          <w:szCs w:val="24"/>
          <w:lang w:val="en-US"/>
        </w:rPr>
        <w:t xml:space="preserve"> forward measure and self- explanatory, and I doubt whether there </w:t>
      </w:r>
      <w:r w:rsidR="00C56FDD" w:rsidRPr="00C56FDD">
        <w:rPr>
          <w:rFonts w:ascii="Arial" w:eastAsia="Century Schoolbook" w:hAnsi="Arial" w:cs="Arial"/>
          <w:sz w:val="24"/>
          <w:szCs w:val="24"/>
          <w:lang w:val="en-US"/>
        </w:rPr>
        <w:t>will</w:t>
      </w:r>
      <w:r w:rsidRPr="00C56FDD">
        <w:rPr>
          <w:rFonts w:ascii="Arial" w:eastAsia="Century Schoolbook" w:hAnsi="Arial" w:cs="Arial"/>
          <w:sz w:val="24"/>
          <w:szCs w:val="24"/>
          <w:lang w:val="en-US"/>
        </w:rPr>
        <w:t>] be any opposition to it.</w:t>
      </w:r>
    </w:p>
    <w:p w14:paraId="09BCEFA5" w14:textId="77777777" w:rsidR="00C56FDD" w:rsidRDefault="00C56FDD" w:rsidP="00C56FDD">
      <w:pPr>
        <w:widowControl w:val="0"/>
        <w:spacing w:after="293" w:line="276" w:lineRule="auto"/>
        <w:ind w:right="40"/>
        <w:rPr>
          <w:rFonts w:ascii="Arial" w:eastAsia="Century Schoolbook" w:hAnsi="Arial" w:cs="Arial"/>
          <w:sz w:val="24"/>
          <w:szCs w:val="24"/>
          <w:lang w:val="en-US"/>
        </w:rPr>
      </w:pPr>
    </w:p>
    <w:p w14:paraId="563ADB07" w14:textId="1B182E82" w:rsidR="00A0327D" w:rsidRPr="00C56FDD" w:rsidRDefault="00A0327D" w:rsidP="00C56FDD">
      <w:pPr>
        <w:widowControl w:val="0"/>
        <w:spacing w:after="293" w:line="276" w:lineRule="auto"/>
        <w:ind w:right="40"/>
        <w:rPr>
          <w:rFonts w:ascii="Arial" w:eastAsia="Century Schoolbook" w:hAnsi="Arial" w:cs="Arial"/>
          <w:sz w:val="24"/>
          <w:szCs w:val="24"/>
          <w:lang w:val="en-US"/>
        </w:rPr>
      </w:pPr>
      <w:r w:rsidRPr="00C56FDD">
        <w:rPr>
          <w:rFonts w:ascii="Arial" w:eastAsia="Century Schoolbook" w:hAnsi="Arial" w:cs="Arial"/>
          <w:sz w:val="24"/>
          <w:szCs w:val="24"/>
          <w:lang w:val="en-US"/>
        </w:rPr>
        <w:t>Mr. FRANK WALSH secured the adjournment of the debate.</w:t>
      </w:r>
    </w:p>
    <w:p w14:paraId="301AB2B2" w14:textId="77777777" w:rsidR="00AC493A" w:rsidRPr="00C56FDD" w:rsidRDefault="00AC493A"/>
    <w:sectPr w:rsidR="00AC493A" w:rsidRPr="00C56FDD">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EF7B0" w14:textId="77777777" w:rsidR="00DF6900" w:rsidRDefault="00DF6900" w:rsidP="00F078B2">
      <w:pPr>
        <w:spacing w:after="0" w:line="240" w:lineRule="auto"/>
      </w:pPr>
      <w:r>
        <w:separator/>
      </w:r>
    </w:p>
  </w:endnote>
  <w:endnote w:type="continuationSeparator" w:id="0">
    <w:p w14:paraId="210F9CF9" w14:textId="77777777" w:rsidR="00DF6900" w:rsidRDefault="00DF6900" w:rsidP="00F07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B7AE1" w14:textId="77777777" w:rsidR="00F078B2" w:rsidRPr="00F078B2" w:rsidRDefault="00F078B2" w:rsidP="00F078B2">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F078B2">
      <w:rPr>
        <w:rFonts w:ascii="Arial" w:eastAsia="Arial Unicode MS" w:hAnsi="Arial" w:cs="Arial"/>
        <w:noProof/>
        <w:color w:val="548DD4"/>
        <w:sz w:val="24"/>
        <w:szCs w:val="24"/>
        <w:lang w:val="en-US"/>
      </w:rPr>
      <w:t>History of Agriculture South Australia</w:t>
    </w:r>
  </w:p>
  <w:bookmarkEnd w:id="0"/>
  <w:p w14:paraId="46020C6F" w14:textId="77777777" w:rsidR="00F078B2" w:rsidRDefault="00F07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2253D" w14:textId="77777777" w:rsidR="00DF6900" w:rsidRDefault="00DF6900" w:rsidP="00F078B2">
      <w:pPr>
        <w:spacing w:after="0" w:line="240" w:lineRule="auto"/>
      </w:pPr>
      <w:r>
        <w:separator/>
      </w:r>
    </w:p>
  </w:footnote>
  <w:footnote w:type="continuationSeparator" w:id="0">
    <w:p w14:paraId="10A8DB29" w14:textId="77777777" w:rsidR="00DF6900" w:rsidRDefault="00DF6900" w:rsidP="00F078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27D"/>
    <w:rsid w:val="00A0327D"/>
    <w:rsid w:val="00AC493A"/>
    <w:rsid w:val="00C56FDD"/>
    <w:rsid w:val="00DF6900"/>
    <w:rsid w:val="00F078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93F76"/>
  <w15:chartTrackingRefBased/>
  <w15:docId w15:val="{09639F01-3AE6-4C1F-96CF-F8624F403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8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8B2"/>
  </w:style>
  <w:style w:type="paragraph" w:styleId="Footer">
    <w:name w:val="footer"/>
    <w:basedOn w:val="Normal"/>
    <w:link w:val="FooterChar"/>
    <w:uiPriority w:val="99"/>
    <w:unhideWhenUsed/>
    <w:rsid w:val="00F078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294</Words>
  <Characters>1677</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3</cp:revision>
  <dcterms:created xsi:type="dcterms:W3CDTF">2023-08-07T07:28:00Z</dcterms:created>
  <dcterms:modified xsi:type="dcterms:W3CDTF">2023-09-13T10:58:00Z</dcterms:modified>
</cp:coreProperties>
</file>