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93C7" w14:textId="4EAFE32D" w:rsidR="00C354EB" w:rsidRPr="00C354EB" w:rsidRDefault="009B36F1" w:rsidP="00C354EB">
      <w:pPr>
        <w:spacing w:after="0"/>
        <w:rPr>
          <w:rStyle w:val="Headerorfooter55pt"/>
          <w:rFonts w:ascii="Arial" w:eastAsia="Arial Unicode MS" w:hAnsi="Arial" w:cs="Arial"/>
          <w:smallCaps w:val="0"/>
          <w:color w:val="00439E"/>
          <w:spacing w:val="1"/>
          <w:sz w:val="32"/>
          <w:szCs w:val="32"/>
          <w:lang w:val="en-AU" w:eastAsia="en-AU"/>
        </w:rPr>
      </w:pPr>
      <w:r w:rsidRPr="00C354EB">
        <w:rPr>
          <w:rStyle w:val="Headerorfooter55pt"/>
          <w:rFonts w:ascii="Arial" w:eastAsia="Arial Unicode MS" w:hAnsi="Arial" w:cs="Arial"/>
          <w:smallCaps w:val="0"/>
          <w:color w:val="00439E"/>
          <w:spacing w:val="1"/>
          <w:sz w:val="32"/>
          <w:szCs w:val="32"/>
          <w:lang w:val="en-AU" w:eastAsia="en-AU"/>
        </w:rPr>
        <w:t>POTATO MARKETING ACT AMENDMENT BILL 1970</w:t>
      </w:r>
    </w:p>
    <w:p w14:paraId="5F1119AC" w14:textId="77777777" w:rsidR="00C354EB" w:rsidRPr="00C354EB" w:rsidRDefault="00C354EB" w:rsidP="00C354EB">
      <w:pPr>
        <w:spacing w:after="0"/>
        <w:rPr>
          <w:rFonts w:ascii="Arial" w:hAnsi="Arial" w:cs="Arial"/>
          <w:sz w:val="24"/>
          <w:szCs w:val="24"/>
        </w:rPr>
      </w:pPr>
    </w:p>
    <w:p w14:paraId="760F89C3" w14:textId="7E177862" w:rsidR="00C354EB" w:rsidRPr="0018453C" w:rsidRDefault="00C354EB" w:rsidP="0018453C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18453C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H</w:t>
      </w:r>
      <w:r w:rsidR="0018453C" w:rsidRPr="0018453C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ouse of </w:t>
      </w:r>
      <w:r w:rsidRPr="0018453C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A</w:t>
      </w:r>
      <w:r w:rsidR="0018453C" w:rsidRPr="0018453C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ssembly</w:t>
      </w:r>
      <w:r w:rsidRPr="0018453C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, 12 A</w:t>
      </w:r>
      <w:r w:rsidR="0018453C" w:rsidRPr="0018453C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ugust</w:t>
      </w:r>
      <w:r w:rsidRPr="0018453C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1970, </w:t>
      </w:r>
      <w:r w:rsidR="0018453C" w:rsidRPr="0018453C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p</w:t>
      </w:r>
      <w:r w:rsidRPr="0018453C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age 677 </w:t>
      </w:r>
    </w:p>
    <w:p w14:paraId="205230D0" w14:textId="77777777" w:rsidR="00C354EB" w:rsidRPr="00C354EB" w:rsidRDefault="00C354EB" w:rsidP="00C354EB">
      <w:pPr>
        <w:spacing w:after="0"/>
        <w:rPr>
          <w:rFonts w:ascii="Arial" w:hAnsi="Arial" w:cs="Arial"/>
          <w:sz w:val="24"/>
          <w:szCs w:val="24"/>
        </w:rPr>
      </w:pPr>
    </w:p>
    <w:p w14:paraId="7F3884A2" w14:textId="693CDDFB" w:rsidR="00C354EB" w:rsidRPr="0018453C" w:rsidRDefault="00C354EB" w:rsidP="00C354EB">
      <w:pPr>
        <w:spacing w:after="0"/>
        <w:rPr>
          <w:rStyle w:val="Headerorfooter55pt"/>
          <w:rFonts w:ascii="Arial" w:eastAsia="Arial Unicode MS" w:hAnsi="Arial" w:cs="Arial"/>
          <w:b w:val="0"/>
          <w:bCs w:val="0"/>
          <w:smallCaps w:val="0"/>
          <w:color w:val="00439E"/>
          <w:spacing w:val="1"/>
          <w:sz w:val="28"/>
          <w:szCs w:val="28"/>
          <w:lang w:val="en-AU" w:eastAsia="en-AU"/>
        </w:rPr>
      </w:pPr>
      <w:r w:rsidRPr="0018453C">
        <w:rPr>
          <w:rStyle w:val="Headerorfooter55pt"/>
          <w:rFonts w:ascii="Arial" w:eastAsia="Arial Unicode MS" w:hAnsi="Arial" w:cs="Arial"/>
          <w:b w:val="0"/>
          <w:bCs w:val="0"/>
          <w:smallCaps w:val="0"/>
          <w:color w:val="00439E"/>
          <w:spacing w:val="1"/>
          <w:sz w:val="28"/>
          <w:szCs w:val="28"/>
          <w:lang w:val="en-AU" w:eastAsia="en-AU"/>
        </w:rPr>
        <w:t xml:space="preserve">Second </w:t>
      </w:r>
      <w:r w:rsidR="0018453C" w:rsidRPr="0018453C">
        <w:rPr>
          <w:rStyle w:val="Headerorfooter55pt"/>
          <w:rFonts w:ascii="Arial" w:eastAsia="Arial Unicode MS" w:hAnsi="Arial" w:cs="Arial"/>
          <w:b w:val="0"/>
          <w:bCs w:val="0"/>
          <w:smallCaps w:val="0"/>
          <w:color w:val="00439E"/>
          <w:spacing w:val="1"/>
          <w:sz w:val="28"/>
          <w:szCs w:val="28"/>
          <w:lang w:val="en-AU" w:eastAsia="en-AU"/>
        </w:rPr>
        <w:t>r</w:t>
      </w:r>
      <w:r w:rsidRPr="0018453C">
        <w:rPr>
          <w:rStyle w:val="Headerorfooter55pt"/>
          <w:rFonts w:ascii="Arial" w:eastAsia="Arial Unicode MS" w:hAnsi="Arial" w:cs="Arial"/>
          <w:b w:val="0"/>
          <w:bCs w:val="0"/>
          <w:smallCaps w:val="0"/>
          <w:color w:val="00439E"/>
          <w:spacing w:val="1"/>
          <w:sz w:val="28"/>
          <w:szCs w:val="28"/>
          <w:lang w:val="en-AU" w:eastAsia="en-AU"/>
        </w:rPr>
        <w:t>eading</w:t>
      </w:r>
    </w:p>
    <w:p w14:paraId="1989F351" w14:textId="77777777" w:rsidR="00C354EB" w:rsidRPr="00C354EB" w:rsidRDefault="00C354EB" w:rsidP="00C354EB">
      <w:pPr>
        <w:spacing w:after="0"/>
        <w:rPr>
          <w:rFonts w:ascii="Arial" w:hAnsi="Arial" w:cs="Arial"/>
          <w:sz w:val="24"/>
          <w:szCs w:val="24"/>
        </w:rPr>
      </w:pPr>
    </w:p>
    <w:p w14:paraId="40328D78" w14:textId="77777777" w:rsidR="00C354EB" w:rsidRDefault="00C354EB" w:rsidP="00C354EB">
      <w:pPr>
        <w:spacing w:after="0"/>
        <w:rPr>
          <w:rFonts w:ascii="Arial" w:hAnsi="Arial" w:cs="Arial"/>
          <w:sz w:val="24"/>
          <w:szCs w:val="24"/>
        </w:rPr>
      </w:pPr>
      <w:r w:rsidRPr="00C354EB">
        <w:rPr>
          <w:rFonts w:ascii="Arial" w:hAnsi="Arial" w:cs="Arial"/>
          <w:sz w:val="24"/>
          <w:szCs w:val="24"/>
        </w:rPr>
        <w:t xml:space="preserve">The Hon. J. D. CORCORAN (Minister of Works): I move: </w:t>
      </w:r>
    </w:p>
    <w:p w14:paraId="1DF6EBEF" w14:textId="22B62191" w:rsidR="00C354EB" w:rsidRPr="00C354EB" w:rsidRDefault="00C354EB" w:rsidP="00C354EB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C354EB">
        <w:rPr>
          <w:rFonts w:ascii="Arial" w:hAnsi="Arial" w:cs="Arial"/>
          <w:i/>
          <w:iCs/>
          <w:sz w:val="24"/>
          <w:szCs w:val="24"/>
        </w:rPr>
        <w:t xml:space="preserve">That this Bill be now read a second time. </w:t>
      </w:r>
    </w:p>
    <w:p w14:paraId="5A204AF1" w14:textId="77777777" w:rsidR="00C354EB" w:rsidRPr="00C354EB" w:rsidRDefault="00C354EB" w:rsidP="00C354EB">
      <w:pPr>
        <w:spacing w:after="0"/>
        <w:rPr>
          <w:rFonts w:ascii="Arial" w:hAnsi="Arial" w:cs="Arial"/>
          <w:sz w:val="24"/>
          <w:szCs w:val="24"/>
        </w:rPr>
      </w:pPr>
    </w:p>
    <w:p w14:paraId="7F5921D7" w14:textId="2EDE4E9A" w:rsidR="00C354EB" w:rsidRPr="00C354EB" w:rsidRDefault="00C354EB" w:rsidP="00C354EB">
      <w:pPr>
        <w:spacing w:after="0"/>
        <w:rPr>
          <w:rFonts w:ascii="Arial" w:hAnsi="Arial" w:cs="Arial"/>
          <w:sz w:val="24"/>
          <w:szCs w:val="24"/>
        </w:rPr>
      </w:pPr>
      <w:r w:rsidRPr="00C354EB">
        <w:rPr>
          <w:rFonts w:ascii="Arial" w:hAnsi="Arial" w:cs="Arial"/>
          <w:sz w:val="24"/>
          <w:szCs w:val="24"/>
        </w:rPr>
        <w:t xml:space="preserve">This short Bill is intended to give the Treasurer power to guarantee repayment of loans made to the South Australian Potato Board. </w:t>
      </w:r>
      <w:r w:rsidR="0018453C">
        <w:rPr>
          <w:rFonts w:ascii="Arial" w:hAnsi="Arial" w:cs="Arial"/>
          <w:sz w:val="24"/>
          <w:szCs w:val="24"/>
        </w:rPr>
        <w:t xml:space="preserve"> </w:t>
      </w:r>
      <w:r w:rsidRPr="00C354EB">
        <w:rPr>
          <w:rFonts w:ascii="Arial" w:hAnsi="Arial" w:cs="Arial"/>
          <w:sz w:val="24"/>
          <w:szCs w:val="24"/>
        </w:rPr>
        <w:t xml:space="preserve">Since its inception some 20 years ago the board has employed as an agent of the </w:t>
      </w:r>
      <w:proofErr w:type="gramStart"/>
      <w:r w:rsidRPr="00C354EB">
        <w:rPr>
          <w:rFonts w:ascii="Arial" w:hAnsi="Arial" w:cs="Arial"/>
          <w:sz w:val="24"/>
          <w:szCs w:val="24"/>
        </w:rPr>
        <w:t>board</w:t>
      </w:r>
      <w:proofErr w:type="gramEnd"/>
      <w:r w:rsidRPr="00C354EB">
        <w:rPr>
          <w:rFonts w:ascii="Arial" w:hAnsi="Arial" w:cs="Arial"/>
          <w:sz w:val="24"/>
          <w:szCs w:val="24"/>
        </w:rPr>
        <w:t xml:space="preserve"> the South Australian Potato Distribution Centre Proprietary Limited to undertake its marketing functions. </w:t>
      </w:r>
      <w:r w:rsidR="0018453C">
        <w:rPr>
          <w:rFonts w:ascii="Arial" w:hAnsi="Arial" w:cs="Arial"/>
          <w:sz w:val="24"/>
          <w:szCs w:val="24"/>
        </w:rPr>
        <w:t xml:space="preserve"> </w:t>
      </w:r>
      <w:r w:rsidRPr="00C354EB">
        <w:rPr>
          <w:rFonts w:ascii="Arial" w:hAnsi="Arial" w:cs="Arial"/>
          <w:sz w:val="24"/>
          <w:szCs w:val="24"/>
        </w:rPr>
        <w:t xml:space="preserve">While </w:t>
      </w:r>
      <w:proofErr w:type="gramStart"/>
      <w:r w:rsidRPr="00C354EB">
        <w:rPr>
          <w:rFonts w:ascii="Arial" w:hAnsi="Arial" w:cs="Arial"/>
          <w:sz w:val="24"/>
          <w:szCs w:val="24"/>
        </w:rPr>
        <w:t>it is clear that in</w:t>
      </w:r>
      <w:proofErr w:type="gramEnd"/>
      <w:r w:rsidRPr="00C354EB">
        <w:rPr>
          <w:rFonts w:ascii="Arial" w:hAnsi="Arial" w:cs="Arial"/>
          <w:sz w:val="24"/>
          <w:szCs w:val="24"/>
        </w:rPr>
        <w:t xml:space="preserve"> the early stages of its growth this arrangement was a feasible and practical one, the board, after a detailed examination of the situation, is now of the opinion that it is time that it assumed direct responsibility for these functions. </w:t>
      </w:r>
      <w:r w:rsidR="0018453C">
        <w:rPr>
          <w:rFonts w:ascii="Arial" w:hAnsi="Arial" w:cs="Arial"/>
          <w:sz w:val="24"/>
          <w:szCs w:val="24"/>
        </w:rPr>
        <w:t xml:space="preserve"> </w:t>
      </w:r>
      <w:r w:rsidRPr="00C354EB">
        <w:rPr>
          <w:rFonts w:ascii="Arial" w:hAnsi="Arial" w:cs="Arial"/>
          <w:sz w:val="24"/>
          <w:szCs w:val="24"/>
        </w:rPr>
        <w:t xml:space="preserve">Accordingly, the board has resolved to assume direct control in this area from October 1, 1970. </w:t>
      </w:r>
      <w:r w:rsidR="0018453C">
        <w:rPr>
          <w:rFonts w:ascii="Arial" w:hAnsi="Arial" w:cs="Arial"/>
          <w:sz w:val="24"/>
          <w:szCs w:val="24"/>
        </w:rPr>
        <w:t xml:space="preserve"> </w:t>
      </w:r>
      <w:r w:rsidRPr="00C354EB">
        <w:rPr>
          <w:rFonts w:ascii="Arial" w:hAnsi="Arial" w:cs="Arial"/>
          <w:sz w:val="24"/>
          <w:szCs w:val="24"/>
        </w:rPr>
        <w:t xml:space="preserve">To undertake its marketing functions the board will, to a considerable extent, be dependent on loan finance, and clause 2 provides for the Treasurer to execute appropriate guarantees to enable the board to seek funds for this purpose. </w:t>
      </w:r>
    </w:p>
    <w:p w14:paraId="18B83A43" w14:textId="77777777" w:rsidR="00C354EB" w:rsidRPr="00C354EB" w:rsidRDefault="00C354EB" w:rsidP="00C354EB">
      <w:pPr>
        <w:spacing w:after="0"/>
        <w:rPr>
          <w:rFonts w:ascii="Arial" w:hAnsi="Arial" w:cs="Arial"/>
          <w:sz w:val="24"/>
          <w:szCs w:val="24"/>
        </w:rPr>
      </w:pPr>
    </w:p>
    <w:p w14:paraId="7B4409E1" w14:textId="19742B92" w:rsidR="002413F6" w:rsidRPr="00C354EB" w:rsidRDefault="00C354EB" w:rsidP="00C354EB">
      <w:pPr>
        <w:spacing w:after="0"/>
        <w:rPr>
          <w:rFonts w:ascii="Arial" w:hAnsi="Arial" w:cs="Arial"/>
          <w:sz w:val="24"/>
          <w:szCs w:val="24"/>
        </w:rPr>
      </w:pPr>
      <w:r w:rsidRPr="00C354EB">
        <w:rPr>
          <w:rFonts w:ascii="Arial" w:hAnsi="Arial" w:cs="Arial"/>
          <w:sz w:val="24"/>
          <w:szCs w:val="24"/>
        </w:rPr>
        <w:t>Mr. McANANEY secured the adjournment of the debate.</w:t>
      </w:r>
    </w:p>
    <w:sectPr w:rsidR="002413F6" w:rsidRPr="00C354EB" w:rsidSect="00C354EB">
      <w:footerReference w:type="default" r:id="rId6"/>
      <w:pgSz w:w="11906" w:h="16838" w:code="9"/>
      <w:pgMar w:top="1282" w:right="1411" w:bottom="2131" w:left="11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A369" w14:textId="77777777" w:rsidR="0018453C" w:rsidRDefault="0018453C" w:rsidP="0018453C">
      <w:pPr>
        <w:spacing w:after="0" w:line="240" w:lineRule="auto"/>
      </w:pPr>
      <w:r>
        <w:separator/>
      </w:r>
    </w:p>
  </w:endnote>
  <w:endnote w:type="continuationSeparator" w:id="0">
    <w:p w14:paraId="18239213" w14:textId="77777777" w:rsidR="0018453C" w:rsidRDefault="0018453C" w:rsidP="0018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59AE" w14:textId="77777777" w:rsidR="0018453C" w:rsidRPr="0018453C" w:rsidRDefault="0018453C" w:rsidP="0018453C">
    <w:pPr>
      <w:pStyle w:val="Footer"/>
      <w:jc w:val="right"/>
      <w:rPr>
        <w:rFonts w:ascii="Arial" w:hAnsi="Arial" w:cs="Arial"/>
        <w:color w:val="365F91" w:themeColor="accent1" w:themeShade="BF"/>
        <w:sz w:val="24"/>
        <w:szCs w:val="24"/>
        <w:lang w:val="en-US"/>
      </w:rPr>
    </w:pPr>
    <w:bookmarkStart w:id="0" w:name="_Hlk100847524"/>
    <w:r w:rsidRPr="0018453C">
      <w:rPr>
        <w:rFonts w:ascii="Arial" w:hAnsi="Arial" w:cs="Arial"/>
        <w:color w:val="365F91" w:themeColor="accent1" w:themeShade="BF"/>
        <w:sz w:val="24"/>
        <w:szCs w:val="24"/>
        <w:lang w:val="en-US"/>
      </w:rPr>
      <w:t>History of Agriculture South Australia</w:t>
    </w:r>
  </w:p>
  <w:bookmarkEnd w:id="0"/>
  <w:p w14:paraId="65BECF3F" w14:textId="77777777" w:rsidR="0018453C" w:rsidRDefault="00184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8008C" w14:textId="77777777" w:rsidR="0018453C" w:rsidRDefault="0018453C" w:rsidP="0018453C">
      <w:pPr>
        <w:spacing w:after="0" w:line="240" w:lineRule="auto"/>
      </w:pPr>
      <w:r>
        <w:separator/>
      </w:r>
    </w:p>
  </w:footnote>
  <w:footnote w:type="continuationSeparator" w:id="0">
    <w:p w14:paraId="1D043891" w14:textId="77777777" w:rsidR="0018453C" w:rsidRDefault="0018453C" w:rsidP="00184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EB"/>
    <w:rsid w:val="0018453C"/>
    <w:rsid w:val="002413F6"/>
    <w:rsid w:val="009B36F1"/>
    <w:rsid w:val="00C3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263C"/>
  <w15:chartTrackingRefBased/>
  <w15:docId w15:val="{85DE746D-2192-4A7F-8942-7C807E0F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3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55pt">
    <w:name w:val="Header or footer + 5.5 pt"/>
    <w:aliases w:val="Not Bold,Small Caps,Header or footer + 6 pt,Header or footer + 6.5 pt,Header or footer + 7.5 pt,Bold,Not Italic,Body text (17) + 15 pt,Italic,Spacing 0 pt Exact,Body text + 14.5 pt,Body text + 15 pt,Body text (19) + 12.5 pt"/>
    <w:basedOn w:val="DefaultParagraphFont"/>
    <w:rsid w:val="00C354EB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4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53C"/>
  </w:style>
  <w:style w:type="paragraph" w:styleId="Footer">
    <w:name w:val="footer"/>
    <w:basedOn w:val="Normal"/>
    <w:link w:val="FooterChar"/>
    <w:uiPriority w:val="99"/>
    <w:unhideWhenUsed/>
    <w:rsid w:val="00184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Cornish</dc:creator>
  <cp:keywords/>
  <dc:description/>
  <cp:lastModifiedBy>Plowman Plowman</cp:lastModifiedBy>
  <cp:revision>3</cp:revision>
  <dcterms:created xsi:type="dcterms:W3CDTF">2023-02-06T09:06:00Z</dcterms:created>
  <dcterms:modified xsi:type="dcterms:W3CDTF">2023-02-07T05:23:00Z</dcterms:modified>
</cp:coreProperties>
</file>