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88A6" w14:textId="524DF3ED" w:rsidR="00CD597D" w:rsidRPr="001C50B3" w:rsidRDefault="00CD597D" w:rsidP="00CC44BD">
      <w:pPr>
        <w:widowControl w:val="0"/>
        <w:spacing w:after="0" w:line="276" w:lineRule="auto"/>
        <w:rPr>
          <w:rFonts w:ascii="Arial" w:eastAsia="Century Schoolbook" w:hAnsi="Arial" w:cs="Arial"/>
          <w:b/>
          <w:bCs/>
          <w:color w:val="2F5496" w:themeColor="accent1" w:themeShade="BF"/>
          <w:sz w:val="32"/>
          <w:szCs w:val="32"/>
        </w:rPr>
      </w:pPr>
      <w:r w:rsidRPr="001C50B3">
        <w:rPr>
          <w:rFonts w:ascii="Arial" w:eastAsia="Century Schoolbook" w:hAnsi="Arial" w:cs="Arial"/>
          <w:b/>
          <w:bCs/>
          <w:color w:val="2F5496" w:themeColor="accent1" w:themeShade="BF"/>
          <w:sz w:val="32"/>
          <w:szCs w:val="32"/>
        </w:rPr>
        <w:t xml:space="preserve">MINING ON PRIVATE PROPERTY </w:t>
      </w:r>
      <w:r w:rsidR="00957A0B">
        <w:rPr>
          <w:rFonts w:ascii="Arial" w:eastAsia="Century Schoolbook" w:hAnsi="Arial" w:cs="Arial"/>
          <w:b/>
          <w:bCs/>
          <w:color w:val="2F5496" w:themeColor="accent1" w:themeShade="BF"/>
          <w:sz w:val="32"/>
          <w:szCs w:val="32"/>
        </w:rPr>
        <w:t xml:space="preserve">ACT AMENDMENT </w:t>
      </w:r>
      <w:r w:rsidRPr="001C50B3">
        <w:rPr>
          <w:rFonts w:ascii="Arial" w:eastAsia="Century Schoolbook" w:hAnsi="Arial" w:cs="Arial"/>
          <w:b/>
          <w:bCs/>
          <w:color w:val="2F5496" w:themeColor="accent1" w:themeShade="BF"/>
          <w:sz w:val="32"/>
          <w:szCs w:val="32"/>
        </w:rPr>
        <w:t>BILL</w:t>
      </w:r>
      <w:r w:rsidR="00547922" w:rsidRPr="001C50B3">
        <w:rPr>
          <w:rFonts w:ascii="Arial" w:eastAsia="Century Schoolbook" w:hAnsi="Arial" w:cs="Arial"/>
          <w:b/>
          <w:bCs/>
          <w:color w:val="2F5496" w:themeColor="accent1" w:themeShade="BF"/>
          <w:sz w:val="32"/>
          <w:szCs w:val="32"/>
        </w:rPr>
        <w:t xml:space="preserve"> 1901</w:t>
      </w:r>
    </w:p>
    <w:p w14:paraId="2F7488E8" w14:textId="77777777" w:rsidR="00CC44BD" w:rsidRPr="001C50B3" w:rsidRDefault="00CC44BD" w:rsidP="00CC44BD">
      <w:pPr>
        <w:widowControl w:val="0"/>
        <w:spacing w:after="0" w:line="276" w:lineRule="auto"/>
        <w:rPr>
          <w:rFonts w:ascii="Arial" w:eastAsia="Century Schoolbook" w:hAnsi="Arial" w:cs="Arial"/>
          <w:color w:val="000000"/>
          <w:sz w:val="24"/>
          <w:szCs w:val="24"/>
        </w:rPr>
      </w:pPr>
    </w:p>
    <w:p w14:paraId="0AD980FC" w14:textId="2149E72A" w:rsidR="00547922" w:rsidRPr="001C50B3" w:rsidRDefault="00CC44BD" w:rsidP="00CC44BD">
      <w:pPr>
        <w:widowControl w:val="0"/>
        <w:spacing w:after="0" w:line="276" w:lineRule="auto"/>
        <w:rPr>
          <w:rFonts w:ascii="Arial" w:eastAsia="Century Schoolbook" w:hAnsi="Arial" w:cs="Arial"/>
          <w:b/>
          <w:bCs/>
          <w:color w:val="2F5496" w:themeColor="accent1" w:themeShade="BF"/>
          <w:sz w:val="28"/>
          <w:szCs w:val="28"/>
        </w:rPr>
      </w:pPr>
      <w:r w:rsidRPr="001C50B3">
        <w:rPr>
          <w:rFonts w:ascii="Arial" w:eastAsia="Century Schoolbook" w:hAnsi="Arial" w:cs="Arial"/>
          <w:b/>
          <w:bCs/>
          <w:color w:val="2F5496" w:themeColor="accent1" w:themeShade="BF"/>
          <w:sz w:val="28"/>
          <w:szCs w:val="28"/>
        </w:rPr>
        <w:t>H</w:t>
      </w:r>
      <w:r w:rsidR="00957A0B">
        <w:rPr>
          <w:rFonts w:ascii="Arial" w:eastAsia="Century Schoolbook" w:hAnsi="Arial" w:cs="Arial"/>
          <w:b/>
          <w:bCs/>
          <w:color w:val="2F5496" w:themeColor="accent1" w:themeShade="BF"/>
          <w:sz w:val="28"/>
          <w:szCs w:val="28"/>
        </w:rPr>
        <w:t>ouse of</w:t>
      </w:r>
      <w:r w:rsidRPr="001C50B3">
        <w:rPr>
          <w:rFonts w:ascii="Arial" w:eastAsia="Century Schoolbook" w:hAnsi="Arial" w:cs="Arial"/>
          <w:b/>
          <w:bCs/>
          <w:color w:val="2F5496" w:themeColor="accent1" w:themeShade="BF"/>
          <w:sz w:val="28"/>
          <w:szCs w:val="28"/>
        </w:rPr>
        <w:t xml:space="preserve"> A</w:t>
      </w:r>
      <w:r w:rsidR="00957A0B">
        <w:rPr>
          <w:rFonts w:ascii="Arial" w:eastAsia="Century Schoolbook" w:hAnsi="Arial" w:cs="Arial"/>
          <w:b/>
          <w:bCs/>
          <w:color w:val="2F5496" w:themeColor="accent1" w:themeShade="BF"/>
          <w:sz w:val="28"/>
          <w:szCs w:val="28"/>
        </w:rPr>
        <w:t>ssembly</w:t>
      </w:r>
      <w:r w:rsidRPr="001C50B3">
        <w:rPr>
          <w:rFonts w:ascii="Arial" w:eastAsia="Century Schoolbook" w:hAnsi="Arial" w:cs="Arial"/>
          <w:b/>
          <w:bCs/>
          <w:color w:val="2F5496" w:themeColor="accent1" w:themeShade="BF"/>
          <w:sz w:val="28"/>
          <w:szCs w:val="28"/>
        </w:rPr>
        <w:t>, 19 D</w:t>
      </w:r>
      <w:r w:rsidR="00957A0B">
        <w:rPr>
          <w:rFonts w:ascii="Arial" w:eastAsia="Century Schoolbook" w:hAnsi="Arial" w:cs="Arial"/>
          <w:b/>
          <w:bCs/>
          <w:color w:val="2F5496" w:themeColor="accent1" w:themeShade="BF"/>
          <w:sz w:val="28"/>
          <w:szCs w:val="28"/>
        </w:rPr>
        <w:t>ecember</w:t>
      </w:r>
      <w:r w:rsidRPr="001C50B3">
        <w:rPr>
          <w:rFonts w:ascii="Arial" w:eastAsia="Century Schoolbook" w:hAnsi="Arial" w:cs="Arial"/>
          <w:b/>
          <w:bCs/>
          <w:color w:val="2F5496" w:themeColor="accent1" w:themeShade="BF"/>
          <w:sz w:val="28"/>
          <w:szCs w:val="28"/>
        </w:rPr>
        <w:t xml:space="preserve"> 1901, </w:t>
      </w:r>
      <w:r w:rsidR="00957A0B">
        <w:rPr>
          <w:rFonts w:ascii="Arial" w:eastAsia="Century Schoolbook" w:hAnsi="Arial" w:cs="Arial"/>
          <w:b/>
          <w:bCs/>
          <w:color w:val="2F5496" w:themeColor="accent1" w:themeShade="BF"/>
          <w:sz w:val="28"/>
          <w:szCs w:val="28"/>
        </w:rPr>
        <w:t>page</w:t>
      </w:r>
      <w:r w:rsidRPr="001C50B3">
        <w:rPr>
          <w:rFonts w:ascii="Arial" w:eastAsia="Century Schoolbook" w:hAnsi="Arial" w:cs="Arial"/>
          <w:b/>
          <w:bCs/>
          <w:color w:val="2F5496" w:themeColor="accent1" w:themeShade="BF"/>
          <w:sz w:val="28"/>
          <w:szCs w:val="28"/>
        </w:rPr>
        <w:t xml:space="preserve"> 1205</w:t>
      </w:r>
    </w:p>
    <w:p w14:paraId="4BBF12B7" w14:textId="77777777" w:rsidR="00CC44BD" w:rsidRPr="001C50B3" w:rsidRDefault="00CC44BD" w:rsidP="00CC44BD">
      <w:pPr>
        <w:widowControl w:val="0"/>
        <w:spacing w:after="0" w:line="276" w:lineRule="auto"/>
        <w:rPr>
          <w:rFonts w:ascii="Arial" w:eastAsia="Century Schoolbook" w:hAnsi="Arial" w:cs="Arial"/>
          <w:color w:val="000000"/>
          <w:sz w:val="24"/>
          <w:szCs w:val="24"/>
        </w:rPr>
      </w:pPr>
    </w:p>
    <w:p w14:paraId="3F1B25BE" w14:textId="7C3DD0EA" w:rsidR="00CD597D" w:rsidRPr="00957A0B" w:rsidRDefault="00CD597D" w:rsidP="00CC44BD">
      <w:pPr>
        <w:widowControl w:val="0"/>
        <w:spacing w:after="0" w:line="276" w:lineRule="auto"/>
        <w:rPr>
          <w:rFonts w:ascii="Arial" w:eastAsia="Century Schoolbook" w:hAnsi="Arial" w:cs="Arial"/>
          <w:color w:val="2F5496" w:themeColor="accent1" w:themeShade="BF"/>
          <w:sz w:val="28"/>
          <w:szCs w:val="28"/>
        </w:rPr>
      </w:pPr>
      <w:r w:rsidRPr="00957A0B">
        <w:rPr>
          <w:rFonts w:ascii="Arial" w:eastAsia="Century Schoolbook" w:hAnsi="Arial" w:cs="Arial"/>
          <w:color w:val="2F5496" w:themeColor="accent1" w:themeShade="BF"/>
          <w:sz w:val="28"/>
          <w:szCs w:val="28"/>
        </w:rPr>
        <w:t>Second reading</w:t>
      </w:r>
    </w:p>
    <w:p w14:paraId="5A82D33B" w14:textId="77777777" w:rsidR="001B1E4B" w:rsidRPr="001C50B3" w:rsidRDefault="001B1E4B" w:rsidP="00CC44BD">
      <w:pPr>
        <w:widowControl w:val="0"/>
        <w:spacing w:after="0" w:line="276" w:lineRule="auto"/>
        <w:rPr>
          <w:rFonts w:ascii="Arial" w:eastAsia="Century Schoolbook" w:hAnsi="Arial" w:cs="Arial"/>
          <w:color w:val="000000"/>
          <w:sz w:val="24"/>
          <w:szCs w:val="24"/>
        </w:rPr>
      </w:pPr>
    </w:p>
    <w:p w14:paraId="0F83B0E9" w14:textId="3A84C824" w:rsidR="00CD597D" w:rsidRPr="001C50B3" w:rsidRDefault="00CD597D" w:rsidP="00CC44BD">
      <w:pPr>
        <w:widowControl w:val="0"/>
        <w:spacing w:after="100" w:afterAutospacing="1" w:line="276" w:lineRule="auto"/>
        <w:rPr>
          <w:rFonts w:ascii="Arial" w:eastAsia="Century Schoolbook" w:hAnsi="Arial" w:cs="Arial"/>
          <w:color w:val="000000"/>
          <w:sz w:val="24"/>
          <w:szCs w:val="24"/>
        </w:rPr>
      </w:pPr>
      <w:r w:rsidRPr="00957A0B">
        <w:rPr>
          <w:rFonts w:ascii="Arial" w:eastAsia="Century Schoolbook" w:hAnsi="Arial" w:cs="Arial"/>
          <w:b/>
          <w:bCs/>
          <w:color w:val="000000"/>
          <w:sz w:val="24"/>
          <w:szCs w:val="24"/>
        </w:rPr>
        <w:t>The COMMISSIONER of CROWN LANDS,</w:t>
      </w:r>
      <w:r w:rsidRPr="001C50B3">
        <w:rPr>
          <w:rFonts w:ascii="Arial" w:eastAsia="Century Schoolbook" w:hAnsi="Arial" w:cs="Arial"/>
          <w:color w:val="000000"/>
          <w:sz w:val="24"/>
          <w:szCs w:val="24"/>
        </w:rPr>
        <w:t xml:space="preserve"> in moving the second reading, said the Bill was a very short one.</w:t>
      </w:r>
      <w:r w:rsidR="00957A0B">
        <w:rPr>
          <w:rFonts w:ascii="Arial" w:eastAsia="Century Schoolbook" w:hAnsi="Arial" w:cs="Arial"/>
          <w:color w:val="000000"/>
          <w:sz w:val="24"/>
          <w:szCs w:val="24"/>
        </w:rPr>
        <w:t xml:space="preserve"> </w:t>
      </w:r>
      <w:r w:rsidRPr="001C50B3">
        <w:rPr>
          <w:rFonts w:ascii="Arial" w:eastAsia="Century Schoolbook" w:hAnsi="Arial" w:cs="Arial"/>
          <w:color w:val="000000"/>
          <w:sz w:val="24"/>
          <w:szCs w:val="24"/>
        </w:rPr>
        <w:t xml:space="preserve"> It had been carried by the Legislative Council, and its object was to further the interests of mining on private property.</w:t>
      </w:r>
      <w:r w:rsidR="00957A0B">
        <w:rPr>
          <w:rFonts w:ascii="Arial" w:eastAsia="Century Schoolbook" w:hAnsi="Arial" w:cs="Arial"/>
          <w:color w:val="000000"/>
          <w:sz w:val="24"/>
          <w:szCs w:val="24"/>
        </w:rPr>
        <w:t xml:space="preserve"> </w:t>
      </w:r>
      <w:r w:rsidRPr="001C50B3">
        <w:rPr>
          <w:rFonts w:ascii="Arial" w:eastAsia="Century Schoolbook" w:hAnsi="Arial" w:cs="Arial"/>
          <w:color w:val="000000"/>
          <w:sz w:val="24"/>
          <w:szCs w:val="24"/>
        </w:rPr>
        <w:t xml:space="preserve"> Under existing </w:t>
      </w:r>
      <w:r w:rsidR="00CC44BD" w:rsidRPr="001C50B3">
        <w:rPr>
          <w:rFonts w:ascii="Arial" w:eastAsia="Century Schoolbook" w:hAnsi="Arial" w:cs="Arial"/>
          <w:color w:val="000000"/>
          <w:sz w:val="24"/>
          <w:szCs w:val="24"/>
        </w:rPr>
        <w:t>conditions,</w:t>
      </w:r>
      <w:r w:rsidRPr="001C50B3">
        <w:rPr>
          <w:rFonts w:ascii="Arial" w:eastAsia="Century Schoolbook" w:hAnsi="Arial" w:cs="Arial"/>
          <w:color w:val="000000"/>
          <w:sz w:val="24"/>
          <w:szCs w:val="24"/>
        </w:rPr>
        <w:t xml:space="preserve"> a lessee could work the mineral on his land or let it to somebody else. There was nothing in the conditions of the lease to compel the owner to work the ground. </w:t>
      </w:r>
      <w:r w:rsidR="00957A0B">
        <w:rPr>
          <w:rFonts w:ascii="Arial" w:eastAsia="Century Schoolbook" w:hAnsi="Arial" w:cs="Arial"/>
          <w:color w:val="000000"/>
          <w:sz w:val="24"/>
          <w:szCs w:val="24"/>
        </w:rPr>
        <w:t xml:space="preserve"> </w:t>
      </w:r>
      <w:r w:rsidRPr="001C50B3">
        <w:rPr>
          <w:rFonts w:ascii="Arial" w:eastAsia="Century Schoolbook" w:hAnsi="Arial" w:cs="Arial"/>
          <w:color w:val="000000"/>
          <w:sz w:val="24"/>
          <w:szCs w:val="24"/>
        </w:rPr>
        <w:t>The Bill provided that where land was suitable for mining purposes the Government could compel the owner to carry out the work.</w:t>
      </w:r>
      <w:r w:rsidR="00957A0B">
        <w:rPr>
          <w:rFonts w:ascii="Arial" w:eastAsia="Century Schoolbook" w:hAnsi="Arial" w:cs="Arial"/>
          <w:color w:val="000000"/>
          <w:sz w:val="24"/>
          <w:szCs w:val="24"/>
        </w:rPr>
        <w:t xml:space="preserve"> </w:t>
      </w:r>
      <w:r w:rsidRPr="001C50B3">
        <w:rPr>
          <w:rFonts w:ascii="Arial" w:eastAsia="Century Schoolbook" w:hAnsi="Arial" w:cs="Arial"/>
          <w:color w:val="000000"/>
          <w:sz w:val="24"/>
          <w:szCs w:val="24"/>
        </w:rPr>
        <w:t xml:space="preserve"> There was no necessity for further explanation of it, and members could see that it was necessary.</w:t>
      </w:r>
    </w:p>
    <w:p w14:paraId="510FF631" w14:textId="557AF33C" w:rsidR="00547922" w:rsidRPr="001C50B3" w:rsidRDefault="00CD597D" w:rsidP="00CC44BD">
      <w:pPr>
        <w:pStyle w:val="BodyText2"/>
        <w:shd w:val="clear" w:color="auto" w:fill="auto"/>
        <w:spacing w:after="100" w:afterAutospacing="1" w:line="276" w:lineRule="auto"/>
        <w:jc w:val="left"/>
        <w:rPr>
          <w:rFonts w:ascii="Arial" w:hAnsi="Arial" w:cs="Arial"/>
          <w:b w:val="0"/>
          <w:bCs w:val="0"/>
          <w:color w:val="000000"/>
          <w:sz w:val="24"/>
          <w:szCs w:val="24"/>
        </w:rPr>
      </w:pPr>
      <w:r w:rsidRPr="001C50B3">
        <w:rPr>
          <w:rFonts w:ascii="Arial" w:eastAsia="Courier New" w:hAnsi="Arial" w:cs="Arial"/>
          <w:b w:val="0"/>
          <w:bCs w:val="0"/>
          <w:color w:val="000000"/>
          <w:sz w:val="24"/>
          <w:szCs w:val="24"/>
        </w:rPr>
        <w:t>Mr. HOOPER said that unless they made the Bill read that the Minister “shall” can</w:t>
      </w:r>
      <w:r w:rsidR="00CC44BD" w:rsidRPr="001C50B3">
        <w:rPr>
          <w:rFonts w:ascii="Arial" w:eastAsia="Courier New" w:hAnsi="Arial" w:cs="Arial"/>
          <w:b w:val="0"/>
          <w:bCs w:val="0"/>
          <w:color w:val="000000"/>
          <w:sz w:val="24"/>
          <w:szCs w:val="24"/>
        </w:rPr>
        <w:t xml:space="preserve">cel a lease, instead of “may”, </w:t>
      </w:r>
      <w:proofErr w:type="spellStart"/>
      <w:r w:rsidR="00CC44BD" w:rsidRPr="001C50B3">
        <w:rPr>
          <w:rFonts w:ascii="Arial" w:eastAsia="Courier New" w:hAnsi="Arial" w:cs="Arial"/>
          <w:b w:val="0"/>
          <w:bCs w:val="0"/>
          <w:color w:val="000000"/>
          <w:sz w:val="24"/>
          <w:szCs w:val="24"/>
        </w:rPr>
        <w:t>dummyism</w:t>
      </w:r>
      <w:proofErr w:type="spellEnd"/>
      <w:r w:rsidR="00CC44BD" w:rsidRPr="001C50B3">
        <w:rPr>
          <w:rFonts w:ascii="Arial" w:eastAsia="Courier New" w:hAnsi="Arial" w:cs="Arial"/>
          <w:b w:val="0"/>
          <w:bCs w:val="0"/>
          <w:color w:val="000000"/>
          <w:sz w:val="24"/>
          <w:szCs w:val="24"/>
        </w:rPr>
        <w:t xml:space="preserve"> would prevail and abuse would continue to be perpetrated.</w:t>
      </w:r>
      <w:r w:rsidR="00957A0B">
        <w:rPr>
          <w:rFonts w:ascii="Arial" w:eastAsia="Courier New" w:hAnsi="Arial" w:cs="Arial"/>
          <w:b w:val="0"/>
          <w:bCs w:val="0"/>
          <w:color w:val="000000"/>
          <w:sz w:val="24"/>
          <w:szCs w:val="24"/>
        </w:rPr>
        <w:t xml:space="preserve"> </w:t>
      </w:r>
      <w:r w:rsidR="00CC44BD" w:rsidRPr="001C50B3">
        <w:rPr>
          <w:rFonts w:ascii="Arial" w:eastAsia="Courier New" w:hAnsi="Arial" w:cs="Arial"/>
          <w:b w:val="0"/>
          <w:bCs w:val="0"/>
          <w:color w:val="000000"/>
          <w:sz w:val="24"/>
          <w:szCs w:val="24"/>
        </w:rPr>
        <w:t xml:space="preserve"> </w:t>
      </w:r>
      <w:r w:rsidR="001C50B3" w:rsidRPr="001C50B3">
        <w:rPr>
          <w:rFonts w:ascii="Arial" w:eastAsia="Courier New" w:hAnsi="Arial" w:cs="Arial"/>
          <w:b w:val="0"/>
          <w:bCs w:val="0"/>
          <w:color w:val="000000"/>
          <w:sz w:val="24"/>
          <w:szCs w:val="24"/>
        </w:rPr>
        <w:t>The labour provisions should be should be inserted in the Bill and not in the regulations</w:t>
      </w:r>
      <w:r w:rsidR="001C50B3">
        <w:rPr>
          <w:rFonts w:ascii="Arial" w:eastAsia="Courier New" w:hAnsi="Arial" w:cs="Arial"/>
          <w:b w:val="0"/>
          <w:bCs w:val="0"/>
          <w:color w:val="000000"/>
          <w:sz w:val="24"/>
          <w:szCs w:val="24"/>
        </w:rPr>
        <w:t xml:space="preserve">. He would support the </w:t>
      </w:r>
      <w:proofErr w:type="gramStart"/>
      <w:r w:rsidR="001C50B3">
        <w:rPr>
          <w:rFonts w:ascii="Arial" w:eastAsia="Courier New" w:hAnsi="Arial" w:cs="Arial"/>
          <w:b w:val="0"/>
          <w:bCs w:val="0"/>
          <w:color w:val="000000"/>
          <w:sz w:val="24"/>
          <w:szCs w:val="24"/>
        </w:rPr>
        <w:t>measure, but</w:t>
      </w:r>
      <w:proofErr w:type="gramEnd"/>
      <w:r w:rsidR="001C50B3">
        <w:rPr>
          <w:rFonts w:ascii="Arial" w:eastAsia="Courier New" w:hAnsi="Arial" w:cs="Arial"/>
          <w:b w:val="0"/>
          <w:bCs w:val="0"/>
          <w:color w:val="000000"/>
          <w:sz w:val="24"/>
          <w:szCs w:val="24"/>
        </w:rPr>
        <w:t xml:space="preserve"> questioned whether it was worth the paper it was written on.</w:t>
      </w:r>
      <w:r w:rsidR="001C50B3" w:rsidRPr="001C50B3">
        <w:rPr>
          <w:rFonts w:ascii="Arial" w:eastAsia="Courier New" w:hAnsi="Arial" w:cs="Arial"/>
          <w:b w:val="0"/>
          <w:bCs w:val="0"/>
          <w:color w:val="000000"/>
          <w:sz w:val="24"/>
          <w:szCs w:val="24"/>
        </w:rPr>
        <w:t xml:space="preserve"> </w:t>
      </w:r>
      <w:r w:rsidR="00957A0B">
        <w:rPr>
          <w:rFonts w:ascii="Arial" w:eastAsia="Courier New" w:hAnsi="Arial" w:cs="Arial"/>
          <w:b w:val="0"/>
          <w:bCs w:val="0"/>
          <w:color w:val="000000"/>
          <w:sz w:val="24"/>
          <w:szCs w:val="24"/>
        </w:rPr>
        <w:t xml:space="preserve"> </w:t>
      </w:r>
      <w:r w:rsidR="001C50B3">
        <w:rPr>
          <w:rFonts w:ascii="Arial" w:eastAsia="Courier New" w:hAnsi="Arial" w:cs="Arial"/>
          <w:b w:val="0"/>
          <w:bCs w:val="0"/>
          <w:color w:val="000000"/>
          <w:sz w:val="24"/>
          <w:szCs w:val="24"/>
        </w:rPr>
        <w:t xml:space="preserve">He suggested to the Minister that he should have the regulations inserted in the “Government Gazette” because in nine cases out </w:t>
      </w:r>
      <w:r w:rsidR="00547922" w:rsidRPr="001C50B3">
        <w:rPr>
          <w:rFonts w:ascii="Arial" w:hAnsi="Arial" w:cs="Arial"/>
          <w:b w:val="0"/>
          <w:bCs w:val="0"/>
          <w:color w:val="000000"/>
          <w:sz w:val="24"/>
          <w:szCs w:val="24"/>
        </w:rPr>
        <w:t>ten persons were not aware of the conditions under which they took out mining leases.</w:t>
      </w:r>
    </w:p>
    <w:p w14:paraId="6C649316" w14:textId="77777777" w:rsidR="00547922" w:rsidRPr="001C50B3" w:rsidRDefault="00547922" w:rsidP="00CC44BD">
      <w:pPr>
        <w:widowControl w:val="0"/>
        <w:spacing w:after="100" w:afterAutospacing="1" w:line="276" w:lineRule="auto"/>
        <w:rPr>
          <w:rFonts w:ascii="Arial" w:eastAsia="Century Schoolbook" w:hAnsi="Arial" w:cs="Arial"/>
          <w:color w:val="000000"/>
          <w:sz w:val="24"/>
          <w:szCs w:val="24"/>
        </w:rPr>
      </w:pPr>
      <w:r w:rsidRPr="001C50B3">
        <w:rPr>
          <w:rFonts w:ascii="Arial" w:eastAsia="Century Schoolbook" w:hAnsi="Arial" w:cs="Arial"/>
          <w:color w:val="000000"/>
          <w:sz w:val="24"/>
          <w:szCs w:val="24"/>
        </w:rPr>
        <w:t>Second reading carried.</w:t>
      </w:r>
    </w:p>
    <w:p w14:paraId="54574504" w14:textId="3F8A9EA6" w:rsidR="00154D63" w:rsidRPr="001C50B3" w:rsidRDefault="00154D63" w:rsidP="00CC44BD">
      <w:pPr>
        <w:spacing w:after="100" w:afterAutospacing="1" w:line="276" w:lineRule="auto"/>
      </w:pPr>
    </w:p>
    <w:sectPr w:rsidR="00154D63" w:rsidRPr="001C50B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FAE3" w14:textId="77777777" w:rsidR="00957A0B" w:rsidRDefault="00957A0B" w:rsidP="00957A0B">
      <w:pPr>
        <w:spacing w:after="0" w:line="240" w:lineRule="auto"/>
      </w:pPr>
      <w:r>
        <w:separator/>
      </w:r>
    </w:p>
  </w:endnote>
  <w:endnote w:type="continuationSeparator" w:id="0">
    <w:p w14:paraId="1DAFE222" w14:textId="77777777" w:rsidR="00957A0B" w:rsidRDefault="00957A0B" w:rsidP="0095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8BDA" w14:textId="77777777" w:rsidR="00957A0B" w:rsidRPr="00957A0B" w:rsidRDefault="00957A0B" w:rsidP="00957A0B">
    <w:pPr>
      <w:tabs>
        <w:tab w:val="center" w:pos="4513"/>
        <w:tab w:val="right" w:pos="9026"/>
      </w:tabs>
      <w:spacing w:after="0" w:line="240" w:lineRule="auto"/>
      <w:jc w:val="right"/>
      <w:rPr>
        <w:rFonts w:ascii="Arial" w:eastAsia="Times New Roman" w:hAnsi="Arial" w:cs="Arial"/>
        <w:color w:val="548DD4"/>
        <w:sz w:val="24"/>
        <w:szCs w:val="24"/>
        <w:lang w:val="en-US"/>
      </w:rPr>
    </w:pPr>
    <w:bookmarkStart w:id="0" w:name="_Hlk100847524"/>
    <w:r w:rsidRPr="00957A0B">
      <w:rPr>
        <w:rFonts w:ascii="Arial" w:eastAsia="Times New Roman" w:hAnsi="Arial" w:cs="Arial"/>
        <w:noProof/>
        <w:color w:val="548DD4"/>
        <w:sz w:val="24"/>
        <w:szCs w:val="24"/>
        <w:lang w:val="en-US"/>
      </w:rPr>
      <w:t>History of Agriculture South Australia</w:t>
    </w:r>
    <w:bookmarkEnd w:id="0"/>
  </w:p>
  <w:p w14:paraId="14C6BE95" w14:textId="77777777" w:rsidR="00957A0B" w:rsidRDefault="0095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6817" w14:textId="77777777" w:rsidR="00957A0B" w:rsidRDefault="00957A0B" w:rsidP="00957A0B">
      <w:pPr>
        <w:spacing w:after="0" w:line="240" w:lineRule="auto"/>
      </w:pPr>
      <w:r>
        <w:separator/>
      </w:r>
    </w:p>
  </w:footnote>
  <w:footnote w:type="continuationSeparator" w:id="0">
    <w:p w14:paraId="130AC263" w14:textId="77777777" w:rsidR="00957A0B" w:rsidRDefault="00957A0B" w:rsidP="00957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A7A58"/>
    <w:multiLevelType w:val="hybridMultilevel"/>
    <w:tmpl w:val="C4CE90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630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7D"/>
    <w:rsid w:val="00154D63"/>
    <w:rsid w:val="001B1E4B"/>
    <w:rsid w:val="001C50B3"/>
    <w:rsid w:val="002B0C09"/>
    <w:rsid w:val="00547922"/>
    <w:rsid w:val="008D510B"/>
    <w:rsid w:val="00957A0B"/>
    <w:rsid w:val="00CC44BD"/>
    <w:rsid w:val="00CD59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1271"/>
  <w15:chartTrackingRefBased/>
  <w15:docId w15:val="{6B81E655-C902-489D-93C4-41353D94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547922"/>
    <w:rPr>
      <w:rFonts w:ascii="Century Schoolbook" w:eastAsia="Century Schoolbook" w:hAnsi="Century Schoolbook" w:cs="Century Schoolbook"/>
      <w:b/>
      <w:bCs/>
      <w:sz w:val="14"/>
      <w:szCs w:val="14"/>
      <w:shd w:val="clear" w:color="auto" w:fill="FFFFFF"/>
    </w:rPr>
  </w:style>
  <w:style w:type="paragraph" w:customStyle="1" w:styleId="BodyText2">
    <w:name w:val="Body Text2"/>
    <w:basedOn w:val="Normal"/>
    <w:link w:val="Bodytext"/>
    <w:rsid w:val="00547922"/>
    <w:pPr>
      <w:widowControl w:val="0"/>
      <w:shd w:val="clear" w:color="auto" w:fill="FFFFFF"/>
      <w:spacing w:after="0" w:line="139" w:lineRule="exact"/>
      <w:jc w:val="both"/>
    </w:pPr>
    <w:rPr>
      <w:rFonts w:ascii="Century Schoolbook" w:eastAsia="Century Schoolbook" w:hAnsi="Century Schoolbook" w:cs="Century Schoolbook"/>
      <w:b/>
      <w:bCs/>
      <w:sz w:val="14"/>
      <w:szCs w:val="14"/>
    </w:rPr>
  </w:style>
  <w:style w:type="paragraph" w:styleId="ListParagraph">
    <w:name w:val="List Paragraph"/>
    <w:basedOn w:val="Normal"/>
    <w:uiPriority w:val="34"/>
    <w:qFormat/>
    <w:rsid w:val="00547922"/>
    <w:pPr>
      <w:ind w:left="720"/>
      <w:contextualSpacing/>
    </w:pPr>
  </w:style>
  <w:style w:type="paragraph" w:styleId="Header">
    <w:name w:val="header"/>
    <w:basedOn w:val="Normal"/>
    <w:link w:val="HeaderChar"/>
    <w:uiPriority w:val="99"/>
    <w:unhideWhenUsed/>
    <w:rsid w:val="00957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A0B"/>
  </w:style>
  <w:style w:type="paragraph" w:styleId="Footer">
    <w:name w:val="footer"/>
    <w:basedOn w:val="Normal"/>
    <w:link w:val="FooterChar"/>
    <w:uiPriority w:val="99"/>
    <w:unhideWhenUsed/>
    <w:rsid w:val="00957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88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2022-04-03T06:26:00Z</dcterms:created>
  <dcterms:modified xsi:type="dcterms:W3CDTF">2022-05-06T06:14:00Z</dcterms:modified>
</cp:coreProperties>
</file>