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5F20" w14:textId="77777777" w:rsidR="00A46056" w:rsidRPr="00A46056" w:rsidRDefault="00A46056" w:rsidP="00A46056">
      <w:pPr>
        <w:pStyle w:val="BodyText1"/>
        <w:shd w:val="clear" w:color="auto" w:fill="auto"/>
        <w:spacing w:before="0" w:after="0" w:line="360" w:lineRule="auto"/>
        <w:ind w:right="160" w:firstLine="0"/>
        <w:jc w:val="left"/>
        <w:rPr>
          <w:rFonts w:ascii="Arial" w:hAnsi="Arial" w:cs="Arial"/>
          <w:b/>
          <w:color w:val="365F91" w:themeColor="accent1" w:themeShade="BF"/>
          <w:sz w:val="32"/>
          <w:szCs w:val="32"/>
        </w:rPr>
      </w:pPr>
      <w:r w:rsidRPr="00A46056">
        <w:rPr>
          <w:rFonts w:ascii="Arial" w:hAnsi="Arial" w:cs="Arial"/>
          <w:b/>
          <w:color w:val="365F91" w:themeColor="accent1" w:themeShade="BF"/>
          <w:sz w:val="32"/>
          <w:szCs w:val="32"/>
        </w:rPr>
        <w:t>FOOD AND DRUGS ACT AMEN</w:t>
      </w:r>
      <w:r>
        <w:rPr>
          <w:rFonts w:ascii="Arial" w:hAnsi="Arial" w:cs="Arial"/>
          <w:b/>
          <w:color w:val="365F91" w:themeColor="accent1" w:themeShade="BF"/>
          <w:sz w:val="32"/>
          <w:szCs w:val="32"/>
        </w:rPr>
        <w:t>DMENT</w:t>
      </w:r>
      <w:r w:rsidRPr="00A46056">
        <w:rPr>
          <w:rFonts w:ascii="Arial" w:hAnsi="Arial" w:cs="Arial"/>
          <w:b/>
          <w:color w:val="365F91" w:themeColor="accent1" w:themeShade="BF"/>
          <w:sz w:val="32"/>
          <w:szCs w:val="32"/>
        </w:rPr>
        <w:t xml:space="preserve"> BILL 1954</w:t>
      </w:r>
    </w:p>
    <w:p w14:paraId="6DEC083E" w14:textId="77777777" w:rsidR="00A46056" w:rsidRPr="00A46056" w:rsidRDefault="00A46056" w:rsidP="00A46056">
      <w:pPr>
        <w:pStyle w:val="BodyText1"/>
        <w:shd w:val="clear" w:color="auto" w:fill="auto"/>
        <w:spacing w:before="0" w:after="0" w:line="360" w:lineRule="auto"/>
        <w:ind w:right="160" w:firstLine="0"/>
        <w:jc w:val="left"/>
        <w:rPr>
          <w:rFonts w:ascii="Arial" w:hAnsi="Arial" w:cs="Arial"/>
          <w:b/>
          <w:color w:val="365F91" w:themeColor="accent1" w:themeShade="BF"/>
          <w:sz w:val="28"/>
          <w:szCs w:val="28"/>
        </w:rPr>
      </w:pPr>
      <w:r w:rsidRPr="00A46056">
        <w:rPr>
          <w:rFonts w:ascii="Arial" w:hAnsi="Arial" w:cs="Arial"/>
          <w:b/>
          <w:color w:val="365F91" w:themeColor="accent1" w:themeShade="BF"/>
          <w:sz w:val="28"/>
          <w:szCs w:val="28"/>
        </w:rPr>
        <w:t>Legislative Council, 17 August 1954, pages 378-9</w:t>
      </w:r>
    </w:p>
    <w:p w14:paraId="13052684" w14:textId="77777777" w:rsidR="00A46056" w:rsidRPr="00A46056" w:rsidRDefault="00A46056" w:rsidP="00A46056">
      <w:pPr>
        <w:pStyle w:val="BodyText1"/>
        <w:shd w:val="clear" w:color="auto" w:fill="auto"/>
        <w:spacing w:before="0" w:after="0" w:line="360" w:lineRule="auto"/>
        <w:ind w:right="160" w:firstLine="0"/>
        <w:jc w:val="left"/>
        <w:rPr>
          <w:rFonts w:ascii="Arial" w:hAnsi="Arial" w:cs="Arial"/>
          <w:color w:val="365F91" w:themeColor="accent1" w:themeShade="BF"/>
          <w:sz w:val="28"/>
          <w:szCs w:val="28"/>
        </w:rPr>
      </w:pPr>
      <w:r w:rsidRPr="00A46056">
        <w:rPr>
          <w:rFonts w:ascii="Arial" w:hAnsi="Arial" w:cs="Arial"/>
          <w:color w:val="365F91" w:themeColor="accent1" w:themeShade="BF"/>
          <w:sz w:val="28"/>
          <w:szCs w:val="28"/>
        </w:rPr>
        <w:t>Second reading</w:t>
      </w:r>
    </w:p>
    <w:p w14:paraId="47A35052" w14:textId="77777777" w:rsidR="00A46056" w:rsidRDefault="00A46056" w:rsidP="00A46056">
      <w:pPr>
        <w:pStyle w:val="BodyText1"/>
        <w:shd w:val="clear" w:color="auto" w:fill="auto"/>
        <w:spacing w:before="0" w:after="0" w:line="276" w:lineRule="auto"/>
        <w:ind w:left="80" w:firstLine="0"/>
        <w:jc w:val="left"/>
        <w:rPr>
          <w:rFonts w:ascii="Arial" w:hAnsi="Arial" w:cs="Arial"/>
          <w:sz w:val="24"/>
          <w:szCs w:val="24"/>
        </w:rPr>
      </w:pPr>
    </w:p>
    <w:p w14:paraId="5F4D46BC" w14:textId="77777777" w:rsidR="00A46056" w:rsidRDefault="00A46056" w:rsidP="00A46056">
      <w:pPr>
        <w:pStyle w:val="BodyText1"/>
        <w:shd w:val="clear" w:color="auto" w:fill="auto"/>
        <w:spacing w:before="0" w:after="0" w:line="276" w:lineRule="auto"/>
        <w:ind w:left="80" w:firstLine="0"/>
        <w:jc w:val="left"/>
        <w:rPr>
          <w:rFonts w:ascii="Arial" w:hAnsi="Arial" w:cs="Arial"/>
          <w:sz w:val="24"/>
          <w:szCs w:val="24"/>
        </w:rPr>
      </w:pPr>
      <w:r>
        <w:rPr>
          <w:rFonts w:ascii="Arial" w:hAnsi="Arial" w:cs="Arial"/>
          <w:b/>
          <w:sz w:val="24"/>
          <w:szCs w:val="24"/>
        </w:rPr>
        <w:t xml:space="preserve">The Hon. Sir LYELL </w:t>
      </w:r>
      <w:proofErr w:type="spellStart"/>
      <w:r>
        <w:rPr>
          <w:rFonts w:ascii="Arial" w:hAnsi="Arial" w:cs="Arial"/>
          <w:b/>
          <w:sz w:val="24"/>
          <w:szCs w:val="24"/>
        </w:rPr>
        <w:t>McEWIN</w:t>
      </w:r>
      <w:proofErr w:type="spellEnd"/>
      <w:r>
        <w:rPr>
          <w:rFonts w:ascii="Arial" w:hAnsi="Arial" w:cs="Arial"/>
          <w:b/>
          <w:sz w:val="24"/>
          <w:szCs w:val="24"/>
        </w:rPr>
        <w:t xml:space="preserve"> (Minister of</w:t>
      </w:r>
      <w:r w:rsidRPr="00A46056">
        <w:rPr>
          <w:rFonts w:ascii="Arial" w:hAnsi="Arial" w:cs="Arial"/>
          <w:b/>
          <w:sz w:val="24"/>
          <w:szCs w:val="24"/>
        </w:rPr>
        <w:t xml:space="preserve"> Health),</w:t>
      </w:r>
      <w:r>
        <w:rPr>
          <w:rFonts w:ascii="Arial" w:hAnsi="Arial" w:cs="Arial"/>
          <w:sz w:val="24"/>
          <w:szCs w:val="24"/>
        </w:rPr>
        <w:t xml:space="preserve"> having obtained leave, introduced a</w:t>
      </w:r>
      <w:r w:rsidRPr="00A46056">
        <w:rPr>
          <w:rFonts w:ascii="Arial" w:hAnsi="Arial" w:cs="Arial"/>
          <w:sz w:val="24"/>
          <w:szCs w:val="24"/>
        </w:rPr>
        <w:t xml:space="preserve"> Bill for an A</w:t>
      </w:r>
      <w:r>
        <w:rPr>
          <w:rFonts w:ascii="Arial" w:hAnsi="Arial" w:cs="Arial"/>
          <w:sz w:val="24"/>
          <w:szCs w:val="24"/>
        </w:rPr>
        <w:t>ct to amend the Food and Drugs</w:t>
      </w:r>
      <w:r w:rsidRPr="00A46056">
        <w:rPr>
          <w:rFonts w:ascii="Arial" w:hAnsi="Arial" w:cs="Arial"/>
          <w:sz w:val="24"/>
          <w:szCs w:val="24"/>
        </w:rPr>
        <w:t xml:space="preserve"> Act, 1908-1953. Read a first time.</w:t>
      </w:r>
    </w:p>
    <w:p w14:paraId="329F782F" w14:textId="77777777" w:rsidR="00A46056" w:rsidRPr="00A46056" w:rsidRDefault="00A46056" w:rsidP="00A46056">
      <w:pPr>
        <w:pStyle w:val="BodyText1"/>
        <w:shd w:val="clear" w:color="auto" w:fill="auto"/>
        <w:spacing w:before="0" w:after="0" w:line="276" w:lineRule="auto"/>
        <w:ind w:left="80" w:firstLine="0"/>
        <w:jc w:val="left"/>
        <w:rPr>
          <w:rFonts w:ascii="Arial" w:hAnsi="Arial" w:cs="Arial"/>
          <w:sz w:val="24"/>
          <w:szCs w:val="24"/>
        </w:rPr>
      </w:pPr>
    </w:p>
    <w:p w14:paraId="2AD26D68" w14:textId="5F70FF12" w:rsidR="00A46056" w:rsidRPr="00A46056" w:rsidRDefault="00A46056" w:rsidP="009E6A8D">
      <w:pPr>
        <w:pStyle w:val="BodyText1"/>
        <w:shd w:val="clear" w:color="auto" w:fill="auto"/>
        <w:spacing w:before="0" w:after="0" w:line="276" w:lineRule="auto"/>
        <w:ind w:left="80" w:firstLine="0"/>
        <w:jc w:val="left"/>
        <w:rPr>
          <w:rFonts w:ascii="Arial" w:hAnsi="Arial" w:cs="Arial"/>
          <w:sz w:val="24"/>
          <w:szCs w:val="24"/>
        </w:rPr>
      </w:pPr>
      <w:r>
        <w:rPr>
          <w:rFonts w:ascii="Arial" w:hAnsi="Arial" w:cs="Arial"/>
          <w:sz w:val="24"/>
          <w:szCs w:val="24"/>
        </w:rPr>
        <w:t xml:space="preserve">The Hon. Sir LYELL </w:t>
      </w:r>
      <w:proofErr w:type="spellStart"/>
      <w:r>
        <w:rPr>
          <w:rFonts w:ascii="Arial" w:hAnsi="Arial" w:cs="Arial"/>
          <w:sz w:val="24"/>
          <w:szCs w:val="24"/>
        </w:rPr>
        <w:t>McEWIN</w:t>
      </w:r>
      <w:proofErr w:type="spellEnd"/>
      <w:r>
        <w:rPr>
          <w:rFonts w:ascii="Arial" w:hAnsi="Arial" w:cs="Arial"/>
          <w:sz w:val="24"/>
          <w:szCs w:val="24"/>
        </w:rPr>
        <w:t>—I move t</w:t>
      </w:r>
      <w:r w:rsidRPr="00A46056">
        <w:rPr>
          <w:rFonts w:ascii="Arial" w:hAnsi="Arial" w:cs="Arial"/>
          <w:sz w:val="24"/>
          <w:szCs w:val="24"/>
        </w:rPr>
        <w:t>hat</w:t>
      </w:r>
      <w:r>
        <w:rPr>
          <w:rFonts w:ascii="Arial" w:hAnsi="Arial" w:cs="Arial"/>
          <w:sz w:val="24"/>
          <w:szCs w:val="24"/>
        </w:rPr>
        <w:t xml:space="preserve"> this Bill be now read a second time. </w:t>
      </w:r>
      <w:r w:rsidRPr="00A46056">
        <w:rPr>
          <w:rFonts w:ascii="Arial" w:hAnsi="Arial" w:cs="Arial"/>
          <w:sz w:val="24"/>
          <w:szCs w:val="24"/>
        </w:rPr>
        <w:t xml:space="preserve"> This Bill deals with therapeutic subst</w:t>
      </w:r>
      <w:r w:rsidR="00D40B2A">
        <w:rPr>
          <w:rFonts w:ascii="Arial" w:hAnsi="Arial" w:cs="Arial"/>
          <w:sz w:val="24"/>
          <w:szCs w:val="24"/>
        </w:rPr>
        <w:t>ances and</w:t>
      </w:r>
      <w:r w:rsidRPr="00A46056">
        <w:rPr>
          <w:rFonts w:ascii="Arial" w:hAnsi="Arial" w:cs="Arial"/>
          <w:sz w:val="24"/>
          <w:szCs w:val="24"/>
        </w:rPr>
        <w:t xml:space="preserve"> poisons. The term “therapeutic subst</w:t>
      </w:r>
      <w:r w:rsidR="00816E61">
        <w:rPr>
          <w:rFonts w:ascii="Arial" w:hAnsi="Arial" w:cs="Arial"/>
          <w:sz w:val="24"/>
          <w:szCs w:val="24"/>
        </w:rPr>
        <w:t>ances”</w:t>
      </w:r>
      <w:r w:rsidRPr="00A46056">
        <w:rPr>
          <w:rFonts w:ascii="Arial" w:hAnsi="Arial" w:cs="Arial"/>
          <w:sz w:val="24"/>
          <w:szCs w:val="24"/>
        </w:rPr>
        <w:t xml:space="preserve"> used now</w:t>
      </w:r>
      <w:r w:rsidR="00816E61">
        <w:rPr>
          <w:rFonts w:ascii="Arial" w:hAnsi="Arial" w:cs="Arial"/>
          <w:sz w:val="24"/>
          <w:szCs w:val="24"/>
        </w:rPr>
        <w:t>-a-days in a somewhat wider sense,</w:t>
      </w:r>
      <w:r w:rsidRPr="00A46056">
        <w:rPr>
          <w:rFonts w:ascii="Arial" w:hAnsi="Arial" w:cs="Arial"/>
          <w:sz w:val="24"/>
          <w:szCs w:val="24"/>
        </w:rPr>
        <w:t xml:space="preserve"> the old word </w:t>
      </w:r>
      <w:r w:rsidR="00816E61">
        <w:rPr>
          <w:rStyle w:val="BodytextItalic"/>
          <w:rFonts w:ascii="Arial" w:hAnsi="Arial" w:cs="Arial"/>
          <w:sz w:val="24"/>
          <w:szCs w:val="24"/>
        </w:rPr>
        <w:t>“</w:t>
      </w:r>
      <w:r w:rsidR="00816E61">
        <w:rPr>
          <w:rFonts w:ascii="Arial" w:hAnsi="Arial" w:cs="Arial"/>
          <w:sz w:val="24"/>
          <w:szCs w:val="24"/>
        </w:rPr>
        <w:t>drug”.  In the Food and Drugs</w:t>
      </w:r>
      <w:r w:rsidR="00D40B2A">
        <w:rPr>
          <w:rFonts w:ascii="Arial" w:hAnsi="Arial" w:cs="Arial"/>
          <w:sz w:val="24"/>
          <w:szCs w:val="24"/>
        </w:rPr>
        <w:t xml:space="preserve"> Act “dru</w:t>
      </w:r>
      <w:r w:rsidRPr="00A46056">
        <w:rPr>
          <w:rFonts w:ascii="Arial" w:hAnsi="Arial" w:cs="Arial"/>
          <w:sz w:val="24"/>
          <w:szCs w:val="24"/>
        </w:rPr>
        <w:t>g”</w:t>
      </w:r>
      <w:r w:rsidR="00D40B2A">
        <w:rPr>
          <w:rFonts w:ascii="Arial" w:hAnsi="Arial" w:cs="Arial"/>
          <w:sz w:val="24"/>
          <w:szCs w:val="24"/>
        </w:rPr>
        <w:t xml:space="preserve"> includes (among other things) </w:t>
      </w:r>
      <w:r w:rsidRPr="00A46056">
        <w:rPr>
          <w:rFonts w:ascii="Arial" w:hAnsi="Arial" w:cs="Arial"/>
          <w:sz w:val="24"/>
          <w:szCs w:val="24"/>
        </w:rPr>
        <w:t>s</w:t>
      </w:r>
      <w:r w:rsidR="00D40B2A">
        <w:rPr>
          <w:rFonts w:ascii="Arial" w:hAnsi="Arial" w:cs="Arial"/>
          <w:sz w:val="24"/>
          <w:szCs w:val="24"/>
        </w:rPr>
        <w:t>ubs</w:t>
      </w:r>
      <w:r w:rsidRPr="00A46056">
        <w:rPr>
          <w:rFonts w:ascii="Arial" w:hAnsi="Arial" w:cs="Arial"/>
          <w:sz w:val="24"/>
          <w:szCs w:val="24"/>
        </w:rPr>
        <w:t>t</w:t>
      </w:r>
      <w:r w:rsidR="00D40B2A">
        <w:rPr>
          <w:rFonts w:ascii="Arial" w:hAnsi="Arial" w:cs="Arial"/>
          <w:sz w:val="24"/>
          <w:szCs w:val="24"/>
        </w:rPr>
        <w:t>a</w:t>
      </w:r>
      <w:r w:rsidRPr="00A46056">
        <w:rPr>
          <w:rFonts w:ascii="Arial" w:hAnsi="Arial" w:cs="Arial"/>
          <w:sz w:val="24"/>
          <w:szCs w:val="24"/>
        </w:rPr>
        <w:t>nces used in the composition or pre</w:t>
      </w:r>
      <w:r w:rsidR="00D40B2A">
        <w:rPr>
          <w:rFonts w:ascii="Arial" w:hAnsi="Arial" w:cs="Arial"/>
          <w:sz w:val="24"/>
          <w:szCs w:val="24"/>
        </w:rPr>
        <w:t>paration</w:t>
      </w:r>
      <w:r w:rsidR="007B2A81">
        <w:rPr>
          <w:rFonts w:ascii="Arial" w:hAnsi="Arial" w:cs="Arial"/>
          <w:sz w:val="24"/>
          <w:szCs w:val="24"/>
        </w:rPr>
        <w:t xml:space="preserve"> </w:t>
      </w:r>
      <w:r w:rsidRPr="00A46056">
        <w:rPr>
          <w:rFonts w:ascii="Arial" w:hAnsi="Arial" w:cs="Arial"/>
          <w:sz w:val="24"/>
          <w:szCs w:val="24"/>
        </w:rPr>
        <w:t xml:space="preserve">of medicine. It does not, however, </w:t>
      </w:r>
      <w:r w:rsidR="00D40B2A">
        <w:rPr>
          <w:rFonts w:ascii="Arial" w:hAnsi="Arial" w:cs="Arial"/>
          <w:sz w:val="24"/>
          <w:szCs w:val="24"/>
        </w:rPr>
        <w:t xml:space="preserve">extend to </w:t>
      </w:r>
      <w:r w:rsidRPr="00A46056">
        <w:rPr>
          <w:rFonts w:ascii="Arial" w:hAnsi="Arial" w:cs="Arial"/>
          <w:sz w:val="24"/>
          <w:szCs w:val="24"/>
        </w:rPr>
        <w:t xml:space="preserve">all the various preparations now used </w:t>
      </w:r>
      <w:r w:rsidR="00D40B2A">
        <w:rPr>
          <w:rFonts w:ascii="Arial" w:hAnsi="Arial" w:cs="Arial"/>
          <w:sz w:val="24"/>
          <w:szCs w:val="24"/>
        </w:rPr>
        <w:t>by medical</w:t>
      </w:r>
      <w:r w:rsidRPr="00A46056">
        <w:rPr>
          <w:rFonts w:ascii="Arial" w:hAnsi="Arial" w:cs="Arial"/>
          <w:sz w:val="24"/>
          <w:szCs w:val="24"/>
        </w:rPr>
        <w:t xml:space="preserve"> men for the prevention, diagnosis, </w:t>
      </w:r>
      <w:r w:rsidR="008F1110">
        <w:rPr>
          <w:rFonts w:ascii="Arial" w:hAnsi="Arial" w:cs="Arial"/>
          <w:sz w:val="24"/>
          <w:szCs w:val="24"/>
        </w:rPr>
        <w:t>or</w:t>
      </w:r>
      <w:r w:rsidRPr="00A46056">
        <w:rPr>
          <w:rFonts w:ascii="Arial" w:hAnsi="Arial" w:cs="Arial"/>
          <w:sz w:val="24"/>
          <w:szCs w:val="24"/>
        </w:rPr>
        <w:t xml:space="preserve"> alleviation of disease, and the expres</w:t>
      </w:r>
      <w:r w:rsidR="008F1110">
        <w:rPr>
          <w:rFonts w:ascii="Arial" w:hAnsi="Arial" w:cs="Arial"/>
          <w:sz w:val="24"/>
          <w:szCs w:val="24"/>
        </w:rPr>
        <w:t>sion</w:t>
      </w:r>
      <w:r w:rsidRPr="00A46056">
        <w:rPr>
          <w:rFonts w:ascii="Arial" w:hAnsi="Arial" w:cs="Arial"/>
          <w:sz w:val="24"/>
          <w:szCs w:val="24"/>
        </w:rPr>
        <w:t xml:space="preserve"> </w:t>
      </w:r>
      <w:r w:rsidR="008F1110">
        <w:rPr>
          <w:rFonts w:ascii="Arial" w:hAnsi="Arial" w:cs="Arial"/>
          <w:sz w:val="24"/>
          <w:szCs w:val="24"/>
        </w:rPr>
        <w:t>“</w:t>
      </w:r>
      <w:r w:rsidRPr="00A46056">
        <w:rPr>
          <w:rFonts w:ascii="Arial" w:hAnsi="Arial" w:cs="Arial"/>
          <w:sz w:val="24"/>
          <w:szCs w:val="24"/>
        </w:rPr>
        <w:t xml:space="preserve">therapeutic substance” has come into </w:t>
      </w:r>
      <w:r w:rsidR="008F1110">
        <w:rPr>
          <w:rFonts w:ascii="Arial" w:hAnsi="Arial" w:cs="Arial"/>
          <w:sz w:val="24"/>
          <w:szCs w:val="24"/>
        </w:rPr>
        <w:t>use to express</w:t>
      </w:r>
      <w:r w:rsidRPr="00A46056">
        <w:rPr>
          <w:rFonts w:ascii="Arial" w:hAnsi="Arial" w:cs="Arial"/>
          <w:sz w:val="24"/>
          <w:szCs w:val="24"/>
        </w:rPr>
        <w:t xml:space="preserve"> this wider range of substances</w:t>
      </w:r>
      <w:r w:rsidR="00E90CF9">
        <w:rPr>
          <w:rFonts w:ascii="Arial" w:hAnsi="Arial" w:cs="Arial"/>
          <w:sz w:val="24"/>
          <w:szCs w:val="24"/>
        </w:rPr>
        <w:t xml:space="preserve">. </w:t>
      </w:r>
      <w:r w:rsidRPr="00A46056">
        <w:rPr>
          <w:rFonts w:ascii="Arial" w:hAnsi="Arial" w:cs="Arial"/>
          <w:sz w:val="24"/>
          <w:szCs w:val="24"/>
        </w:rPr>
        <w:t xml:space="preserve"> </w:t>
      </w:r>
      <w:r w:rsidR="00E90CF9">
        <w:rPr>
          <w:rFonts w:ascii="Arial" w:hAnsi="Arial" w:cs="Arial"/>
          <w:sz w:val="24"/>
          <w:szCs w:val="24"/>
        </w:rPr>
        <w:t>The great</w:t>
      </w:r>
      <w:r w:rsidRPr="00A46056">
        <w:rPr>
          <w:rFonts w:ascii="Arial" w:hAnsi="Arial" w:cs="Arial"/>
          <w:sz w:val="24"/>
          <w:szCs w:val="24"/>
        </w:rPr>
        <w:t xml:space="preserve"> increase in the number of these sub</w:t>
      </w:r>
      <w:r w:rsidR="00E90CF9">
        <w:rPr>
          <w:rFonts w:ascii="Arial" w:hAnsi="Arial" w:cs="Arial"/>
          <w:sz w:val="24"/>
          <w:szCs w:val="24"/>
        </w:rPr>
        <w:t>stances</w:t>
      </w:r>
      <w:r w:rsidRPr="00A46056">
        <w:rPr>
          <w:rFonts w:ascii="Arial" w:hAnsi="Arial" w:cs="Arial"/>
          <w:sz w:val="24"/>
          <w:szCs w:val="24"/>
        </w:rPr>
        <w:t xml:space="preserve"> and their increasing use under the </w:t>
      </w:r>
      <w:r w:rsidR="00E90CF9">
        <w:rPr>
          <w:rFonts w:ascii="Arial" w:hAnsi="Arial" w:cs="Arial"/>
          <w:sz w:val="24"/>
          <w:szCs w:val="24"/>
        </w:rPr>
        <w:t>Commonwealth</w:t>
      </w:r>
      <w:r w:rsidRPr="00A46056">
        <w:rPr>
          <w:rFonts w:ascii="Arial" w:hAnsi="Arial" w:cs="Arial"/>
          <w:sz w:val="24"/>
          <w:szCs w:val="24"/>
        </w:rPr>
        <w:t xml:space="preserve"> pharmaceutical benefits scheme </w:t>
      </w:r>
      <w:r w:rsidR="00E90CF9">
        <w:rPr>
          <w:rFonts w:ascii="Arial" w:hAnsi="Arial" w:cs="Arial"/>
          <w:sz w:val="24"/>
          <w:szCs w:val="24"/>
        </w:rPr>
        <w:t>are reasons</w:t>
      </w:r>
      <w:r w:rsidRPr="00A46056">
        <w:rPr>
          <w:rFonts w:ascii="Arial" w:hAnsi="Arial" w:cs="Arial"/>
          <w:sz w:val="24"/>
          <w:szCs w:val="24"/>
        </w:rPr>
        <w:t xml:space="preserve"> why this Bill is required. Though </w:t>
      </w:r>
      <w:r w:rsidR="00E90CF9">
        <w:rPr>
          <w:rFonts w:ascii="Arial" w:hAnsi="Arial" w:cs="Arial"/>
          <w:sz w:val="24"/>
          <w:szCs w:val="24"/>
        </w:rPr>
        <w:t>introduced</w:t>
      </w:r>
      <w:r w:rsidRPr="00A46056">
        <w:rPr>
          <w:rFonts w:ascii="Arial" w:hAnsi="Arial" w:cs="Arial"/>
          <w:sz w:val="24"/>
          <w:szCs w:val="24"/>
        </w:rPr>
        <w:t xml:space="preserve"> mainly to regulate the manufacture </w:t>
      </w:r>
      <w:r w:rsidR="00E90CF9">
        <w:rPr>
          <w:rFonts w:ascii="Arial" w:hAnsi="Arial" w:cs="Arial"/>
          <w:sz w:val="24"/>
          <w:szCs w:val="24"/>
        </w:rPr>
        <w:t>and sale</w:t>
      </w:r>
      <w:r w:rsidRPr="00A46056">
        <w:rPr>
          <w:rFonts w:ascii="Arial" w:hAnsi="Arial" w:cs="Arial"/>
          <w:sz w:val="24"/>
          <w:szCs w:val="24"/>
        </w:rPr>
        <w:t xml:space="preserve"> of therapeutic substances, the Bill </w:t>
      </w:r>
      <w:r w:rsidR="00E90CF9">
        <w:rPr>
          <w:rFonts w:ascii="Arial" w:hAnsi="Arial" w:cs="Arial"/>
          <w:sz w:val="24"/>
          <w:szCs w:val="24"/>
        </w:rPr>
        <w:t xml:space="preserve">also </w:t>
      </w:r>
      <w:r w:rsidRPr="00A46056">
        <w:rPr>
          <w:rFonts w:ascii="Arial" w:hAnsi="Arial" w:cs="Arial"/>
          <w:sz w:val="24"/>
          <w:szCs w:val="24"/>
        </w:rPr>
        <w:t>provides for regulating the manufacture</w:t>
      </w:r>
      <w:r w:rsidR="00E90CF9">
        <w:rPr>
          <w:rFonts w:ascii="Arial" w:hAnsi="Arial" w:cs="Arial"/>
          <w:sz w:val="24"/>
          <w:szCs w:val="24"/>
        </w:rPr>
        <w:t xml:space="preserve"> and sale</w:t>
      </w:r>
      <w:r w:rsidRPr="00A46056">
        <w:rPr>
          <w:rFonts w:ascii="Arial" w:hAnsi="Arial" w:cs="Arial"/>
          <w:sz w:val="24"/>
          <w:szCs w:val="24"/>
        </w:rPr>
        <w:t xml:space="preserve"> poisons which in the public interest </w:t>
      </w:r>
      <w:r w:rsidR="00E90CF9">
        <w:rPr>
          <w:rFonts w:ascii="Arial" w:hAnsi="Arial" w:cs="Arial"/>
          <w:sz w:val="24"/>
          <w:szCs w:val="24"/>
        </w:rPr>
        <w:t xml:space="preserve">need </w:t>
      </w:r>
      <w:r w:rsidRPr="00A46056">
        <w:rPr>
          <w:rFonts w:ascii="Arial" w:hAnsi="Arial" w:cs="Arial"/>
          <w:sz w:val="24"/>
          <w:szCs w:val="24"/>
        </w:rPr>
        <w:t xml:space="preserve">to be controlled in much the same way, </w:t>
      </w:r>
      <w:r w:rsidR="00E90CF9">
        <w:rPr>
          <w:rFonts w:ascii="Arial" w:hAnsi="Arial" w:cs="Arial"/>
          <w:sz w:val="24"/>
          <w:szCs w:val="24"/>
        </w:rPr>
        <w:t>and by</w:t>
      </w:r>
      <w:r w:rsidRPr="00A46056">
        <w:rPr>
          <w:rFonts w:ascii="Arial" w:hAnsi="Arial" w:cs="Arial"/>
          <w:sz w:val="24"/>
          <w:szCs w:val="24"/>
        </w:rPr>
        <w:t xml:space="preserve"> the same authorities, as therapeutic </w:t>
      </w:r>
      <w:r w:rsidR="00E90CF9">
        <w:rPr>
          <w:rFonts w:ascii="Arial" w:hAnsi="Arial" w:cs="Arial"/>
          <w:sz w:val="24"/>
          <w:szCs w:val="24"/>
        </w:rPr>
        <w:t xml:space="preserve">substances. </w:t>
      </w:r>
      <w:r w:rsidRPr="00A46056">
        <w:rPr>
          <w:rFonts w:ascii="Arial" w:hAnsi="Arial" w:cs="Arial"/>
          <w:sz w:val="24"/>
          <w:szCs w:val="24"/>
        </w:rPr>
        <w:t xml:space="preserve"> The events which have led to the </w:t>
      </w:r>
      <w:r w:rsidR="00E90CF9">
        <w:rPr>
          <w:rFonts w:ascii="Arial" w:hAnsi="Arial" w:cs="Arial"/>
          <w:sz w:val="24"/>
          <w:szCs w:val="24"/>
        </w:rPr>
        <w:t>preparation</w:t>
      </w:r>
      <w:r w:rsidRPr="00A46056">
        <w:rPr>
          <w:rFonts w:ascii="Arial" w:hAnsi="Arial" w:cs="Arial"/>
          <w:sz w:val="24"/>
          <w:szCs w:val="24"/>
        </w:rPr>
        <w:t xml:space="preserve"> of the Bill are as follow. In </w:t>
      </w:r>
      <w:r w:rsidR="00E90CF9">
        <w:rPr>
          <w:rFonts w:ascii="Arial" w:hAnsi="Arial" w:cs="Arial"/>
          <w:sz w:val="24"/>
          <w:szCs w:val="24"/>
        </w:rPr>
        <w:t>December</w:t>
      </w:r>
      <w:r w:rsidRPr="00A46056">
        <w:rPr>
          <w:rFonts w:ascii="Arial" w:hAnsi="Arial" w:cs="Arial"/>
          <w:sz w:val="24"/>
          <w:szCs w:val="24"/>
        </w:rPr>
        <w:t xml:space="preserve"> 1951, the Commonwealth asked that </w:t>
      </w:r>
      <w:r w:rsidR="00E90CF9">
        <w:rPr>
          <w:rFonts w:ascii="Arial" w:hAnsi="Arial" w:cs="Arial"/>
          <w:sz w:val="24"/>
          <w:szCs w:val="24"/>
        </w:rPr>
        <w:t>an inter</w:t>
      </w:r>
      <w:r w:rsidRPr="00A46056">
        <w:rPr>
          <w:rFonts w:ascii="Arial" w:hAnsi="Arial" w:cs="Arial"/>
          <w:sz w:val="24"/>
          <w:szCs w:val="24"/>
        </w:rPr>
        <w:t xml:space="preserve">-State conference be held to promote </w:t>
      </w:r>
      <w:r w:rsidR="00E90CF9">
        <w:rPr>
          <w:rFonts w:ascii="Arial" w:hAnsi="Arial" w:cs="Arial"/>
          <w:sz w:val="24"/>
          <w:szCs w:val="24"/>
        </w:rPr>
        <w:t xml:space="preserve">uniform </w:t>
      </w:r>
      <w:r w:rsidRPr="00A46056">
        <w:rPr>
          <w:rFonts w:ascii="Arial" w:hAnsi="Arial" w:cs="Arial"/>
          <w:sz w:val="24"/>
          <w:szCs w:val="24"/>
        </w:rPr>
        <w:t>legislation for the control of thera</w:t>
      </w:r>
      <w:r w:rsidR="00E90CF9">
        <w:rPr>
          <w:rFonts w:ascii="Arial" w:hAnsi="Arial" w:cs="Arial"/>
          <w:sz w:val="24"/>
          <w:szCs w:val="24"/>
        </w:rPr>
        <w:t>peutic</w:t>
      </w:r>
      <w:r w:rsidRPr="00A46056">
        <w:rPr>
          <w:rFonts w:ascii="Arial" w:hAnsi="Arial" w:cs="Arial"/>
          <w:sz w:val="24"/>
          <w:szCs w:val="24"/>
        </w:rPr>
        <w:t xml:space="preserve">- substances. The Prime Minister </w:t>
      </w:r>
      <w:r w:rsidR="00A0329F">
        <w:rPr>
          <w:rFonts w:ascii="Arial" w:hAnsi="Arial" w:cs="Arial"/>
          <w:sz w:val="24"/>
          <w:szCs w:val="24"/>
        </w:rPr>
        <w:t>pointed o</w:t>
      </w:r>
      <w:r w:rsidRPr="00A46056">
        <w:rPr>
          <w:rFonts w:ascii="Arial" w:hAnsi="Arial" w:cs="Arial"/>
          <w:sz w:val="24"/>
          <w:szCs w:val="24"/>
        </w:rPr>
        <w:t>ut that as a result of the free medi</w:t>
      </w:r>
      <w:r w:rsidR="00A0329F">
        <w:rPr>
          <w:rFonts w:ascii="Arial" w:hAnsi="Arial" w:cs="Arial"/>
          <w:sz w:val="24"/>
          <w:szCs w:val="24"/>
        </w:rPr>
        <w:t>cine scheme</w:t>
      </w:r>
      <w:r w:rsidRPr="00A46056">
        <w:rPr>
          <w:rFonts w:ascii="Arial" w:hAnsi="Arial" w:cs="Arial"/>
          <w:sz w:val="24"/>
          <w:szCs w:val="24"/>
        </w:rPr>
        <w:t xml:space="preserve"> the Commonwealth was the largest </w:t>
      </w:r>
      <w:r w:rsidR="00A0329F">
        <w:rPr>
          <w:rFonts w:ascii="Arial" w:hAnsi="Arial" w:cs="Arial"/>
          <w:sz w:val="24"/>
          <w:szCs w:val="24"/>
        </w:rPr>
        <w:t>purchaser</w:t>
      </w:r>
      <w:r w:rsidRPr="00A46056">
        <w:rPr>
          <w:rFonts w:ascii="Arial" w:hAnsi="Arial" w:cs="Arial"/>
          <w:sz w:val="24"/>
          <w:szCs w:val="24"/>
        </w:rPr>
        <w:t xml:space="preserve"> of these products in </w:t>
      </w:r>
      <w:proofErr w:type="gramStart"/>
      <w:r w:rsidRPr="00A46056">
        <w:rPr>
          <w:rFonts w:ascii="Arial" w:hAnsi="Arial" w:cs="Arial"/>
          <w:sz w:val="24"/>
          <w:szCs w:val="24"/>
        </w:rPr>
        <w:t>Australia, and</w:t>
      </w:r>
      <w:proofErr w:type="gramEnd"/>
      <w:r w:rsidR="00A0329F">
        <w:rPr>
          <w:rFonts w:ascii="Arial" w:hAnsi="Arial" w:cs="Arial"/>
          <w:sz w:val="24"/>
          <w:szCs w:val="24"/>
        </w:rPr>
        <w:t xml:space="preserve"> wished</w:t>
      </w:r>
      <w:r w:rsidR="00A0329F">
        <w:rPr>
          <w:rFonts w:ascii="Arial" w:hAnsi="Arial" w:cs="Arial"/>
          <w:sz w:val="24"/>
          <w:szCs w:val="24"/>
          <w:vertAlign w:val="superscript"/>
        </w:rPr>
        <w:t xml:space="preserve"> </w:t>
      </w:r>
      <w:r w:rsidR="00A0329F">
        <w:rPr>
          <w:rFonts w:ascii="Arial" w:hAnsi="Arial" w:cs="Arial"/>
          <w:sz w:val="24"/>
          <w:szCs w:val="24"/>
        </w:rPr>
        <w:t xml:space="preserve">to </w:t>
      </w:r>
      <w:r w:rsidRPr="00A46056">
        <w:rPr>
          <w:rFonts w:ascii="Arial" w:hAnsi="Arial" w:cs="Arial"/>
          <w:sz w:val="24"/>
          <w:szCs w:val="24"/>
        </w:rPr>
        <w:t xml:space="preserve">ensure that they should be of a </w:t>
      </w:r>
      <w:r w:rsidR="00A0329F">
        <w:rPr>
          <w:rFonts w:ascii="Arial" w:hAnsi="Arial" w:cs="Arial"/>
          <w:sz w:val="24"/>
          <w:szCs w:val="24"/>
        </w:rPr>
        <w:t xml:space="preserve">uniform </w:t>
      </w:r>
      <w:r w:rsidRPr="00A46056">
        <w:rPr>
          <w:rFonts w:ascii="Arial" w:hAnsi="Arial" w:cs="Arial"/>
          <w:sz w:val="24"/>
          <w:szCs w:val="24"/>
        </w:rPr>
        <w:t>high quality. The conference recom</w:t>
      </w:r>
      <w:r w:rsidR="00A0329F">
        <w:rPr>
          <w:rFonts w:ascii="Arial" w:hAnsi="Arial" w:cs="Arial"/>
          <w:sz w:val="24"/>
          <w:szCs w:val="24"/>
        </w:rPr>
        <w:t>mended</w:t>
      </w:r>
      <w:r w:rsidRPr="00A46056">
        <w:rPr>
          <w:rFonts w:ascii="Arial" w:hAnsi="Arial" w:cs="Arial"/>
          <w:sz w:val="24"/>
          <w:szCs w:val="24"/>
        </w:rPr>
        <w:t xml:space="preserve"> that State legislation be passed to pro</w:t>
      </w:r>
      <w:r w:rsidR="00A0329F">
        <w:rPr>
          <w:rFonts w:ascii="Arial" w:hAnsi="Arial" w:cs="Arial"/>
          <w:sz w:val="24"/>
          <w:szCs w:val="24"/>
        </w:rPr>
        <w:t>vide for</w:t>
      </w:r>
      <w:r w:rsidRPr="00A46056">
        <w:rPr>
          <w:rFonts w:ascii="Arial" w:hAnsi="Arial" w:cs="Arial"/>
          <w:sz w:val="24"/>
          <w:szCs w:val="24"/>
        </w:rPr>
        <w:t xml:space="preserve"> the control of the manufacture of</w:t>
      </w:r>
      <w:r w:rsidR="009E6A8D">
        <w:rPr>
          <w:rFonts w:ascii="Arial" w:hAnsi="Arial" w:cs="Arial"/>
          <w:sz w:val="24"/>
          <w:szCs w:val="24"/>
        </w:rPr>
        <w:t xml:space="preserve"> therapeutic</w:t>
      </w:r>
      <w:r w:rsidRPr="00A46056">
        <w:rPr>
          <w:rFonts w:ascii="Arial" w:hAnsi="Arial" w:cs="Arial"/>
          <w:sz w:val="24"/>
          <w:szCs w:val="24"/>
        </w:rPr>
        <w:t xml:space="preserve"> substances in each State and that </w:t>
      </w:r>
      <w:r w:rsidR="009E6A8D">
        <w:rPr>
          <w:rFonts w:ascii="Arial" w:hAnsi="Arial" w:cs="Arial"/>
          <w:sz w:val="24"/>
          <w:szCs w:val="24"/>
        </w:rPr>
        <w:t>Comm</w:t>
      </w:r>
      <w:r w:rsidRPr="00A46056">
        <w:rPr>
          <w:rFonts w:ascii="Arial" w:hAnsi="Arial" w:cs="Arial"/>
          <w:sz w:val="24"/>
          <w:szCs w:val="24"/>
        </w:rPr>
        <w:t xml:space="preserve">onwealth should pass an Act to ensure, as Commonwealth powers </w:t>
      </w:r>
      <w:proofErr w:type="spellStart"/>
      <w:proofErr w:type="gramStart"/>
      <w:r w:rsidRPr="00A46056">
        <w:rPr>
          <w:rFonts w:ascii="Arial" w:hAnsi="Arial" w:cs="Arial"/>
          <w:sz w:val="24"/>
          <w:szCs w:val="24"/>
        </w:rPr>
        <w:t>permitted,</w:t>
      </w:r>
      <w:r w:rsidR="009E6A8D">
        <w:rPr>
          <w:rFonts w:ascii="Arial" w:hAnsi="Arial" w:cs="Arial"/>
          <w:sz w:val="24"/>
          <w:szCs w:val="24"/>
        </w:rPr>
        <w:t>standards</w:t>
      </w:r>
      <w:proofErr w:type="spellEnd"/>
      <w:proofErr w:type="gramEnd"/>
      <w:r w:rsidRPr="00A46056">
        <w:rPr>
          <w:rFonts w:ascii="Arial" w:hAnsi="Arial" w:cs="Arial"/>
          <w:sz w:val="24"/>
          <w:szCs w:val="24"/>
        </w:rPr>
        <w:t xml:space="preserve"> of </w:t>
      </w:r>
      <w:r w:rsidR="009E6A8D">
        <w:rPr>
          <w:rFonts w:ascii="Arial" w:hAnsi="Arial" w:cs="Arial"/>
          <w:sz w:val="24"/>
          <w:szCs w:val="24"/>
        </w:rPr>
        <w:t xml:space="preserve">the </w:t>
      </w:r>
      <w:r w:rsidRPr="00A46056">
        <w:rPr>
          <w:rFonts w:ascii="Arial" w:hAnsi="Arial" w:cs="Arial"/>
          <w:sz w:val="24"/>
          <w:szCs w:val="24"/>
        </w:rPr>
        <w:t>purity for therapeutic substances</w:t>
      </w:r>
      <w:r w:rsidR="009E6A8D">
        <w:rPr>
          <w:rFonts w:ascii="Arial" w:hAnsi="Arial" w:cs="Arial"/>
          <w:sz w:val="24"/>
          <w:szCs w:val="24"/>
        </w:rPr>
        <w:t>.</w:t>
      </w:r>
      <w:r w:rsidRPr="00A46056">
        <w:rPr>
          <w:rFonts w:ascii="Arial" w:hAnsi="Arial" w:cs="Arial"/>
          <w:sz w:val="24"/>
          <w:szCs w:val="24"/>
        </w:rPr>
        <w:t xml:space="preserve"> </w:t>
      </w:r>
      <w:r w:rsidR="009E6A8D">
        <w:rPr>
          <w:rFonts w:ascii="Arial" w:hAnsi="Arial" w:cs="Arial"/>
          <w:sz w:val="24"/>
          <w:szCs w:val="24"/>
        </w:rPr>
        <w:t xml:space="preserve"> Last year</w:t>
      </w:r>
      <w:r w:rsidRPr="00A46056">
        <w:rPr>
          <w:rFonts w:ascii="Arial" w:hAnsi="Arial" w:cs="Arial"/>
          <w:sz w:val="24"/>
          <w:szCs w:val="24"/>
        </w:rPr>
        <w:t xml:space="preserve"> the Commonwealth passed the Thera</w:t>
      </w:r>
      <w:r w:rsidR="009E6A8D">
        <w:rPr>
          <w:rFonts w:ascii="Arial" w:hAnsi="Arial" w:cs="Arial"/>
          <w:sz w:val="24"/>
          <w:szCs w:val="24"/>
        </w:rPr>
        <w:t>peutic S</w:t>
      </w:r>
      <w:r w:rsidR="009E6A8D" w:rsidRPr="00A46056">
        <w:rPr>
          <w:rFonts w:ascii="Arial" w:hAnsi="Arial" w:cs="Arial"/>
          <w:sz w:val="24"/>
          <w:szCs w:val="24"/>
        </w:rPr>
        <w:t>ubstances</w:t>
      </w:r>
      <w:r w:rsidRPr="00A46056">
        <w:rPr>
          <w:rFonts w:ascii="Arial" w:hAnsi="Arial" w:cs="Arial"/>
          <w:sz w:val="24"/>
          <w:szCs w:val="24"/>
        </w:rPr>
        <w:t xml:space="preserve"> Act, 1953, providing </w:t>
      </w:r>
      <w:proofErr w:type="gramStart"/>
      <w:r w:rsidRPr="00A46056">
        <w:rPr>
          <w:rFonts w:ascii="Arial" w:hAnsi="Arial" w:cs="Arial"/>
          <w:sz w:val="24"/>
          <w:szCs w:val="24"/>
        </w:rPr>
        <w:t>that</w:t>
      </w:r>
      <w:r w:rsidR="009E6A8D">
        <w:rPr>
          <w:rFonts w:ascii="Arial" w:hAnsi="Arial" w:cs="Arial"/>
          <w:sz w:val="24"/>
          <w:szCs w:val="24"/>
        </w:rPr>
        <w:t xml:space="preserve"> therapeutic </w:t>
      </w:r>
      <w:r w:rsidRPr="00A46056">
        <w:rPr>
          <w:rFonts w:ascii="Arial" w:hAnsi="Arial" w:cs="Arial"/>
          <w:sz w:val="24"/>
          <w:szCs w:val="24"/>
        </w:rPr>
        <w:t>substances</w:t>
      </w:r>
      <w:proofErr w:type="gramEnd"/>
      <w:r w:rsidRPr="00A46056">
        <w:rPr>
          <w:rFonts w:ascii="Arial" w:hAnsi="Arial" w:cs="Arial"/>
          <w:sz w:val="24"/>
          <w:szCs w:val="24"/>
        </w:rPr>
        <w:t xml:space="preserve"> imported, or supplied </w:t>
      </w:r>
      <w:r w:rsidR="009E6A8D">
        <w:rPr>
          <w:rFonts w:ascii="Arial" w:hAnsi="Arial" w:cs="Arial"/>
          <w:sz w:val="24"/>
          <w:szCs w:val="24"/>
        </w:rPr>
        <w:t>as pharmac</w:t>
      </w:r>
      <w:r w:rsidRPr="00A46056">
        <w:rPr>
          <w:rFonts w:ascii="Arial" w:hAnsi="Arial" w:cs="Arial"/>
          <w:sz w:val="24"/>
          <w:szCs w:val="24"/>
        </w:rPr>
        <w:t>euti</w:t>
      </w:r>
      <w:r w:rsidR="009E6A8D">
        <w:rPr>
          <w:rFonts w:ascii="Arial" w:hAnsi="Arial" w:cs="Arial"/>
          <w:sz w:val="24"/>
          <w:szCs w:val="24"/>
        </w:rPr>
        <w:t>c</w:t>
      </w:r>
      <w:r w:rsidRPr="00A46056">
        <w:rPr>
          <w:rFonts w:ascii="Arial" w:hAnsi="Arial" w:cs="Arial"/>
          <w:sz w:val="24"/>
          <w:szCs w:val="24"/>
        </w:rPr>
        <w:t>al benefits, shall be of pre</w:t>
      </w:r>
      <w:r w:rsidR="009E6A8D">
        <w:rPr>
          <w:rFonts w:ascii="Arial" w:hAnsi="Arial" w:cs="Arial"/>
          <w:sz w:val="24"/>
          <w:szCs w:val="24"/>
        </w:rPr>
        <w:t xml:space="preserve">scribed </w:t>
      </w:r>
      <w:r w:rsidRPr="00A46056">
        <w:rPr>
          <w:rFonts w:ascii="Arial" w:hAnsi="Arial" w:cs="Arial"/>
          <w:sz w:val="24"/>
          <w:szCs w:val="24"/>
        </w:rPr>
        <w:t>standards and shall be properly</w:t>
      </w:r>
      <w:r w:rsidR="009E6A8D">
        <w:rPr>
          <w:rFonts w:ascii="Arial" w:hAnsi="Arial" w:cs="Arial"/>
          <w:sz w:val="24"/>
          <w:szCs w:val="24"/>
        </w:rPr>
        <w:t xml:space="preserve"> labelled or</w:t>
      </w:r>
      <w:r w:rsidRPr="00A46056">
        <w:rPr>
          <w:rFonts w:ascii="Arial" w:hAnsi="Arial" w:cs="Arial"/>
          <w:sz w:val="24"/>
          <w:szCs w:val="24"/>
        </w:rPr>
        <w:t xml:space="preserve"> marked. Since the passing of</w:t>
      </w:r>
      <w:r w:rsidR="009E6A8D">
        <w:rPr>
          <w:rFonts w:ascii="Arial" w:hAnsi="Arial" w:cs="Arial"/>
          <w:sz w:val="24"/>
          <w:szCs w:val="24"/>
        </w:rPr>
        <w:t xml:space="preserve"> that Act </w:t>
      </w:r>
      <w:r w:rsidRPr="00A46056">
        <w:rPr>
          <w:rFonts w:ascii="Arial" w:hAnsi="Arial" w:cs="Arial"/>
          <w:sz w:val="24"/>
          <w:szCs w:val="24"/>
        </w:rPr>
        <w:t>the Central Board of Health</w:t>
      </w:r>
      <w:r w:rsidR="009E6A8D">
        <w:rPr>
          <w:rFonts w:ascii="Arial" w:hAnsi="Arial" w:cs="Arial"/>
          <w:sz w:val="24"/>
          <w:szCs w:val="24"/>
        </w:rPr>
        <w:t xml:space="preserve"> has consi</w:t>
      </w:r>
      <w:r w:rsidRPr="00A46056">
        <w:rPr>
          <w:rFonts w:ascii="Arial" w:hAnsi="Arial" w:cs="Arial"/>
          <w:sz w:val="24"/>
          <w:szCs w:val="24"/>
        </w:rPr>
        <w:t xml:space="preserve">dered what legislation by the State is </w:t>
      </w:r>
      <w:r w:rsidR="009E6A8D">
        <w:rPr>
          <w:rFonts w:ascii="Arial" w:hAnsi="Arial" w:cs="Arial"/>
          <w:sz w:val="24"/>
          <w:szCs w:val="24"/>
        </w:rPr>
        <w:t xml:space="preserve">necessary </w:t>
      </w:r>
      <w:r w:rsidRPr="00A46056">
        <w:rPr>
          <w:rFonts w:ascii="Arial" w:hAnsi="Arial" w:cs="Arial"/>
          <w:sz w:val="24"/>
          <w:szCs w:val="24"/>
        </w:rPr>
        <w:t>to assure uniformity of standards</w:t>
      </w:r>
      <w:r w:rsidR="00FF4CAB">
        <w:rPr>
          <w:rFonts w:ascii="Arial" w:hAnsi="Arial" w:cs="Arial"/>
          <w:sz w:val="24"/>
          <w:szCs w:val="24"/>
        </w:rPr>
        <w:t xml:space="preserve"> for thera</w:t>
      </w:r>
      <w:r w:rsidRPr="00A46056">
        <w:rPr>
          <w:rFonts w:ascii="Arial" w:hAnsi="Arial" w:cs="Arial"/>
          <w:sz w:val="24"/>
          <w:szCs w:val="24"/>
        </w:rPr>
        <w:t xml:space="preserve">peutic substances and this Bill is </w:t>
      </w:r>
      <w:r w:rsidR="00FF4CAB">
        <w:rPr>
          <w:rFonts w:ascii="Arial" w:hAnsi="Arial" w:cs="Arial"/>
          <w:sz w:val="24"/>
          <w:szCs w:val="24"/>
        </w:rPr>
        <w:t xml:space="preserve">based upon </w:t>
      </w:r>
      <w:r w:rsidRPr="00A46056">
        <w:rPr>
          <w:rFonts w:ascii="Arial" w:hAnsi="Arial" w:cs="Arial"/>
          <w:sz w:val="24"/>
          <w:szCs w:val="24"/>
        </w:rPr>
        <w:t>the board’s recommendations.</w:t>
      </w:r>
    </w:p>
    <w:p w14:paraId="537A3D74" w14:textId="77777777" w:rsidR="00FF4CAB" w:rsidRDefault="00FF4CAB" w:rsidP="00A46056">
      <w:pPr>
        <w:pStyle w:val="BodyText1"/>
        <w:shd w:val="clear" w:color="auto" w:fill="auto"/>
        <w:spacing w:before="0" w:after="0" w:line="276" w:lineRule="auto"/>
        <w:ind w:left="20" w:right="60" w:firstLine="0"/>
        <w:jc w:val="left"/>
        <w:rPr>
          <w:rFonts w:ascii="Arial" w:hAnsi="Arial" w:cs="Arial"/>
          <w:sz w:val="24"/>
          <w:szCs w:val="24"/>
        </w:rPr>
      </w:pPr>
    </w:p>
    <w:p w14:paraId="6CA04A6D" w14:textId="5A4AB57B" w:rsidR="00816E61" w:rsidRDefault="00FF4CAB" w:rsidP="000D4648">
      <w:pPr>
        <w:pStyle w:val="BodyText1"/>
        <w:shd w:val="clear" w:color="auto" w:fill="auto"/>
        <w:spacing w:before="0" w:after="0" w:line="276" w:lineRule="auto"/>
        <w:ind w:left="20" w:right="60" w:firstLine="0"/>
        <w:jc w:val="left"/>
        <w:rPr>
          <w:rFonts w:ascii="Arial" w:hAnsi="Arial" w:cs="Arial"/>
          <w:sz w:val="24"/>
          <w:szCs w:val="24"/>
        </w:rPr>
      </w:pPr>
      <w:proofErr w:type="gramStart"/>
      <w:r>
        <w:rPr>
          <w:rFonts w:ascii="Arial" w:hAnsi="Arial" w:cs="Arial"/>
          <w:sz w:val="24"/>
          <w:szCs w:val="24"/>
        </w:rPr>
        <w:t>Clause</w:t>
      </w:r>
      <w:proofErr w:type="gramEnd"/>
      <w:r>
        <w:rPr>
          <w:rFonts w:ascii="Arial" w:hAnsi="Arial" w:cs="Arial"/>
          <w:sz w:val="24"/>
          <w:szCs w:val="24"/>
        </w:rPr>
        <w:t xml:space="preserve"> 3 </w:t>
      </w:r>
      <w:r w:rsidR="00A46056" w:rsidRPr="00A46056">
        <w:rPr>
          <w:rFonts w:ascii="Arial" w:hAnsi="Arial" w:cs="Arial"/>
          <w:sz w:val="24"/>
          <w:szCs w:val="24"/>
        </w:rPr>
        <w:t>and</w:t>
      </w:r>
      <w:r>
        <w:rPr>
          <w:rFonts w:ascii="Arial" w:hAnsi="Arial" w:cs="Arial"/>
          <w:sz w:val="24"/>
          <w:szCs w:val="24"/>
        </w:rPr>
        <w:t xml:space="preserve"> 4 </w:t>
      </w:r>
      <w:r w:rsidR="00A46056" w:rsidRPr="00A46056">
        <w:rPr>
          <w:rFonts w:ascii="Arial" w:hAnsi="Arial" w:cs="Arial"/>
          <w:sz w:val="24"/>
          <w:szCs w:val="24"/>
        </w:rPr>
        <w:t>contain provisions for the</w:t>
      </w:r>
      <w:r>
        <w:rPr>
          <w:rFonts w:ascii="Arial" w:hAnsi="Arial" w:cs="Arial"/>
          <w:sz w:val="24"/>
          <w:szCs w:val="24"/>
        </w:rPr>
        <w:t xml:space="preserve"> purpose of </w:t>
      </w:r>
      <w:r w:rsidR="00A46056" w:rsidRPr="00A46056">
        <w:rPr>
          <w:rFonts w:ascii="Arial" w:hAnsi="Arial" w:cs="Arial"/>
          <w:sz w:val="24"/>
          <w:szCs w:val="24"/>
        </w:rPr>
        <w:t xml:space="preserve">extending the application of the </w:t>
      </w:r>
      <w:r>
        <w:rPr>
          <w:rFonts w:ascii="Arial" w:hAnsi="Arial" w:cs="Arial"/>
          <w:sz w:val="24"/>
          <w:szCs w:val="24"/>
        </w:rPr>
        <w:t>Food and</w:t>
      </w:r>
      <w:r w:rsidR="00A46056" w:rsidRPr="00A46056">
        <w:rPr>
          <w:rFonts w:ascii="Arial" w:hAnsi="Arial" w:cs="Arial"/>
          <w:sz w:val="24"/>
          <w:szCs w:val="24"/>
        </w:rPr>
        <w:t xml:space="preserve"> Drugs Act to therapeutic substances.</w:t>
      </w:r>
      <w:r>
        <w:rPr>
          <w:rFonts w:ascii="Arial" w:hAnsi="Arial" w:cs="Arial"/>
          <w:sz w:val="24"/>
          <w:szCs w:val="24"/>
        </w:rPr>
        <w:t xml:space="preserve">  The existing </w:t>
      </w:r>
      <w:r w:rsidR="00A46056" w:rsidRPr="00A46056">
        <w:rPr>
          <w:rFonts w:ascii="Arial" w:hAnsi="Arial" w:cs="Arial"/>
          <w:sz w:val="24"/>
          <w:szCs w:val="24"/>
        </w:rPr>
        <w:t xml:space="preserve">definition of " </w:t>
      </w:r>
      <w:proofErr w:type="gramStart"/>
      <w:r w:rsidR="00A46056" w:rsidRPr="00A46056">
        <w:rPr>
          <w:rFonts w:ascii="Arial" w:hAnsi="Arial" w:cs="Arial"/>
          <w:sz w:val="24"/>
          <w:szCs w:val="24"/>
        </w:rPr>
        <w:t>drug ’</w:t>
      </w:r>
      <w:proofErr w:type="gramEnd"/>
      <w:r w:rsidR="00A46056" w:rsidRPr="00A46056">
        <w:rPr>
          <w:rFonts w:ascii="Arial" w:hAnsi="Arial" w:cs="Arial"/>
          <w:sz w:val="24"/>
          <w:szCs w:val="24"/>
        </w:rPr>
        <w:t xml:space="preserve"> ’ in the </w:t>
      </w:r>
      <w:r>
        <w:rPr>
          <w:rFonts w:ascii="Arial" w:hAnsi="Arial" w:cs="Arial"/>
          <w:sz w:val="24"/>
          <w:szCs w:val="24"/>
        </w:rPr>
        <w:t>principal Act is</w:t>
      </w:r>
      <w:r w:rsidR="00A46056" w:rsidRPr="00A46056">
        <w:rPr>
          <w:rFonts w:ascii="Arial" w:hAnsi="Arial" w:cs="Arial"/>
          <w:sz w:val="24"/>
          <w:szCs w:val="24"/>
        </w:rPr>
        <w:t xml:space="preserve"> struck out and a new and wider</w:t>
      </w:r>
      <w:r>
        <w:rPr>
          <w:rFonts w:ascii="Arial" w:hAnsi="Arial" w:cs="Arial"/>
          <w:sz w:val="24"/>
          <w:szCs w:val="24"/>
        </w:rPr>
        <w:t xml:space="preserve"> definition is inserted</w:t>
      </w:r>
      <w:r w:rsidR="00A46056" w:rsidRPr="00A46056">
        <w:rPr>
          <w:rFonts w:ascii="Arial" w:hAnsi="Arial" w:cs="Arial"/>
          <w:sz w:val="24"/>
          <w:szCs w:val="24"/>
        </w:rPr>
        <w:t xml:space="preserve"> which will cover </w:t>
      </w:r>
      <w:r w:rsidR="00A46056" w:rsidRPr="00A46056">
        <w:rPr>
          <w:rFonts w:ascii="Arial" w:hAnsi="Arial" w:cs="Arial"/>
          <w:sz w:val="24"/>
          <w:szCs w:val="24"/>
        </w:rPr>
        <w:lastRenderedPageBreak/>
        <w:t xml:space="preserve">all the </w:t>
      </w:r>
      <w:r>
        <w:rPr>
          <w:rFonts w:ascii="Arial" w:hAnsi="Arial" w:cs="Arial"/>
          <w:sz w:val="24"/>
          <w:szCs w:val="24"/>
        </w:rPr>
        <w:t>new products</w:t>
      </w:r>
      <w:r w:rsidR="00A46056" w:rsidRPr="00A46056">
        <w:rPr>
          <w:rFonts w:ascii="Arial" w:hAnsi="Arial" w:cs="Arial"/>
          <w:sz w:val="24"/>
          <w:szCs w:val="24"/>
        </w:rPr>
        <w:t xml:space="preserve"> devised for the prevention, diag</w:t>
      </w:r>
      <w:r>
        <w:rPr>
          <w:rFonts w:ascii="Arial" w:hAnsi="Arial" w:cs="Arial"/>
          <w:sz w:val="24"/>
          <w:szCs w:val="24"/>
        </w:rPr>
        <w:t>nosis, alleviation</w:t>
      </w:r>
      <w:r w:rsidR="00A46056" w:rsidRPr="00A46056">
        <w:rPr>
          <w:rFonts w:ascii="Arial" w:hAnsi="Arial" w:cs="Arial"/>
          <w:sz w:val="24"/>
          <w:szCs w:val="24"/>
        </w:rPr>
        <w:t xml:space="preserve"> and cure of disease or for</w:t>
      </w:r>
      <w:r>
        <w:rPr>
          <w:rFonts w:ascii="Arial" w:hAnsi="Arial" w:cs="Arial"/>
          <w:sz w:val="24"/>
          <w:szCs w:val="24"/>
        </w:rPr>
        <w:t xml:space="preserve"> inhibiting or</w:t>
      </w:r>
      <w:r w:rsidR="00A46056" w:rsidRPr="00A46056">
        <w:rPr>
          <w:rFonts w:ascii="Arial" w:hAnsi="Arial" w:cs="Arial"/>
          <w:sz w:val="24"/>
          <w:szCs w:val="24"/>
        </w:rPr>
        <w:t xml:space="preserve"> modifying any physiological pro</w:t>
      </w:r>
      <w:r>
        <w:rPr>
          <w:rFonts w:ascii="Arial" w:hAnsi="Arial" w:cs="Arial"/>
          <w:sz w:val="24"/>
          <w:szCs w:val="24"/>
        </w:rPr>
        <w:t xml:space="preserve">cess in men or </w:t>
      </w:r>
      <w:r w:rsidR="00A46056" w:rsidRPr="00A46056">
        <w:rPr>
          <w:rFonts w:ascii="Arial" w:hAnsi="Arial" w:cs="Arial"/>
          <w:sz w:val="24"/>
          <w:szCs w:val="24"/>
        </w:rPr>
        <w:t>animals. Clause 4 provides that</w:t>
      </w:r>
      <w:r>
        <w:rPr>
          <w:rFonts w:ascii="Arial" w:hAnsi="Arial" w:cs="Arial"/>
          <w:sz w:val="24"/>
          <w:szCs w:val="24"/>
        </w:rPr>
        <w:t xml:space="preserve"> any drug </w:t>
      </w:r>
      <w:r w:rsidR="000D4648">
        <w:rPr>
          <w:rFonts w:ascii="Arial" w:hAnsi="Arial" w:cs="Arial"/>
          <w:sz w:val="24"/>
          <w:szCs w:val="24"/>
        </w:rPr>
        <w:t xml:space="preserve">may </w:t>
      </w:r>
      <w:r w:rsidR="00A46056" w:rsidRPr="00A46056">
        <w:rPr>
          <w:rFonts w:ascii="Arial" w:hAnsi="Arial" w:cs="Arial"/>
          <w:sz w:val="24"/>
          <w:szCs w:val="24"/>
        </w:rPr>
        <w:t>be declared by proclamation to</w:t>
      </w:r>
      <w:r w:rsidR="000D4648">
        <w:rPr>
          <w:rFonts w:ascii="Arial" w:hAnsi="Arial" w:cs="Arial"/>
          <w:sz w:val="24"/>
          <w:szCs w:val="24"/>
        </w:rPr>
        <w:t xml:space="preserve"> be a contro</w:t>
      </w:r>
      <w:r w:rsidR="00A46056" w:rsidRPr="00A46056">
        <w:rPr>
          <w:rFonts w:ascii="Arial" w:hAnsi="Arial" w:cs="Arial"/>
          <w:sz w:val="24"/>
          <w:szCs w:val="24"/>
        </w:rPr>
        <w:t>lled therapeutic substance and pro</w:t>
      </w:r>
      <w:r w:rsidR="000D4648">
        <w:rPr>
          <w:rFonts w:ascii="Arial" w:hAnsi="Arial" w:cs="Arial"/>
          <w:sz w:val="24"/>
          <w:szCs w:val="24"/>
        </w:rPr>
        <w:t>vides that an</w:t>
      </w:r>
      <w:r w:rsidR="00A46056" w:rsidRPr="00A46056">
        <w:rPr>
          <w:rFonts w:ascii="Arial" w:hAnsi="Arial" w:cs="Arial"/>
          <w:sz w:val="24"/>
          <w:szCs w:val="24"/>
        </w:rPr>
        <w:t>y such proclamation may be varied</w:t>
      </w:r>
      <w:r w:rsidR="000D4648">
        <w:rPr>
          <w:rFonts w:ascii="Arial" w:hAnsi="Arial" w:cs="Arial"/>
          <w:sz w:val="24"/>
          <w:szCs w:val="24"/>
        </w:rPr>
        <w:t xml:space="preserve"> </w:t>
      </w:r>
      <w:r w:rsidR="00A46056" w:rsidRPr="00A46056">
        <w:rPr>
          <w:rFonts w:ascii="Arial" w:hAnsi="Arial" w:cs="Arial"/>
          <w:sz w:val="24"/>
          <w:szCs w:val="24"/>
        </w:rPr>
        <w:t xml:space="preserve">or revoked. The effect of </w:t>
      </w:r>
      <w:r w:rsidR="00816E61">
        <w:rPr>
          <w:rFonts w:ascii="Arial" w:hAnsi="Arial" w:cs="Arial"/>
          <w:sz w:val="24"/>
          <w:szCs w:val="24"/>
        </w:rPr>
        <w:t>declaring a therapeu</w:t>
      </w:r>
      <w:r w:rsidR="00A46056" w:rsidRPr="00A46056">
        <w:rPr>
          <w:rFonts w:ascii="Arial" w:hAnsi="Arial" w:cs="Arial"/>
          <w:sz w:val="24"/>
          <w:szCs w:val="24"/>
        </w:rPr>
        <w:t xml:space="preserve">tic substance is set out in clauses 5 and 6. </w:t>
      </w:r>
      <w:r w:rsidR="00816E61">
        <w:rPr>
          <w:rFonts w:ascii="Arial" w:hAnsi="Arial" w:cs="Arial"/>
          <w:sz w:val="24"/>
          <w:szCs w:val="24"/>
        </w:rPr>
        <w:t xml:space="preserve"> </w:t>
      </w:r>
      <w:r w:rsidR="00A46056" w:rsidRPr="00A46056">
        <w:rPr>
          <w:rFonts w:ascii="Arial" w:hAnsi="Arial" w:cs="Arial"/>
          <w:sz w:val="24"/>
          <w:szCs w:val="24"/>
        </w:rPr>
        <w:t>Clause 5 provides that the regulations relati</w:t>
      </w:r>
      <w:r w:rsidR="00816E61">
        <w:rPr>
          <w:rFonts w:ascii="Arial" w:hAnsi="Arial" w:cs="Arial"/>
          <w:sz w:val="24"/>
          <w:szCs w:val="24"/>
        </w:rPr>
        <w:t>ng to controlled therapeutic substanc</w:t>
      </w:r>
      <w:r w:rsidR="00A46056" w:rsidRPr="00A46056">
        <w:rPr>
          <w:rFonts w:ascii="Arial" w:hAnsi="Arial" w:cs="Arial"/>
          <w:sz w:val="24"/>
          <w:szCs w:val="24"/>
        </w:rPr>
        <w:t xml:space="preserve">es and poisons shall be administered by the Central Board of Health alone. </w:t>
      </w:r>
      <w:r w:rsidR="00816E61">
        <w:rPr>
          <w:rFonts w:ascii="Arial" w:hAnsi="Arial" w:cs="Arial"/>
          <w:sz w:val="24"/>
          <w:szCs w:val="24"/>
        </w:rPr>
        <w:t xml:space="preserve"> At present suc</w:t>
      </w:r>
      <w:r w:rsidR="00A46056" w:rsidRPr="00A46056">
        <w:rPr>
          <w:rFonts w:ascii="Arial" w:hAnsi="Arial" w:cs="Arial"/>
          <w:sz w:val="24"/>
          <w:szCs w:val="24"/>
        </w:rPr>
        <w:t xml:space="preserve">h regulations can be administered by both the Central Board and local health authorities, although in practice the poisons regulations are administered by the Central Board alone. </w:t>
      </w:r>
      <w:r w:rsidR="00816E61">
        <w:rPr>
          <w:rFonts w:ascii="Arial" w:hAnsi="Arial" w:cs="Arial"/>
          <w:sz w:val="24"/>
          <w:szCs w:val="24"/>
        </w:rPr>
        <w:t xml:space="preserve"> </w:t>
      </w:r>
      <w:r w:rsidR="00A46056" w:rsidRPr="00A46056">
        <w:rPr>
          <w:rFonts w:ascii="Arial" w:hAnsi="Arial" w:cs="Arial"/>
          <w:sz w:val="24"/>
          <w:szCs w:val="24"/>
        </w:rPr>
        <w:t xml:space="preserve">The proposed therapeutic substances regulation will be highly technical and will require uniformity of administration throughout the State. </w:t>
      </w:r>
      <w:r w:rsidR="00816E61">
        <w:rPr>
          <w:rFonts w:ascii="Arial" w:hAnsi="Arial" w:cs="Arial"/>
          <w:sz w:val="24"/>
          <w:szCs w:val="24"/>
        </w:rPr>
        <w:t xml:space="preserve"> A quali</w:t>
      </w:r>
      <w:r w:rsidR="00A46056" w:rsidRPr="00A46056">
        <w:rPr>
          <w:rFonts w:ascii="Arial" w:hAnsi="Arial" w:cs="Arial"/>
          <w:sz w:val="24"/>
          <w:szCs w:val="24"/>
        </w:rPr>
        <w:t xml:space="preserve">fied medical and scientific staff will be </w:t>
      </w:r>
      <w:proofErr w:type="gramStart"/>
      <w:r w:rsidR="00A46056" w:rsidRPr="00A46056">
        <w:rPr>
          <w:rFonts w:ascii="Arial" w:hAnsi="Arial" w:cs="Arial"/>
          <w:sz w:val="24"/>
          <w:szCs w:val="24"/>
        </w:rPr>
        <w:t>required</w:t>
      </w:r>
      <w:proofErr w:type="gramEnd"/>
      <w:r w:rsidR="00A46056" w:rsidRPr="00A46056">
        <w:rPr>
          <w:rFonts w:ascii="Arial" w:hAnsi="Arial" w:cs="Arial"/>
          <w:sz w:val="24"/>
          <w:szCs w:val="24"/>
        </w:rPr>
        <w:t xml:space="preserve"> and it will not be possible for the local authorities to provide such a staff.</w:t>
      </w:r>
      <w:r w:rsidR="00816E61">
        <w:rPr>
          <w:rFonts w:ascii="Arial" w:hAnsi="Arial" w:cs="Arial"/>
          <w:sz w:val="24"/>
          <w:szCs w:val="24"/>
        </w:rPr>
        <w:t xml:space="preserve"> </w:t>
      </w:r>
      <w:r w:rsidR="00A46056" w:rsidRPr="00A46056">
        <w:rPr>
          <w:rFonts w:ascii="Arial" w:hAnsi="Arial" w:cs="Arial"/>
          <w:sz w:val="24"/>
          <w:szCs w:val="24"/>
        </w:rPr>
        <w:t xml:space="preserve"> For this </w:t>
      </w:r>
      <w:proofErr w:type="gramStart"/>
      <w:r w:rsidR="00A46056" w:rsidRPr="00A46056">
        <w:rPr>
          <w:rFonts w:ascii="Arial" w:hAnsi="Arial" w:cs="Arial"/>
          <w:sz w:val="24"/>
          <w:szCs w:val="24"/>
        </w:rPr>
        <w:t>reason</w:t>
      </w:r>
      <w:proofErr w:type="gramEnd"/>
      <w:r w:rsidR="00A46056" w:rsidRPr="00A46056">
        <w:rPr>
          <w:rFonts w:ascii="Arial" w:hAnsi="Arial" w:cs="Arial"/>
          <w:sz w:val="24"/>
          <w:szCs w:val="24"/>
        </w:rPr>
        <w:t xml:space="preserve"> the administration will have to be entrusted to the Central Board alone. </w:t>
      </w:r>
      <w:r w:rsidR="00816E61">
        <w:rPr>
          <w:rFonts w:ascii="Arial" w:hAnsi="Arial" w:cs="Arial"/>
          <w:sz w:val="24"/>
          <w:szCs w:val="24"/>
        </w:rPr>
        <w:t xml:space="preserve"> </w:t>
      </w:r>
      <w:r w:rsidR="00A46056" w:rsidRPr="00A46056">
        <w:rPr>
          <w:rFonts w:ascii="Arial" w:hAnsi="Arial" w:cs="Arial"/>
          <w:sz w:val="24"/>
          <w:szCs w:val="24"/>
        </w:rPr>
        <w:t>Clause 6 enables the Governor on the advice of the advisory committee appointed under the Food and Drugs Act to make regulations with respect to the regulation, restriction and conditions of the manufac</w:t>
      </w:r>
      <w:r w:rsidR="00816E61">
        <w:rPr>
          <w:rFonts w:ascii="Arial" w:hAnsi="Arial" w:cs="Arial"/>
          <w:sz w:val="24"/>
          <w:szCs w:val="24"/>
        </w:rPr>
        <w:t>t</w:t>
      </w:r>
      <w:r w:rsidR="00A46056" w:rsidRPr="00A46056">
        <w:rPr>
          <w:rFonts w:ascii="Arial" w:hAnsi="Arial" w:cs="Arial"/>
          <w:sz w:val="24"/>
          <w:szCs w:val="24"/>
        </w:rPr>
        <w:t xml:space="preserve">ure, </w:t>
      </w:r>
      <w:r w:rsidR="00816E61">
        <w:rPr>
          <w:rFonts w:ascii="Arial" w:hAnsi="Arial" w:cs="Arial"/>
          <w:sz w:val="24"/>
          <w:szCs w:val="24"/>
        </w:rPr>
        <w:t>sale, disposal, purchase, trans</w:t>
      </w:r>
      <w:r w:rsidR="00A46056" w:rsidRPr="00A46056">
        <w:rPr>
          <w:rFonts w:ascii="Arial" w:hAnsi="Arial" w:cs="Arial"/>
          <w:sz w:val="24"/>
          <w:szCs w:val="24"/>
        </w:rPr>
        <w:t xml:space="preserve">port, storage, ownership and possession of poisons and therapeutic substances. </w:t>
      </w:r>
      <w:r w:rsidR="00816E61">
        <w:rPr>
          <w:rFonts w:ascii="Arial" w:hAnsi="Arial" w:cs="Arial"/>
          <w:sz w:val="24"/>
          <w:szCs w:val="24"/>
        </w:rPr>
        <w:t xml:space="preserve"> </w:t>
      </w:r>
      <w:r w:rsidR="00A46056" w:rsidRPr="00A46056">
        <w:rPr>
          <w:rFonts w:ascii="Arial" w:hAnsi="Arial" w:cs="Arial"/>
          <w:sz w:val="24"/>
          <w:szCs w:val="24"/>
        </w:rPr>
        <w:t xml:space="preserve">There is in the principal Act a limited power to regulate the sale, </w:t>
      </w:r>
      <w:proofErr w:type="gramStart"/>
      <w:r w:rsidR="00A46056" w:rsidRPr="00A46056">
        <w:rPr>
          <w:rFonts w:ascii="Arial" w:hAnsi="Arial" w:cs="Arial"/>
          <w:sz w:val="24"/>
          <w:szCs w:val="24"/>
        </w:rPr>
        <w:t>ownership</w:t>
      </w:r>
      <w:proofErr w:type="gramEnd"/>
      <w:r w:rsidR="00A46056" w:rsidRPr="00A46056">
        <w:rPr>
          <w:rFonts w:ascii="Arial" w:hAnsi="Arial" w:cs="Arial"/>
          <w:sz w:val="24"/>
          <w:szCs w:val="24"/>
        </w:rPr>
        <w:t xml:space="preserve"> and possession of poisons; but this power does not give sufficient control over the manufacture of poisons and gives no control at al</w:t>
      </w:r>
      <w:r w:rsidR="00816E61">
        <w:rPr>
          <w:rFonts w:ascii="Arial" w:hAnsi="Arial" w:cs="Arial"/>
          <w:sz w:val="24"/>
          <w:szCs w:val="24"/>
        </w:rPr>
        <w:t xml:space="preserve">l over the manufacture of therapeutic substances. </w:t>
      </w:r>
      <w:r w:rsidR="00A46056" w:rsidRPr="00A46056">
        <w:rPr>
          <w:rFonts w:ascii="Arial" w:hAnsi="Arial" w:cs="Arial"/>
          <w:sz w:val="24"/>
          <w:szCs w:val="24"/>
        </w:rPr>
        <w:t xml:space="preserve"> These deficiencies will be remedied by clause 6, which will enable the State to play </w:t>
      </w:r>
      <w:r w:rsidR="00816E61">
        <w:rPr>
          <w:rFonts w:ascii="Arial" w:hAnsi="Arial" w:cs="Arial"/>
          <w:sz w:val="24"/>
          <w:szCs w:val="24"/>
        </w:rPr>
        <w:t>its part in introducing the pro</w:t>
      </w:r>
      <w:r w:rsidR="00A46056" w:rsidRPr="00A46056">
        <w:rPr>
          <w:rFonts w:ascii="Arial" w:hAnsi="Arial" w:cs="Arial"/>
          <w:sz w:val="24"/>
          <w:szCs w:val="24"/>
        </w:rPr>
        <w:t>posed uniform code of standards for the whole of Australia.</w:t>
      </w:r>
    </w:p>
    <w:p w14:paraId="5C5437E0" w14:textId="77777777" w:rsidR="00816E61" w:rsidRDefault="00816E61" w:rsidP="00816E61">
      <w:pPr>
        <w:pStyle w:val="BodyText1"/>
        <w:shd w:val="clear" w:color="auto" w:fill="auto"/>
        <w:spacing w:before="0" w:after="0" w:line="276" w:lineRule="auto"/>
        <w:ind w:left="80" w:right="80" w:firstLine="0"/>
        <w:jc w:val="left"/>
        <w:rPr>
          <w:rFonts w:ascii="Arial" w:hAnsi="Arial" w:cs="Arial"/>
          <w:sz w:val="24"/>
          <w:szCs w:val="24"/>
        </w:rPr>
      </w:pPr>
    </w:p>
    <w:p w14:paraId="25F06504" w14:textId="77777777" w:rsidR="00A46056" w:rsidRPr="00A46056" w:rsidRDefault="00A46056" w:rsidP="00816E61">
      <w:pPr>
        <w:pStyle w:val="BodyText1"/>
        <w:shd w:val="clear" w:color="auto" w:fill="auto"/>
        <w:spacing w:before="0" w:after="0" w:line="276" w:lineRule="auto"/>
        <w:ind w:left="80" w:right="80" w:firstLine="0"/>
        <w:jc w:val="left"/>
        <w:rPr>
          <w:rFonts w:ascii="Arial" w:hAnsi="Arial" w:cs="Arial"/>
          <w:sz w:val="24"/>
          <w:szCs w:val="24"/>
        </w:rPr>
      </w:pPr>
      <w:r w:rsidRPr="00A46056">
        <w:rPr>
          <w:rFonts w:ascii="Arial" w:hAnsi="Arial" w:cs="Arial"/>
          <w:sz w:val="24"/>
          <w:szCs w:val="24"/>
        </w:rPr>
        <w:t>The Hon. K. E. J. BARDOLPH secured the adjournment of the debate.</w:t>
      </w:r>
    </w:p>
    <w:p w14:paraId="12601FBA" w14:textId="77777777" w:rsidR="00E20A43" w:rsidRPr="00A46056" w:rsidRDefault="00E20A43" w:rsidP="00A46056">
      <w:pPr>
        <w:spacing w:line="276" w:lineRule="auto"/>
        <w:rPr>
          <w:rFonts w:ascii="Arial" w:hAnsi="Arial" w:cs="Arial"/>
        </w:rPr>
      </w:pPr>
    </w:p>
    <w:sectPr w:rsidR="00E20A43" w:rsidRPr="00A46056" w:rsidSect="00A4605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C838" w14:textId="77777777" w:rsidR="003342F3" w:rsidRDefault="003342F3" w:rsidP="00A46056">
      <w:r>
        <w:separator/>
      </w:r>
    </w:p>
  </w:endnote>
  <w:endnote w:type="continuationSeparator" w:id="0">
    <w:p w14:paraId="79845E84" w14:textId="77777777" w:rsidR="003342F3" w:rsidRDefault="003342F3" w:rsidP="00A4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5E85" w14:textId="77777777" w:rsidR="000D4648" w:rsidRPr="000D4648" w:rsidRDefault="000D4648" w:rsidP="000D4648">
    <w:pPr>
      <w:pStyle w:val="Footer"/>
      <w:jc w:val="right"/>
      <w:rPr>
        <w:rFonts w:ascii="Arial" w:hAnsi="Arial" w:cs="Arial"/>
        <w:color w:val="365F91" w:themeColor="accent1" w:themeShade="BF"/>
      </w:rPr>
    </w:pPr>
    <w:bookmarkStart w:id="0" w:name="_Hlk100847524"/>
    <w:r w:rsidRPr="000D4648">
      <w:rPr>
        <w:rFonts w:ascii="Arial" w:hAnsi="Arial" w:cs="Arial"/>
        <w:color w:val="365F91" w:themeColor="accent1" w:themeShade="BF"/>
      </w:rPr>
      <w:t>History of Agriculture South Australia</w:t>
    </w:r>
  </w:p>
  <w:bookmarkEnd w:id="0"/>
  <w:p w14:paraId="12EF4D37" w14:textId="77777777" w:rsidR="000D4648" w:rsidRDefault="000D4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CACF" w14:textId="77777777" w:rsidR="003342F3" w:rsidRDefault="003342F3" w:rsidP="00A46056">
      <w:r>
        <w:separator/>
      </w:r>
    </w:p>
  </w:footnote>
  <w:footnote w:type="continuationSeparator" w:id="0">
    <w:p w14:paraId="730A6CB2" w14:textId="77777777" w:rsidR="003342F3" w:rsidRDefault="003342F3" w:rsidP="00A4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B40B" w14:textId="77777777" w:rsidR="008E607B" w:rsidRDefault="000D4648">
    <w:pPr>
      <w:rPr>
        <w:sz w:val="2"/>
        <w:szCs w:val="2"/>
      </w:rPr>
    </w:pPr>
    <w:r>
      <w:pict w14:anchorId="5D103F36">
        <v:shapetype id="_x0000_t202" coordsize="21600,21600" o:spt="202" path="m,l,21600r21600,l21600,xe">
          <v:stroke joinstyle="miter"/>
          <v:path gradientshapeok="t" o:connecttype="rect"/>
        </v:shapetype>
        <v:shape id="_x0000_s1025" type="#_x0000_t202" style="position:absolute;margin-left:99pt;margin-top:78.95pt;width:325.45pt;height:9.85pt;z-index:-251656192;mso-wrap-style:none;mso-wrap-distance-left:5pt;mso-wrap-distance-right:5pt;mso-position-horizontal-relative:page;mso-position-vertical-relative:page" wrapcoords="0 0" filled="f" stroked="f">
          <v:textbox style="mso-fit-shape-to-text:t" inset="0,0,0,0">
            <w:txbxContent>
              <w:p w14:paraId="7BADFA2E" w14:textId="77777777" w:rsidR="008E607B" w:rsidRDefault="00D304C6">
                <w:pPr>
                  <w:tabs>
                    <w:tab w:val="right" w:pos="6509"/>
                  </w:tabs>
                </w:pPr>
                <w:r>
                  <w:rPr>
                    <w:rStyle w:val="Headerorfooter0"/>
                  </w:rPr>
                  <w:t>and Drugs Bill.</w:t>
                </w:r>
                <w:r>
                  <w:rPr>
                    <w:rStyle w:val="Headerorfooter0"/>
                  </w:rPr>
                  <w:tab/>
                </w:r>
                <w:r>
                  <w:rPr>
                    <w:rStyle w:val="Headerorfooter65pt"/>
                  </w:rPr>
                  <w:t xml:space="preserve">[August 17, 1954.] </w:t>
                </w:r>
                <w:r>
                  <w:rPr>
                    <w:rStyle w:val="Headerorfooter0"/>
                  </w:rPr>
                  <w:t>Places of Public Entertainment Bill.</w:t>
                </w:r>
                <w:r>
                  <w:rPr>
                    <w:rStyle w:val="HeaderorfooterNotItalic"/>
                  </w:rPr>
                  <w:t xml:space="preserve"> </w:t>
                </w:r>
                <w:r>
                  <w:rPr>
                    <w:rStyle w:val="Headerorfooter65pt"/>
                  </w:rPr>
                  <w:t>379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9CB0" w14:textId="77777777" w:rsidR="008E607B" w:rsidRDefault="000D4648">
    <w:pPr>
      <w:rPr>
        <w:sz w:val="2"/>
        <w:szCs w:val="2"/>
      </w:rPr>
    </w:pPr>
    <w:r>
      <w:pict w14:anchorId="5355E756">
        <v:shapetype id="_x0000_t202" coordsize="21600,21600" o:spt="202" path="m,l,21600r21600,l21600,xe">
          <v:stroke joinstyle="miter"/>
          <v:path gradientshapeok="t" o:connecttype="rect"/>
        </v:shapetype>
        <v:shape id="_x0000_s1026" type="#_x0000_t202" style="position:absolute;margin-left:-468.35pt;margin-top:52.95pt;width:312.35pt;height:10.2pt;z-index:-251655168;mso-wrap-style:none;mso-wrap-distance-left:5pt;mso-wrap-distance-right:5pt;mso-position-horizontal-relative:page;mso-position-vertical-relative:page" wrapcoords="0 0" filled="f" stroked="f">
          <v:textbox style="mso-fit-shape-to-text:t" inset="0,0,0,0">
            <w:txbxContent>
              <w:p w14:paraId="7955D633" w14:textId="77777777" w:rsidR="008E607B" w:rsidRDefault="00D304C6">
                <w:pPr>
                  <w:tabs>
                    <w:tab w:val="right" w:pos="3293"/>
                    <w:tab w:val="right" w:pos="5237"/>
                    <w:tab w:val="right" w:pos="6226"/>
                  </w:tabs>
                </w:pPr>
                <w:r>
                  <w:rPr>
                    <w:rStyle w:val="Headerorfooter0"/>
                  </w:rPr>
                  <w:t xml:space="preserve">till* </w:t>
                </w:r>
                <w:proofErr w:type="spellStart"/>
                <w:r>
                  <w:rPr>
                    <w:rStyle w:val="Headerorfooter0"/>
                  </w:rPr>
                  <w:t>Blili</w:t>
                </w:r>
                <w:proofErr w:type="spellEnd"/>
                <w:r>
                  <w:rPr>
                    <w:rStyle w:val="Headerorfooter0"/>
                  </w:rPr>
                  <w:t>-</w:t>
                </w:r>
                <w:r>
                  <w:rPr>
                    <w:rStyle w:val="Headerorfooter0"/>
                  </w:rPr>
                  <w:tab/>
                </w:r>
                <w:r>
                  <w:rPr>
                    <w:rStyle w:val="Headerorfooter65pt"/>
                  </w:rPr>
                  <w:t>[August 12, 1954.]</w:t>
                </w:r>
                <w:r>
                  <w:rPr>
                    <w:rStyle w:val="Headerorfooter65pt"/>
                  </w:rPr>
                  <w:tab/>
                </w:r>
                <w:r>
                  <w:rPr>
                    <w:rStyle w:val="Headerorfooter0"/>
                  </w:rPr>
                  <w:t>Wild Dogs Bill.</w:t>
                </w:r>
                <w:r>
                  <w:rPr>
                    <w:rStyle w:val="Headerorfooter0"/>
                  </w:rPr>
                  <w:tab/>
                </w:r>
                <w:r>
                  <w:rPr>
                    <w:rStyle w:val="Headerorfooter65pt"/>
                  </w:rPr>
                  <w:t>375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D90C" w14:textId="77777777" w:rsidR="008E607B" w:rsidRDefault="000D4648">
    <w:pPr>
      <w:rPr>
        <w:sz w:val="2"/>
        <w:szCs w:val="2"/>
      </w:rPr>
    </w:pPr>
    <w:r>
      <w:pict w14:anchorId="2198BD96">
        <v:shapetype id="_x0000_t202" coordsize="21600,21600" o:spt="202" path="m,l,21600r21600,l21600,xe">
          <v:stroke joinstyle="miter"/>
          <v:path gradientshapeok="t" o:connecttype="rect"/>
        </v:shapetype>
        <v:shape id="_x0000_s1027" type="#_x0000_t202" style="position:absolute;margin-left:124.65pt;margin-top:76.3pt;width:333.35pt;height:11.5pt;z-index:-251654144;mso-wrap-style:none;mso-wrap-distance-left:5pt;mso-wrap-distance-right:5pt;mso-position-horizontal-relative:page;mso-position-vertical-relative:page" wrapcoords="0 0" filled="f" stroked="f">
          <v:textbox style="mso-fit-shape-to-text:t" inset="0,0,0,0">
            <w:txbxContent>
              <w:p w14:paraId="5109FEBE" w14:textId="77777777" w:rsidR="008E607B" w:rsidRDefault="00D304C6">
                <w:pPr>
                  <w:tabs>
                    <w:tab w:val="right" w:pos="2674"/>
                    <w:tab w:val="right" w:pos="4234"/>
                    <w:tab w:val="right" w:pos="6667"/>
                  </w:tabs>
                </w:pPr>
                <w:r>
                  <w:rPr>
                    <w:rStyle w:val="HeaderorfooterNotItalic"/>
                  </w:rPr>
                  <w:t>378</w:t>
                </w:r>
                <w:r>
                  <w:rPr>
                    <w:rStyle w:val="HeaderorfooterNotItalic"/>
                  </w:rPr>
                  <w:tab/>
                </w:r>
                <w:r>
                  <w:rPr>
                    <w:rStyle w:val="Headerorfooter0"/>
                  </w:rPr>
                  <w:t>Questions and Answers.</w:t>
                </w:r>
                <w:r>
                  <w:rPr>
                    <w:rStyle w:val="Headerorfooter0"/>
                  </w:rPr>
                  <w:tab/>
                </w:r>
                <w:r>
                  <w:rPr>
                    <w:rStyle w:val="HeaderorfooterNotItalic"/>
                  </w:rPr>
                  <w:t>[COUNCIL.]</w:t>
                </w:r>
                <w:r>
                  <w:rPr>
                    <w:rStyle w:val="HeaderorfooterNotItalic"/>
                  </w:rPr>
                  <w:tab/>
                </w:r>
                <w:r>
                  <w:rPr>
                    <w:rStyle w:val="Headerorfooter0"/>
                    <w:i w:val="0"/>
                    <w:iCs w:val="0"/>
                  </w:rPr>
                  <w:t>Food and D</w:t>
                </w:r>
                <w:r>
                  <w:rPr>
                    <w:rStyle w:val="Headerorfooter0"/>
                  </w:rPr>
                  <w:t>rugs</w:t>
                </w:r>
                <w:r>
                  <w:rPr>
                    <w:rStyle w:val="HeaderorfooterNotItalic"/>
                  </w:rPr>
                  <w:t xml:space="preserve"> </w:t>
                </w:r>
                <w:proofErr w:type="spellStart"/>
                <w:r>
                  <w:rPr>
                    <w:rStyle w:val="HeaderorfooterNotItalic"/>
                  </w:rPr>
                  <w:t>fiffi</w:t>
                </w:r>
                <w:proofErr w:type="spellEnd"/>
                <w:r>
                  <w:rPr>
                    <w:rStyle w:val="HeaderorfooterNotItalic"/>
                  </w:rPr>
                  <w:t xml:space="preserve"> 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5684"/>
    <w:multiLevelType w:val="multilevel"/>
    <w:tmpl w:val="171269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69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056"/>
    <w:rsid w:val="000D4648"/>
    <w:rsid w:val="003342F3"/>
    <w:rsid w:val="00425D7B"/>
    <w:rsid w:val="007B2A81"/>
    <w:rsid w:val="00816E61"/>
    <w:rsid w:val="008F1110"/>
    <w:rsid w:val="009E6A8D"/>
    <w:rsid w:val="00A0329F"/>
    <w:rsid w:val="00A46056"/>
    <w:rsid w:val="00D304C6"/>
    <w:rsid w:val="00D40B2A"/>
    <w:rsid w:val="00E20A43"/>
    <w:rsid w:val="00E90CF9"/>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41A4F"/>
  <w15:docId w15:val="{49C8BDC4-4666-422E-BDA4-8BE1C12A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605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A46056"/>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A4605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A4605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1"/>
    <w:rsid w:val="00A46056"/>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A46056"/>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Headerorfooter65pt">
    <w:name w:val="Header or footer + 6.5 pt"/>
    <w:aliases w:val="Bold,Not Italic,Small Caps"/>
    <w:basedOn w:val="Headerorfooter"/>
    <w:rsid w:val="00A46056"/>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customStyle="1" w:styleId="BodyText1">
    <w:name w:val="Body Text1"/>
    <w:basedOn w:val="Normal"/>
    <w:link w:val="Bodytext"/>
    <w:rsid w:val="00A46056"/>
    <w:pPr>
      <w:shd w:val="clear" w:color="auto" w:fill="FFFFFF"/>
      <w:spacing w:before="120" w:after="120" w:line="0" w:lineRule="atLeast"/>
      <w:ind w:hanging="1540"/>
      <w:jc w:val="center"/>
    </w:pPr>
    <w:rPr>
      <w:rFonts w:ascii="Century Schoolbook" w:eastAsia="Century Schoolbook" w:hAnsi="Century Schoolbook" w:cs="Century Schoolbook"/>
      <w:color w:val="auto"/>
      <w:sz w:val="15"/>
      <w:szCs w:val="15"/>
    </w:rPr>
  </w:style>
  <w:style w:type="paragraph" w:styleId="Footer">
    <w:name w:val="footer"/>
    <w:basedOn w:val="Normal"/>
    <w:link w:val="FooterChar"/>
    <w:uiPriority w:val="99"/>
    <w:unhideWhenUsed/>
    <w:rsid w:val="00A46056"/>
    <w:pPr>
      <w:tabs>
        <w:tab w:val="center" w:pos="4680"/>
        <w:tab w:val="right" w:pos="9360"/>
      </w:tabs>
    </w:pPr>
  </w:style>
  <w:style w:type="character" w:customStyle="1" w:styleId="FooterChar">
    <w:name w:val="Footer Char"/>
    <w:basedOn w:val="DefaultParagraphFont"/>
    <w:link w:val="Footer"/>
    <w:uiPriority w:val="99"/>
    <w:rsid w:val="00A46056"/>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DE43-B2A8-4F5F-91C6-0EDEFB15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4</cp:revision>
  <dcterms:created xsi:type="dcterms:W3CDTF">2021-04-29T06:58:00Z</dcterms:created>
  <dcterms:modified xsi:type="dcterms:W3CDTF">2022-05-30T07:29:00Z</dcterms:modified>
</cp:coreProperties>
</file>