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2D23" w14:textId="79C38578" w:rsidR="009D72A8" w:rsidRPr="00A3219C" w:rsidRDefault="009D72A8" w:rsidP="00A3219C">
      <w:pPr>
        <w:spacing w:after="0" w:line="276" w:lineRule="auto"/>
        <w:rPr>
          <w:rStyle w:val="Bodytext1715pt"/>
          <w:rFonts w:ascii="Arial" w:eastAsia="Arial Unicode MS" w:hAnsi="Arial" w:cs="Arial"/>
          <w:i w:val="0"/>
          <w:iCs w:val="0"/>
          <w:color w:val="00439E"/>
          <w:spacing w:val="1"/>
          <w:kern w:val="2"/>
          <w:sz w:val="32"/>
          <w:szCs w:val="32"/>
          <w:shd w:val="clear" w:color="auto" w:fill="auto"/>
          <w:lang w:val="en-AU" w:eastAsia="en-AU"/>
          <w14:ligatures w14:val="standardContextual"/>
        </w:rPr>
      </w:pPr>
      <w:r w:rsidRPr="00A3219C">
        <w:rPr>
          <w:rStyle w:val="Bodytext1715pt"/>
          <w:rFonts w:ascii="Arial" w:eastAsia="Arial Unicode MS" w:hAnsi="Arial" w:cs="Arial"/>
          <w:i w:val="0"/>
          <w:iCs w:val="0"/>
          <w:color w:val="00439E"/>
          <w:spacing w:val="1"/>
          <w:kern w:val="2"/>
          <w:sz w:val="32"/>
          <w:szCs w:val="32"/>
          <w:shd w:val="clear" w:color="auto" w:fill="auto"/>
          <w:lang w:val="en-AU" w:eastAsia="en-AU"/>
          <w14:ligatures w14:val="standardContextual"/>
        </w:rPr>
        <w:t>WATER CONSERVATION ACT AMENDMENT BILL 1888</w:t>
      </w:r>
    </w:p>
    <w:p w14:paraId="62675030" w14:textId="77777777" w:rsidR="00A3219C" w:rsidRDefault="00A3219C" w:rsidP="009D72A8">
      <w:pPr>
        <w:widowControl w:val="0"/>
        <w:spacing w:after="0" w:line="276" w:lineRule="auto"/>
        <w:rPr>
          <w:rFonts w:ascii="Arial" w:eastAsia="Century Schoolbook" w:hAnsi="Arial" w:cs="Arial"/>
          <w:sz w:val="24"/>
          <w:szCs w:val="24"/>
          <w:lang w:val="en-US"/>
        </w:rPr>
      </w:pPr>
    </w:p>
    <w:p w14:paraId="39976B92" w14:textId="3F4958F0" w:rsidR="009D72A8" w:rsidRPr="00A3219C" w:rsidRDefault="00A3219C" w:rsidP="00A3219C">
      <w:pPr>
        <w:spacing w:after="0" w:line="276" w:lineRule="auto"/>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pPr>
      <w:r w:rsidRPr="00A3219C">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L</w:t>
      </w:r>
      <w:r w:rsidR="00E21FA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egislative</w:t>
      </w:r>
      <w:r w:rsidRPr="00A3219C">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xml:space="preserve"> C</w:t>
      </w:r>
      <w:r w:rsidR="00E21FA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ouncil</w:t>
      </w:r>
      <w:r w:rsidRPr="00A3219C">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27 N</w:t>
      </w:r>
      <w:r w:rsidR="00E21FA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ovember</w:t>
      </w:r>
      <w:r w:rsidRPr="00A3219C">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xml:space="preserve"> 1888, </w:t>
      </w:r>
      <w:r w:rsidR="00E21FA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page</w:t>
      </w:r>
      <w:r w:rsidRPr="00A3219C">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xml:space="preserve"> 1869</w:t>
      </w:r>
    </w:p>
    <w:p w14:paraId="25DB9132" w14:textId="77777777" w:rsidR="00A3219C" w:rsidRDefault="00A3219C" w:rsidP="009D72A8">
      <w:pPr>
        <w:widowControl w:val="0"/>
        <w:spacing w:after="0" w:line="276" w:lineRule="auto"/>
        <w:rPr>
          <w:rFonts w:ascii="Arial" w:eastAsia="Century Schoolbook" w:hAnsi="Arial" w:cs="Arial"/>
          <w:sz w:val="24"/>
          <w:szCs w:val="24"/>
          <w:lang w:val="en-US"/>
        </w:rPr>
      </w:pPr>
    </w:p>
    <w:p w14:paraId="5E004D5D" w14:textId="39160673" w:rsidR="009D72A8" w:rsidRPr="00E21FA0" w:rsidRDefault="009D72A8" w:rsidP="00A3219C">
      <w:pPr>
        <w:spacing w:after="0" w:line="276" w:lineRule="auto"/>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pPr>
      <w:r w:rsidRPr="00E21FA0">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t xml:space="preserve">Second </w:t>
      </w:r>
      <w:r w:rsidR="00E21FA0">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t>r</w:t>
      </w:r>
      <w:r w:rsidR="00A3219C" w:rsidRPr="00E21FA0">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t>eading</w:t>
      </w:r>
    </w:p>
    <w:p w14:paraId="479F0002" w14:textId="77777777" w:rsidR="009D72A8" w:rsidRDefault="009D72A8" w:rsidP="009D72A8">
      <w:pPr>
        <w:widowControl w:val="0"/>
        <w:spacing w:after="0" w:line="276" w:lineRule="auto"/>
        <w:ind w:left="20" w:right="20"/>
        <w:rPr>
          <w:rFonts w:ascii="Arial" w:eastAsia="Century Schoolbook" w:hAnsi="Arial" w:cs="Arial"/>
          <w:sz w:val="24"/>
          <w:szCs w:val="24"/>
          <w:lang w:val="en-US"/>
        </w:rPr>
      </w:pPr>
    </w:p>
    <w:p w14:paraId="4D568D5B" w14:textId="60146F1E" w:rsidR="009D72A8" w:rsidRDefault="009D72A8" w:rsidP="00A3219C">
      <w:pPr>
        <w:widowControl w:val="0"/>
        <w:spacing w:after="0" w:line="276" w:lineRule="auto"/>
        <w:ind w:left="20" w:right="20"/>
        <w:rPr>
          <w:rFonts w:ascii="Arial" w:eastAsia="Century Schoolbook" w:hAnsi="Arial" w:cs="Arial"/>
          <w:sz w:val="24"/>
          <w:szCs w:val="24"/>
          <w:lang w:val="en-US"/>
        </w:rPr>
      </w:pPr>
      <w:r w:rsidRPr="00E21FA0">
        <w:rPr>
          <w:rFonts w:ascii="Arial" w:eastAsia="Century Schoolbook" w:hAnsi="Arial" w:cs="Arial"/>
          <w:b/>
          <w:bCs/>
          <w:sz w:val="24"/>
          <w:szCs w:val="24"/>
          <w:lang w:val="en-US"/>
        </w:rPr>
        <w:t>The CHI</w:t>
      </w:r>
      <w:r w:rsidR="00A3219C" w:rsidRPr="00E21FA0">
        <w:rPr>
          <w:rFonts w:ascii="Arial" w:eastAsia="Century Schoolbook" w:hAnsi="Arial" w:cs="Arial"/>
          <w:b/>
          <w:bCs/>
          <w:sz w:val="24"/>
          <w:szCs w:val="24"/>
          <w:lang w:val="en-US"/>
        </w:rPr>
        <w:t>EF</w:t>
      </w:r>
      <w:r w:rsidRPr="00E21FA0">
        <w:rPr>
          <w:rFonts w:ascii="Arial" w:eastAsia="Century Schoolbook" w:hAnsi="Arial" w:cs="Arial"/>
          <w:b/>
          <w:bCs/>
          <w:sz w:val="24"/>
          <w:szCs w:val="24"/>
          <w:lang w:val="en-US"/>
        </w:rPr>
        <w:t xml:space="preserve"> SECRETARY (Hon. J. G. Ramsay</w:t>
      </w:r>
      <w:r w:rsidRPr="009D72A8">
        <w:rPr>
          <w:rFonts w:ascii="Arial" w:eastAsia="Century Schoolbook" w:hAnsi="Arial" w:cs="Arial"/>
          <w:sz w:val="24"/>
          <w:szCs w:val="24"/>
          <w:lang w:val="en-US"/>
        </w:rPr>
        <w:t>), in moving the second reading of the Bill, said the object of the Bill was to amend the Water Conservation Act of 1886, so that the amended Act might be incorporated with the Act of 1886 and the two read as one Act. A</w:t>
      </w:r>
      <w:r w:rsidR="00A3219C">
        <w:rPr>
          <w:rFonts w:ascii="Arial" w:eastAsia="Century Schoolbook" w:hAnsi="Arial" w:cs="Arial"/>
          <w:sz w:val="24"/>
          <w:szCs w:val="24"/>
          <w:lang w:val="en-US"/>
        </w:rPr>
        <w:t>s</w:t>
      </w:r>
      <w:r w:rsidRPr="009D72A8">
        <w:rPr>
          <w:rFonts w:ascii="Arial" w:eastAsia="Century Schoolbook" w:hAnsi="Arial" w:cs="Arial"/>
          <w:sz w:val="24"/>
          <w:szCs w:val="24"/>
          <w:lang w:val="en-US"/>
        </w:rPr>
        <w:t xml:space="preserve"> hon. members were no doubt aware, the Water Conservation Act of 18</w:t>
      </w:r>
      <w:r w:rsidR="00A3219C">
        <w:rPr>
          <w:rFonts w:ascii="Arial" w:eastAsia="Century Schoolbook" w:hAnsi="Arial" w:cs="Arial"/>
          <w:sz w:val="24"/>
          <w:szCs w:val="24"/>
          <w:lang w:val="en-US"/>
        </w:rPr>
        <w:t>8</w:t>
      </w:r>
      <w:r w:rsidRPr="009D72A8">
        <w:rPr>
          <w:rFonts w:ascii="Arial" w:eastAsia="Century Schoolbook" w:hAnsi="Arial" w:cs="Arial"/>
          <w:sz w:val="24"/>
          <w:szCs w:val="24"/>
          <w:lang w:val="en-US"/>
        </w:rPr>
        <w:t>6 provided for the expenditure of moneys that were then voted or might be voted by Parliament from time to time for the discovery, procuring, and conserving of wat</w:t>
      </w:r>
      <w:r w:rsidR="00A3219C">
        <w:rPr>
          <w:rFonts w:ascii="Arial" w:eastAsia="Century Schoolbook" w:hAnsi="Arial" w:cs="Arial"/>
          <w:sz w:val="24"/>
          <w:szCs w:val="24"/>
          <w:lang w:val="en-US"/>
        </w:rPr>
        <w:t>e</w:t>
      </w:r>
      <w:r w:rsidRPr="009D72A8">
        <w:rPr>
          <w:rFonts w:ascii="Arial" w:eastAsia="Century Schoolbook" w:hAnsi="Arial" w:cs="Arial"/>
          <w:sz w:val="24"/>
          <w:szCs w:val="24"/>
          <w:lang w:val="en-US"/>
        </w:rPr>
        <w:t xml:space="preserve">r, or for advancing money to municipal corporations or district councils to conserve and distribute water in their several districts. Clause 145 of the Water Conservation Bill of 1886 provided that the Commissioner </w:t>
      </w:r>
      <w:r w:rsidR="00A3219C">
        <w:rPr>
          <w:rFonts w:ascii="Arial" w:eastAsia="Century Schoolbook" w:hAnsi="Arial" w:cs="Arial"/>
          <w:sz w:val="24"/>
          <w:szCs w:val="24"/>
          <w:lang w:val="en-US"/>
        </w:rPr>
        <w:t>m</w:t>
      </w:r>
      <w:r w:rsidR="00A3219C" w:rsidRPr="009D72A8">
        <w:rPr>
          <w:rFonts w:ascii="Arial" w:eastAsia="Century Schoolbook" w:hAnsi="Arial" w:cs="Arial"/>
          <w:sz w:val="24"/>
          <w:szCs w:val="24"/>
          <w:lang w:val="en-US"/>
        </w:rPr>
        <w:t>ight</w:t>
      </w:r>
      <w:r w:rsidRPr="009D72A8">
        <w:rPr>
          <w:rFonts w:ascii="Arial" w:eastAsia="Century Schoolbook" w:hAnsi="Arial" w:cs="Arial"/>
          <w:sz w:val="24"/>
          <w:szCs w:val="24"/>
          <w:lang w:val="en-US"/>
        </w:rPr>
        <w:t xml:space="preserve"> grant leases for a term not ex</w:t>
      </w:r>
      <w:r w:rsidR="00A3219C">
        <w:rPr>
          <w:rFonts w:ascii="Arial" w:eastAsia="Century Schoolbook" w:hAnsi="Arial" w:cs="Arial"/>
          <w:sz w:val="24"/>
          <w:szCs w:val="24"/>
          <w:lang w:val="en-US"/>
        </w:rPr>
        <w:t>c</w:t>
      </w:r>
      <w:r w:rsidRPr="009D72A8">
        <w:rPr>
          <w:rFonts w:ascii="Arial" w:eastAsia="Century Schoolbook" w:hAnsi="Arial" w:cs="Arial"/>
          <w:sz w:val="24"/>
          <w:szCs w:val="24"/>
          <w:lang w:val="en-US"/>
        </w:rPr>
        <w:t>eeding 21 years of any waterworks vested in him or under his control;</w:t>
      </w:r>
      <w:r w:rsidR="00A3219C">
        <w:rPr>
          <w:rFonts w:ascii="Arial" w:eastAsia="Century Schoolbook" w:hAnsi="Arial" w:cs="Arial"/>
          <w:sz w:val="24"/>
          <w:szCs w:val="24"/>
          <w:lang w:val="en-US"/>
        </w:rPr>
        <w:t xml:space="preserve"> also </w:t>
      </w:r>
      <w:r w:rsidRPr="009D72A8">
        <w:rPr>
          <w:rFonts w:ascii="Arial" w:eastAsia="Courier New" w:hAnsi="Arial" w:cs="Arial"/>
          <w:color w:val="000000"/>
          <w:sz w:val="24"/>
          <w:szCs w:val="24"/>
          <w:lang w:val="en-US"/>
        </w:rPr>
        <w:t>power to grant a lease of necessary land for the ere</w:t>
      </w:r>
      <w:r w:rsidR="00A3219C">
        <w:rPr>
          <w:rFonts w:ascii="Arial" w:eastAsia="Courier New" w:hAnsi="Arial" w:cs="Arial"/>
          <w:color w:val="000000"/>
          <w:sz w:val="24"/>
          <w:szCs w:val="24"/>
          <w:lang w:val="en-US"/>
        </w:rPr>
        <w:t>c</w:t>
      </w:r>
      <w:r w:rsidRPr="009D72A8">
        <w:rPr>
          <w:rFonts w:ascii="Arial" w:eastAsia="Courier New" w:hAnsi="Arial" w:cs="Arial"/>
          <w:color w:val="000000"/>
          <w:sz w:val="24"/>
          <w:szCs w:val="24"/>
          <w:lang w:val="en-US"/>
        </w:rPr>
        <w:t xml:space="preserve">tion of pumping machinery, provided it was on the bank of a lake, lagoon, marsh, river, creek, or stream. Clause 4 in the Bill made the power more general; that was, gave the power to grant a lease where </w:t>
      </w:r>
      <w:r w:rsidR="00A3219C">
        <w:rPr>
          <w:rFonts w:ascii="Arial" w:eastAsia="Courier New" w:hAnsi="Arial" w:cs="Arial"/>
          <w:color w:val="000000"/>
          <w:sz w:val="24"/>
          <w:szCs w:val="24"/>
          <w:lang w:val="en-US"/>
        </w:rPr>
        <w:t>r</w:t>
      </w:r>
      <w:r w:rsidR="00A3219C" w:rsidRPr="009D72A8">
        <w:rPr>
          <w:rFonts w:ascii="Arial" w:eastAsia="Courier New" w:hAnsi="Arial" w:cs="Arial"/>
          <w:color w:val="000000"/>
          <w:sz w:val="24"/>
          <w:szCs w:val="24"/>
          <w:lang w:val="en-US"/>
        </w:rPr>
        <w:t>equired</w:t>
      </w:r>
      <w:r w:rsidRPr="009D72A8">
        <w:rPr>
          <w:rFonts w:ascii="Arial" w:eastAsia="Courier New" w:hAnsi="Arial" w:cs="Arial"/>
          <w:color w:val="000000"/>
          <w:sz w:val="24"/>
          <w:szCs w:val="24"/>
          <w:lang w:val="en-US"/>
        </w:rPr>
        <w:t xml:space="preserve"> to do so, whether it was on the bank of a lake, </w:t>
      </w:r>
      <w:r w:rsidR="00A3219C">
        <w:rPr>
          <w:rFonts w:ascii="Arial" w:eastAsia="Courier New" w:hAnsi="Arial" w:cs="Arial"/>
          <w:color w:val="000000"/>
          <w:sz w:val="24"/>
          <w:szCs w:val="24"/>
          <w:lang w:val="en-US"/>
        </w:rPr>
        <w:t>l</w:t>
      </w:r>
      <w:r w:rsidRPr="009D72A8">
        <w:rPr>
          <w:rFonts w:ascii="Arial" w:eastAsia="Courier New" w:hAnsi="Arial" w:cs="Arial"/>
          <w:color w:val="000000"/>
          <w:sz w:val="24"/>
          <w:szCs w:val="24"/>
          <w:lang w:val="en-US"/>
        </w:rPr>
        <w:t xml:space="preserve">agoon, marsh, river, creek, stream, or not. Then clause 139 provided that the Commissioner of Crown </w:t>
      </w:r>
      <w:r w:rsidR="00A3219C">
        <w:rPr>
          <w:rFonts w:ascii="Arial" w:eastAsia="Courier New" w:hAnsi="Arial" w:cs="Arial"/>
          <w:color w:val="000000"/>
          <w:sz w:val="24"/>
          <w:szCs w:val="24"/>
          <w:lang w:val="en-US"/>
        </w:rPr>
        <w:t>L</w:t>
      </w:r>
      <w:r w:rsidRPr="009D72A8">
        <w:rPr>
          <w:rFonts w:ascii="Arial" w:eastAsia="Courier New" w:hAnsi="Arial" w:cs="Arial"/>
          <w:color w:val="000000"/>
          <w:sz w:val="24"/>
          <w:szCs w:val="24"/>
          <w:lang w:val="en-US"/>
        </w:rPr>
        <w:t>ands should be the Commissioner of Water Conservation. A</w:t>
      </w:r>
      <w:r w:rsidR="00A3219C">
        <w:rPr>
          <w:rFonts w:ascii="Arial" w:eastAsia="Courier New" w:hAnsi="Arial" w:cs="Arial"/>
          <w:color w:val="000000"/>
          <w:sz w:val="24"/>
          <w:szCs w:val="24"/>
          <w:lang w:val="en-US"/>
        </w:rPr>
        <w:t>s</w:t>
      </w:r>
      <w:r w:rsidRPr="009D72A8">
        <w:rPr>
          <w:rFonts w:ascii="Arial" w:eastAsia="Courier New" w:hAnsi="Arial" w:cs="Arial"/>
          <w:color w:val="000000"/>
          <w:sz w:val="24"/>
          <w:szCs w:val="24"/>
          <w:lang w:val="en-US"/>
        </w:rPr>
        <w:t xml:space="preserve"> there had b</w:t>
      </w:r>
      <w:r w:rsidR="00A3219C">
        <w:rPr>
          <w:rFonts w:ascii="Arial" w:eastAsia="Courier New" w:hAnsi="Arial" w:cs="Arial"/>
          <w:color w:val="000000"/>
          <w:sz w:val="24"/>
          <w:szCs w:val="24"/>
          <w:lang w:val="en-US"/>
        </w:rPr>
        <w:t>e</w:t>
      </w:r>
      <w:r w:rsidRPr="009D72A8">
        <w:rPr>
          <w:rFonts w:ascii="Arial" w:eastAsia="Courier New" w:hAnsi="Arial" w:cs="Arial"/>
          <w:color w:val="000000"/>
          <w:sz w:val="24"/>
          <w:szCs w:val="24"/>
          <w:lang w:val="en-US"/>
        </w:rPr>
        <w:t>en a rearrangement of work in the Crown Lands and Public Works Departments, as the Railway Commission had relieved the Commissioner of Public Works in matters of detail to a considerable extent, and the Commissioner of Crown Lands had almost too much for one man to do, the Commissioner of Publi</w:t>
      </w:r>
      <w:r w:rsidR="00A3219C">
        <w:rPr>
          <w:rFonts w:ascii="Arial" w:eastAsia="Courier New" w:hAnsi="Arial" w:cs="Arial"/>
          <w:color w:val="000000"/>
          <w:sz w:val="24"/>
          <w:szCs w:val="24"/>
          <w:lang w:val="en-US"/>
        </w:rPr>
        <w:t>c</w:t>
      </w:r>
      <w:r w:rsidRPr="009D72A8">
        <w:rPr>
          <w:rFonts w:ascii="Arial" w:eastAsia="Courier New" w:hAnsi="Arial" w:cs="Arial"/>
          <w:color w:val="000000"/>
          <w:sz w:val="24"/>
          <w:szCs w:val="24"/>
          <w:lang w:val="en-US"/>
        </w:rPr>
        <w:t xml:space="preserve"> Works had undertaken the duties of Commissioner of Water Conservation, and to give him the requisite power it</w:t>
      </w:r>
      <w:r w:rsidR="00A3219C">
        <w:rPr>
          <w:rFonts w:ascii="Arial" w:eastAsia="Courier New" w:hAnsi="Arial" w:cs="Arial"/>
          <w:color w:val="000000"/>
          <w:sz w:val="24"/>
          <w:szCs w:val="24"/>
          <w:lang w:val="en-US"/>
        </w:rPr>
        <w:t xml:space="preserve"> </w:t>
      </w:r>
      <w:r w:rsidRPr="009D72A8">
        <w:rPr>
          <w:rFonts w:ascii="Arial" w:eastAsia="Century Schoolbook" w:hAnsi="Arial" w:cs="Arial"/>
          <w:sz w:val="24"/>
          <w:szCs w:val="24"/>
          <w:lang w:val="en-US"/>
        </w:rPr>
        <w:t>was</w:t>
      </w:r>
      <w:r w:rsidR="00A3219C">
        <w:rPr>
          <w:rFonts w:ascii="Arial" w:eastAsia="Century Schoolbook" w:hAnsi="Arial" w:cs="Arial"/>
          <w:sz w:val="24"/>
          <w:szCs w:val="24"/>
          <w:lang w:val="en-US"/>
        </w:rPr>
        <w:t xml:space="preserve"> </w:t>
      </w:r>
      <w:r w:rsidRPr="009D72A8">
        <w:rPr>
          <w:rFonts w:ascii="Arial" w:eastAsia="Century Schoolbook" w:hAnsi="Arial" w:cs="Arial"/>
          <w:sz w:val="24"/>
          <w:szCs w:val="24"/>
          <w:lang w:val="en-US"/>
        </w:rPr>
        <w:t>necessary to repeal clause 139 of Act 392 of 1886, and enact clause 3 of that Act (Hear, hear )</w:t>
      </w:r>
    </w:p>
    <w:p w14:paraId="5127ADEA" w14:textId="77777777" w:rsidR="00A3219C" w:rsidRPr="009D72A8" w:rsidRDefault="00A3219C" w:rsidP="00A3219C">
      <w:pPr>
        <w:widowControl w:val="0"/>
        <w:spacing w:after="0" w:line="276" w:lineRule="auto"/>
        <w:ind w:left="20" w:right="20"/>
        <w:rPr>
          <w:rFonts w:ascii="Arial" w:eastAsia="Century Schoolbook" w:hAnsi="Arial" w:cs="Arial"/>
          <w:sz w:val="24"/>
          <w:szCs w:val="24"/>
          <w:lang w:val="en-US"/>
        </w:rPr>
      </w:pPr>
    </w:p>
    <w:p w14:paraId="0C79AF9B" w14:textId="074F9AEC" w:rsidR="009D72A8" w:rsidRDefault="009D72A8" w:rsidP="009D72A8">
      <w:pPr>
        <w:widowControl w:val="0"/>
        <w:spacing w:after="0" w:line="276" w:lineRule="auto"/>
        <w:ind w:left="40" w:right="60"/>
        <w:rPr>
          <w:rFonts w:ascii="Arial" w:eastAsia="Century Schoolbook" w:hAnsi="Arial" w:cs="Arial"/>
          <w:sz w:val="24"/>
          <w:szCs w:val="24"/>
          <w:lang w:val="en-US"/>
        </w:rPr>
      </w:pPr>
      <w:r w:rsidRPr="009D72A8">
        <w:rPr>
          <w:rFonts w:ascii="Arial" w:eastAsia="Century Schoolbook" w:hAnsi="Arial" w:cs="Arial"/>
          <w:sz w:val="24"/>
          <w:szCs w:val="24"/>
          <w:lang w:val="en-US"/>
        </w:rPr>
        <w:t xml:space="preserve">The Hon. J. H. </w:t>
      </w:r>
      <w:r w:rsidR="00A3219C">
        <w:rPr>
          <w:rFonts w:ascii="Arial" w:eastAsia="Century Schoolbook" w:hAnsi="Arial" w:cs="Arial"/>
          <w:sz w:val="24"/>
          <w:szCs w:val="24"/>
          <w:lang w:val="en-US"/>
        </w:rPr>
        <w:t>A</w:t>
      </w:r>
      <w:r w:rsidRPr="009D72A8">
        <w:rPr>
          <w:rFonts w:ascii="Arial" w:eastAsia="Century Schoolbook" w:hAnsi="Arial" w:cs="Arial"/>
          <w:sz w:val="24"/>
          <w:szCs w:val="24"/>
          <w:lang w:val="en-US"/>
        </w:rPr>
        <w:t>NGAS would support the Bill. It was very necessary that the work of controlling the department of the Conservator of Water should be transferred to the Commissioner of Public Works, as it was very probable that the Commissioner of Crown Lands would have his work increased instead of decreased by the appointment of local land boards. The power granted to the Commissioner</w:t>
      </w:r>
      <w:r w:rsidR="00A3219C">
        <w:rPr>
          <w:rFonts w:ascii="Arial" w:eastAsia="Century Schoolbook" w:hAnsi="Arial" w:cs="Arial"/>
          <w:sz w:val="24"/>
          <w:szCs w:val="24"/>
          <w:lang w:val="en-US"/>
        </w:rPr>
        <w:t xml:space="preserve"> </w:t>
      </w:r>
      <w:r w:rsidRPr="009D72A8">
        <w:rPr>
          <w:rFonts w:ascii="Arial" w:eastAsia="Century Schoolbook" w:hAnsi="Arial" w:cs="Arial"/>
          <w:sz w:val="24"/>
          <w:szCs w:val="24"/>
          <w:lang w:val="en-US"/>
        </w:rPr>
        <w:t xml:space="preserve">in clause </w:t>
      </w:r>
      <w:r w:rsidRPr="009D72A8">
        <w:rPr>
          <w:rFonts w:ascii="Arial" w:eastAsia="Century Schoolbook" w:hAnsi="Arial" w:cs="Arial"/>
          <w:color w:val="000000"/>
          <w:sz w:val="24"/>
          <w:szCs w:val="24"/>
          <w:shd w:val="clear" w:color="auto" w:fill="FFFFFF"/>
          <w:lang w:val="en-US"/>
        </w:rPr>
        <w:t xml:space="preserve">4 </w:t>
      </w:r>
      <w:r w:rsidRPr="009D72A8">
        <w:rPr>
          <w:rFonts w:ascii="Arial" w:eastAsia="Century Schoolbook" w:hAnsi="Arial" w:cs="Arial"/>
          <w:sz w:val="24"/>
          <w:szCs w:val="24"/>
          <w:lang w:val="en-US"/>
        </w:rPr>
        <w:t xml:space="preserve">was a very necessary one, and would, he hoped, be largely availed of. He was glad that efforts were being made to supply water to the occupants of the dry northern country. He also hoped that greater facilities would be given to pastoralists who wished to put down bores. He knew that great difficulties were experienced in getting men to undertake the difficult work of shutting out with pipes the salt water which was often met with and passed through in putting bores down to great depths. He had put down bores in the back country, and he knew the great difficulties in the way of doing so. It was simple </w:t>
      </w:r>
      <w:r w:rsidRPr="009D72A8">
        <w:rPr>
          <w:rFonts w:ascii="Arial" w:eastAsia="Century Schoolbook" w:hAnsi="Arial" w:cs="Arial"/>
          <w:sz w:val="24"/>
          <w:szCs w:val="24"/>
          <w:lang w:val="en-US"/>
        </w:rPr>
        <w:lastRenderedPageBreak/>
        <w:t>enough to calculate the cost of putting down a second well after the first had been sunk and water was available, but the first attempt would probably cost three or four times as much.</w:t>
      </w:r>
    </w:p>
    <w:p w14:paraId="087C26B0" w14:textId="77777777" w:rsidR="00A3219C" w:rsidRPr="009D72A8" w:rsidRDefault="00A3219C" w:rsidP="009D72A8">
      <w:pPr>
        <w:widowControl w:val="0"/>
        <w:spacing w:after="0" w:line="276" w:lineRule="auto"/>
        <w:ind w:left="40" w:right="60"/>
        <w:rPr>
          <w:rFonts w:ascii="Arial" w:eastAsia="Century Schoolbook" w:hAnsi="Arial" w:cs="Arial"/>
          <w:sz w:val="24"/>
          <w:szCs w:val="24"/>
          <w:lang w:val="en-US"/>
        </w:rPr>
      </w:pPr>
    </w:p>
    <w:p w14:paraId="33529517" w14:textId="77777777" w:rsidR="009D72A8" w:rsidRDefault="009D72A8" w:rsidP="009D72A8">
      <w:pPr>
        <w:widowControl w:val="0"/>
        <w:spacing w:after="0" w:line="276" w:lineRule="auto"/>
        <w:ind w:left="40"/>
        <w:rPr>
          <w:rFonts w:ascii="Arial" w:eastAsia="Century Schoolbook" w:hAnsi="Arial" w:cs="Arial"/>
          <w:sz w:val="24"/>
          <w:szCs w:val="24"/>
          <w:lang w:val="en-US"/>
        </w:rPr>
      </w:pPr>
      <w:r w:rsidRPr="009D72A8">
        <w:rPr>
          <w:rFonts w:ascii="Arial" w:eastAsia="Century Schoolbook" w:hAnsi="Arial" w:cs="Arial"/>
          <w:sz w:val="24"/>
          <w:szCs w:val="24"/>
          <w:lang w:val="en-US"/>
        </w:rPr>
        <w:t>The second reading was then agreed to.</w:t>
      </w:r>
    </w:p>
    <w:p w14:paraId="6F0A83CD" w14:textId="77777777" w:rsidR="00A3219C" w:rsidRPr="009D72A8" w:rsidRDefault="00A3219C" w:rsidP="009D72A8">
      <w:pPr>
        <w:widowControl w:val="0"/>
        <w:spacing w:after="0" w:line="276" w:lineRule="auto"/>
        <w:ind w:left="40"/>
        <w:rPr>
          <w:rFonts w:ascii="Arial" w:eastAsia="Century Schoolbook" w:hAnsi="Arial" w:cs="Arial"/>
          <w:sz w:val="24"/>
          <w:szCs w:val="24"/>
          <w:lang w:val="en-US"/>
        </w:rPr>
      </w:pPr>
    </w:p>
    <w:p w14:paraId="022E6DA6" w14:textId="2331558D" w:rsidR="009D72A8" w:rsidRPr="009D72A8" w:rsidRDefault="009D72A8" w:rsidP="009D72A8">
      <w:pPr>
        <w:widowControl w:val="0"/>
        <w:spacing w:after="0" w:line="276" w:lineRule="auto"/>
        <w:ind w:left="40"/>
        <w:rPr>
          <w:rFonts w:ascii="Arial" w:eastAsia="Century Schoolbook" w:hAnsi="Arial" w:cs="Arial"/>
          <w:sz w:val="24"/>
          <w:szCs w:val="24"/>
          <w:lang w:val="en-US"/>
        </w:rPr>
      </w:pPr>
      <w:r w:rsidRPr="009D72A8">
        <w:rPr>
          <w:rFonts w:ascii="Arial" w:eastAsia="Century Schoolbook" w:hAnsi="Arial" w:cs="Arial"/>
          <w:sz w:val="24"/>
          <w:szCs w:val="24"/>
          <w:lang w:val="en-US"/>
        </w:rPr>
        <w:t xml:space="preserve">In </w:t>
      </w:r>
      <w:r w:rsidR="00A3219C">
        <w:rPr>
          <w:rFonts w:ascii="Arial" w:eastAsia="Century Schoolbook" w:hAnsi="Arial" w:cs="Arial"/>
          <w:sz w:val="24"/>
          <w:szCs w:val="24"/>
          <w:lang w:val="en-US"/>
        </w:rPr>
        <w:t>c</w:t>
      </w:r>
      <w:r w:rsidRPr="009D72A8">
        <w:rPr>
          <w:rFonts w:ascii="Arial" w:eastAsia="Century Schoolbook" w:hAnsi="Arial" w:cs="Arial"/>
          <w:sz w:val="24"/>
          <w:szCs w:val="24"/>
          <w:lang w:val="en-US"/>
        </w:rPr>
        <w:t>ommittee.</w:t>
      </w:r>
    </w:p>
    <w:p w14:paraId="74974F00" w14:textId="77777777" w:rsidR="00A3219C" w:rsidRDefault="00A3219C" w:rsidP="009D72A8">
      <w:pPr>
        <w:widowControl w:val="0"/>
        <w:spacing w:after="0" w:line="276" w:lineRule="auto"/>
        <w:ind w:left="40" w:right="60"/>
        <w:rPr>
          <w:rFonts w:ascii="Arial" w:eastAsia="Century Schoolbook" w:hAnsi="Arial" w:cs="Arial"/>
          <w:sz w:val="24"/>
          <w:szCs w:val="24"/>
          <w:lang w:val="en-US"/>
        </w:rPr>
      </w:pPr>
    </w:p>
    <w:p w14:paraId="4A31280F" w14:textId="36ABB6F9" w:rsidR="009D72A8" w:rsidRPr="009D72A8" w:rsidRDefault="009D72A8" w:rsidP="009D72A8">
      <w:pPr>
        <w:widowControl w:val="0"/>
        <w:spacing w:after="0" w:line="276" w:lineRule="auto"/>
        <w:ind w:left="40" w:right="60"/>
        <w:rPr>
          <w:rFonts w:ascii="Arial" w:eastAsia="Century Schoolbook" w:hAnsi="Arial" w:cs="Arial"/>
          <w:sz w:val="24"/>
          <w:szCs w:val="24"/>
          <w:lang w:val="en-US"/>
        </w:rPr>
      </w:pPr>
      <w:r w:rsidRPr="009D72A8">
        <w:rPr>
          <w:rFonts w:ascii="Arial" w:eastAsia="Century Schoolbook" w:hAnsi="Arial" w:cs="Arial"/>
          <w:sz w:val="24"/>
          <w:szCs w:val="24"/>
          <w:lang w:val="en-US"/>
        </w:rPr>
        <w:t>The clauses were passed, the Bill reported without amendment, and the report adopted.</w:t>
      </w:r>
    </w:p>
    <w:p w14:paraId="0B4FE1D9" w14:textId="77777777" w:rsidR="00A3219C" w:rsidRDefault="00A3219C" w:rsidP="009D72A8">
      <w:pPr>
        <w:widowControl w:val="0"/>
        <w:spacing w:after="0" w:line="276" w:lineRule="auto"/>
        <w:ind w:left="40" w:right="60"/>
        <w:rPr>
          <w:rFonts w:ascii="Arial" w:eastAsia="Century Schoolbook" w:hAnsi="Arial" w:cs="Arial"/>
          <w:sz w:val="24"/>
          <w:szCs w:val="24"/>
          <w:lang w:val="en-US"/>
        </w:rPr>
      </w:pPr>
    </w:p>
    <w:p w14:paraId="5ADAAE7A" w14:textId="6BBEA1BE" w:rsidR="009D72A8" w:rsidRDefault="009D72A8" w:rsidP="009D72A8">
      <w:pPr>
        <w:widowControl w:val="0"/>
        <w:spacing w:after="0" w:line="276" w:lineRule="auto"/>
        <w:ind w:left="40" w:right="60"/>
        <w:rPr>
          <w:rFonts w:ascii="Arial" w:eastAsia="Century Schoolbook" w:hAnsi="Arial" w:cs="Arial"/>
          <w:sz w:val="24"/>
          <w:szCs w:val="24"/>
          <w:lang w:val="en-US"/>
        </w:rPr>
      </w:pPr>
      <w:r w:rsidRPr="009D72A8">
        <w:rPr>
          <w:rFonts w:ascii="Arial" w:eastAsia="Century Schoolbook" w:hAnsi="Arial" w:cs="Arial"/>
          <w:sz w:val="24"/>
          <w:szCs w:val="24"/>
          <w:lang w:val="en-US"/>
        </w:rPr>
        <w:t>The standing orders were suspended to allow the Bill to be passed through its remaining stages.</w:t>
      </w:r>
    </w:p>
    <w:p w14:paraId="3E9E2163" w14:textId="77777777" w:rsidR="00A3219C" w:rsidRPr="009D72A8" w:rsidRDefault="00A3219C" w:rsidP="009D72A8">
      <w:pPr>
        <w:widowControl w:val="0"/>
        <w:spacing w:after="0" w:line="276" w:lineRule="auto"/>
        <w:ind w:left="40" w:right="60"/>
        <w:rPr>
          <w:rFonts w:ascii="Arial" w:eastAsia="Century Schoolbook" w:hAnsi="Arial" w:cs="Arial"/>
          <w:sz w:val="24"/>
          <w:szCs w:val="24"/>
          <w:lang w:val="en-US"/>
        </w:rPr>
      </w:pPr>
    </w:p>
    <w:p w14:paraId="126465CD" w14:textId="1E198D79" w:rsidR="009D72A8" w:rsidRPr="009D72A8" w:rsidRDefault="00A3219C" w:rsidP="009D72A8">
      <w:pPr>
        <w:widowControl w:val="0"/>
        <w:spacing w:after="0" w:line="276" w:lineRule="auto"/>
        <w:ind w:left="40"/>
        <w:rPr>
          <w:rFonts w:ascii="Arial" w:eastAsia="Century Schoolbook" w:hAnsi="Arial" w:cs="Arial"/>
          <w:sz w:val="24"/>
          <w:szCs w:val="24"/>
          <w:lang w:val="en-US"/>
        </w:rPr>
      </w:pPr>
      <w:r>
        <w:rPr>
          <w:rFonts w:ascii="Arial" w:eastAsia="Century Schoolbook" w:hAnsi="Arial" w:cs="Arial"/>
          <w:sz w:val="24"/>
          <w:szCs w:val="24"/>
          <w:lang w:val="en-US"/>
        </w:rPr>
        <w:t>T</w:t>
      </w:r>
      <w:r w:rsidR="009D72A8" w:rsidRPr="009D72A8">
        <w:rPr>
          <w:rFonts w:ascii="Arial" w:eastAsia="Century Schoolbook" w:hAnsi="Arial" w:cs="Arial"/>
          <w:sz w:val="24"/>
          <w:szCs w:val="24"/>
          <w:lang w:val="en-US"/>
        </w:rPr>
        <w:t>hird reading.</w:t>
      </w:r>
    </w:p>
    <w:p w14:paraId="19349B71" w14:textId="77777777" w:rsidR="00A3219C" w:rsidRDefault="00A3219C" w:rsidP="009D72A8">
      <w:pPr>
        <w:widowControl w:val="0"/>
        <w:spacing w:after="0" w:line="276" w:lineRule="auto"/>
        <w:ind w:left="40" w:right="60"/>
        <w:rPr>
          <w:rFonts w:ascii="Arial" w:eastAsia="Century Schoolbook" w:hAnsi="Arial" w:cs="Arial"/>
          <w:sz w:val="24"/>
          <w:szCs w:val="24"/>
          <w:lang w:val="en-US"/>
        </w:rPr>
      </w:pPr>
    </w:p>
    <w:p w14:paraId="30A21708" w14:textId="5373B6B2" w:rsidR="009D72A8" w:rsidRPr="009D72A8" w:rsidRDefault="009D72A8" w:rsidP="009D72A8">
      <w:pPr>
        <w:widowControl w:val="0"/>
        <w:spacing w:after="0" w:line="276" w:lineRule="auto"/>
        <w:ind w:left="40" w:right="60"/>
        <w:rPr>
          <w:rFonts w:ascii="Arial" w:eastAsia="Century Schoolbook" w:hAnsi="Arial" w:cs="Arial"/>
          <w:sz w:val="24"/>
          <w:szCs w:val="24"/>
          <w:lang w:val="en-US"/>
        </w:rPr>
      </w:pPr>
      <w:r w:rsidRPr="009D72A8">
        <w:rPr>
          <w:rFonts w:ascii="Arial" w:eastAsia="Century Schoolbook" w:hAnsi="Arial" w:cs="Arial"/>
          <w:sz w:val="24"/>
          <w:szCs w:val="24"/>
          <w:lang w:val="en-US"/>
        </w:rPr>
        <w:t>The third reading was then agreed to, and the Bill passed.</w:t>
      </w:r>
    </w:p>
    <w:p w14:paraId="429E48AB" w14:textId="77777777" w:rsidR="009D72A8" w:rsidRPr="00A3219C" w:rsidRDefault="009D72A8" w:rsidP="00A3219C">
      <w:pPr>
        <w:widowControl w:val="0"/>
        <w:spacing w:after="0" w:line="276" w:lineRule="auto"/>
        <w:ind w:left="40" w:right="60"/>
        <w:rPr>
          <w:rFonts w:ascii="Arial" w:eastAsia="Century Schoolbook" w:hAnsi="Arial" w:cs="Arial"/>
          <w:sz w:val="24"/>
          <w:szCs w:val="24"/>
          <w:lang w:val="en-US"/>
        </w:rPr>
      </w:pPr>
    </w:p>
    <w:sectPr w:rsidR="009D72A8" w:rsidRPr="00A3219C" w:rsidSect="00A3219C">
      <w:footerReference w:type="default" r:id="rId6"/>
      <w:pgSz w:w="11906" w:h="16838" w:code="9"/>
      <w:pgMar w:top="1281" w:right="1389" w:bottom="213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4680" w14:textId="77777777" w:rsidR="00A228E9" w:rsidRDefault="00A228E9" w:rsidP="00E21FA0">
      <w:pPr>
        <w:spacing w:after="0" w:line="240" w:lineRule="auto"/>
      </w:pPr>
      <w:r>
        <w:separator/>
      </w:r>
    </w:p>
  </w:endnote>
  <w:endnote w:type="continuationSeparator" w:id="0">
    <w:p w14:paraId="0B78C595" w14:textId="77777777" w:rsidR="00A228E9" w:rsidRDefault="00A228E9" w:rsidP="00E2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B364" w14:textId="77777777" w:rsidR="00E21FA0" w:rsidRPr="00E21FA0" w:rsidRDefault="00E21FA0" w:rsidP="00E21FA0">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E21FA0">
      <w:rPr>
        <w:rFonts w:ascii="Arial Unicode MS" w:eastAsia="Arial Unicode MS" w:hAnsi="Arial Unicode MS" w:cs="Arial Unicode MS" w:hint="eastAsia"/>
        <w:noProof/>
        <w:color w:val="548DD4"/>
        <w:sz w:val="24"/>
        <w:szCs w:val="24"/>
        <w:lang w:val="en-US"/>
      </w:rPr>
      <w:t>History of Agriculture South Australia</w:t>
    </w:r>
  </w:p>
  <w:p w14:paraId="7249C8D1" w14:textId="77777777" w:rsidR="00E21FA0" w:rsidRDefault="00E2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2B84" w14:textId="77777777" w:rsidR="00A228E9" w:rsidRDefault="00A228E9" w:rsidP="00E21FA0">
      <w:pPr>
        <w:spacing w:after="0" w:line="240" w:lineRule="auto"/>
      </w:pPr>
      <w:r>
        <w:separator/>
      </w:r>
    </w:p>
  </w:footnote>
  <w:footnote w:type="continuationSeparator" w:id="0">
    <w:p w14:paraId="6877DCB6" w14:textId="77777777" w:rsidR="00A228E9" w:rsidRDefault="00A228E9" w:rsidP="00E21F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A8"/>
    <w:rsid w:val="000D4FE4"/>
    <w:rsid w:val="009D72A8"/>
    <w:rsid w:val="00A228E9"/>
    <w:rsid w:val="00A3219C"/>
    <w:rsid w:val="00AC493A"/>
    <w:rsid w:val="00E02FC3"/>
    <w:rsid w:val="00E21FA0"/>
    <w:rsid w:val="00FB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A8F5"/>
  <w15:chartTrackingRefBased/>
  <w15:docId w15:val="{8DBF19A3-D8A5-42DA-A65D-CA30B312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2A8"/>
    <w:rPr>
      <w:rFonts w:eastAsiaTheme="majorEastAsia" w:cstheme="majorBidi"/>
      <w:color w:val="272727" w:themeColor="text1" w:themeTint="D8"/>
    </w:rPr>
  </w:style>
  <w:style w:type="paragraph" w:styleId="Title">
    <w:name w:val="Title"/>
    <w:basedOn w:val="Normal"/>
    <w:next w:val="Normal"/>
    <w:link w:val="TitleChar"/>
    <w:uiPriority w:val="10"/>
    <w:qFormat/>
    <w:rsid w:val="009D7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2A8"/>
    <w:pPr>
      <w:spacing w:before="160"/>
      <w:jc w:val="center"/>
    </w:pPr>
    <w:rPr>
      <w:i/>
      <w:iCs/>
      <w:color w:val="404040" w:themeColor="text1" w:themeTint="BF"/>
    </w:rPr>
  </w:style>
  <w:style w:type="character" w:customStyle="1" w:styleId="QuoteChar">
    <w:name w:val="Quote Char"/>
    <w:basedOn w:val="DefaultParagraphFont"/>
    <w:link w:val="Quote"/>
    <w:uiPriority w:val="29"/>
    <w:rsid w:val="009D72A8"/>
    <w:rPr>
      <w:i/>
      <w:iCs/>
      <w:color w:val="404040" w:themeColor="text1" w:themeTint="BF"/>
    </w:rPr>
  </w:style>
  <w:style w:type="paragraph" w:styleId="ListParagraph">
    <w:name w:val="List Paragraph"/>
    <w:basedOn w:val="Normal"/>
    <w:uiPriority w:val="34"/>
    <w:qFormat/>
    <w:rsid w:val="009D72A8"/>
    <w:pPr>
      <w:ind w:left="720"/>
      <w:contextualSpacing/>
    </w:pPr>
  </w:style>
  <w:style w:type="character" w:styleId="IntenseEmphasis">
    <w:name w:val="Intense Emphasis"/>
    <w:basedOn w:val="DefaultParagraphFont"/>
    <w:uiPriority w:val="21"/>
    <w:qFormat/>
    <w:rsid w:val="009D72A8"/>
    <w:rPr>
      <w:i/>
      <w:iCs/>
      <w:color w:val="2F5496" w:themeColor="accent1" w:themeShade="BF"/>
    </w:rPr>
  </w:style>
  <w:style w:type="paragraph" w:styleId="IntenseQuote">
    <w:name w:val="Intense Quote"/>
    <w:basedOn w:val="Normal"/>
    <w:next w:val="Normal"/>
    <w:link w:val="IntenseQuoteChar"/>
    <w:uiPriority w:val="30"/>
    <w:qFormat/>
    <w:rsid w:val="009D7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2A8"/>
    <w:rPr>
      <w:i/>
      <w:iCs/>
      <w:color w:val="2F5496" w:themeColor="accent1" w:themeShade="BF"/>
    </w:rPr>
  </w:style>
  <w:style w:type="character" w:styleId="IntenseReference">
    <w:name w:val="Intense Reference"/>
    <w:basedOn w:val="DefaultParagraphFont"/>
    <w:uiPriority w:val="32"/>
    <w:qFormat/>
    <w:rsid w:val="009D72A8"/>
    <w:rPr>
      <w:b/>
      <w:bCs/>
      <w:smallCaps/>
      <w:color w:val="2F5496" w:themeColor="accent1" w:themeShade="BF"/>
      <w:spacing w:val="5"/>
    </w:rPr>
  </w:style>
  <w:style w:type="character" w:customStyle="1" w:styleId="Bodytext5Exact">
    <w:name w:val="Body text (5) Exact"/>
    <w:basedOn w:val="DefaultParagraphFont"/>
    <w:link w:val="Bodytext5"/>
    <w:rsid w:val="009D72A8"/>
    <w:rPr>
      <w:rFonts w:ascii="Century Schoolbook" w:eastAsia="Century Schoolbook" w:hAnsi="Century Schoolbook" w:cs="Century Schoolbook"/>
      <w:spacing w:val="2"/>
      <w:sz w:val="10"/>
      <w:szCs w:val="10"/>
      <w:shd w:val="clear" w:color="auto" w:fill="FFFFFF"/>
    </w:rPr>
  </w:style>
  <w:style w:type="character" w:customStyle="1" w:styleId="Bodytext5Spacing0ptExact">
    <w:name w:val="Body text (5) + Spacing 0 pt Exact"/>
    <w:basedOn w:val="Bodytext5Exact"/>
    <w:rsid w:val="009D72A8"/>
    <w:rPr>
      <w:rFonts w:ascii="Century Schoolbook" w:eastAsia="Century Schoolbook" w:hAnsi="Century Schoolbook" w:cs="Century Schoolbook"/>
      <w:color w:val="000000"/>
      <w:spacing w:val="5"/>
      <w:w w:val="100"/>
      <w:position w:val="0"/>
      <w:sz w:val="10"/>
      <w:szCs w:val="10"/>
      <w:shd w:val="clear" w:color="auto" w:fill="FFFFFF"/>
      <w:lang w:val="en-US"/>
    </w:rPr>
  </w:style>
  <w:style w:type="character" w:customStyle="1" w:styleId="Bodytext6Exact">
    <w:name w:val="Body text (6) Exact"/>
    <w:basedOn w:val="DefaultParagraphFont"/>
    <w:link w:val="Bodytext6"/>
    <w:rsid w:val="009D72A8"/>
    <w:rPr>
      <w:rFonts w:ascii="Georgia" w:eastAsia="Georgia" w:hAnsi="Georgia" w:cs="Georgia"/>
      <w:i/>
      <w:iCs/>
      <w:sz w:val="105"/>
      <w:szCs w:val="105"/>
      <w:shd w:val="clear" w:color="auto" w:fill="FFFFFF"/>
    </w:rPr>
  </w:style>
  <w:style w:type="paragraph" w:customStyle="1" w:styleId="Bodytext5">
    <w:name w:val="Body text (5)"/>
    <w:basedOn w:val="Normal"/>
    <w:link w:val="Bodytext5Exact"/>
    <w:rsid w:val="009D72A8"/>
    <w:pPr>
      <w:widowControl w:val="0"/>
      <w:shd w:val="clear" w:color="auto" w:fill="FFFFFF"/>
      <w:spacing w:after="0" w:line="110" w:lineRule="exact"/>
      <w:jc w:val="both"/>
    </w:pPr>
    <w:rPr>
      <w:rFonts w:ascii="Century Schoolbook" w:eastAsia="Century Schoolbook" w:hAnsi="Century Schoolbook" w:cs="Century Schoolbook"/>
      <w:spacing w:val="2"/>
      <w:sz w:val="10"/>
      <w:szCs w:val="10"/>
    </w:rPr>
  </w:style>
  <w:style w:type="paragraph" w:customStyle="1" w:styleId="Bodytext6">
    <w:name w:val="Body text (6)"/>
    <w:basedOn w:val="Normal"/>
    <w:link w:val="Bodytext6Exact"/>
    <w:rsid w:val="009D72A8"/>
    <w:pPr>
      <w:widowControl w:val="0"/>
      <w:shd w:val="clear" w:color="auto" w:fill="FFFFFF"/>
      <w:spacing w:after="0" w:line="0" w:lineRule="atLeast"/>
    </w:pPr>
    <w:rPr>
      <w:rFonts w:ascii="Georgia" w:eastAsia="Georgia" w:hAnsi="Georgia" w:cs="Georgia"/>
      <w:i/>
      <w:iCs/>
      <w:sz w:val="105"/>
      <w:szCs w:val="10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A3219C"/>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E21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FA0"/>
  </w:style>
  <w:style w:type="paragraph" w:styleId="Footer">
    <w:name w:val="footer"/>
    <w:basedOn w:val="Normal"/>
    <w:link w:val="FooterChar"/>
    <w:uiPriority w:val="99"/>
    <w:unhideWhenUsed/>
    <w:rsid w:val="00E21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2025-11-12T06:02:00Z</dcterms:created>
  <dcterms:modified xsi:type="dcterms:W3CDTF">2025-12-15T00:27:00Z</dcterms:modified>
</cp:coreProperties>
</file>