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C418C" w14:textId="7C28003E" w:rsidR="0051355C" w:rsidRPr="000E75A4" w:rsidRDefault="0087490F" w:rsidP="0087490F">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0E75A4">
        <w:rPr>
          <w:rStyle w:val="Bodytext1715pt"/>
          <w:rFonts w:ascii="Arial" w:eastAsia="Arial Unicode MS" w:hAnsi="Arial" w:cs="Arial"/>
          <w:i w:val="0"/>
          <w:iCs w:val="0"/>
          <w:color w:val="00439E"/>
          <w:spacing w:val="1"/>
          <w:sz w:val="32"/>
          <w:szCs w:val="32"/>
          <w:shd w:val="clear" w:color="auto" w:fill="auto"/>
          <w:lang w:val="en-AU" w:eastAsia="en-AU"/>
        </w:rPr>
        <w:t>CROWN LANDS ACT AMENDMENT BILL 1968</w:t>
      </w:r>
    </w:p>
    <w:p w14:paraId="6459F18E" w14:textId="77777777" w:rsidR="0051355C" w:rsidRPr="0087490F" w:rsidRDefault="0051355C" w:rsidP="0087490F">
      <w:pPr>
        <w:spacing w:after="0"/>
        <w:rPr>
          <w:rFonts w:ascii="Arial" w:hAnsi="Arial" w:cs="Arial"/>
          <w:b/>
          <w:bCs/>
          <w:sz w:val="24"/>
          <w:szCs w:val="24"/>
        </w:rPr>
      </w:pPr>
    </w:p>
    <w:p w14:paraId="1FA62155" w14:textId="770EE82B" w:rsidR="0051355C" w:rsidRPr="0051355C" w:rsidRDefault="0087490F" w:rsidP="0087490F">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0E75A4">
        <w:rPr>
          <w:rStyle w:val="Bodytext1715pt"/>
          <w:rFonts w:ascii="Arial" w:eastAsia="Arial Unicode MS" w:hAnsi="Arial" w:cs="Arial"/>
          <w:i w:val="0"/>
          <w:iCs w:val="0"/>
          <w:color w:val="00439E"/>
          <w:spacing w:val="1"/>
          <w:sz w:val="28"/>
          <w:szCs w:val="28"/>
          <w:shd w:val="clear" w:color="auto" w:fill="auto"/>
          <w:lang w:val="en-AU" w:eastAsia="en-AU"/>
        </w:rPr>
        <w:t>H</w:t>
      </w:r>
      <w:r w:rsidR="001435CD">
        <w:rPr>
          <w:rStyle w:val="Bodytext1715pt"/>
          <w:rFonts w:ascii="Arial" w:eastAsia="Arial Unicode MS" w:hAnsi="Arial" w:cs="Arial"/>
          <w:i w:val="0"/>
          <w:iCs w:val="0"/>
          <w:color w:val="00439E"/>
          <w:spacing w:val="1"/>
          <w:sz w:val="28"/>
          <w:szCs w:val="28"/>
          <w:shd w:val="clear" w:color="auto" w:fill="auto"/>
          <w:lang w:val="en-AU" w:eastAsia="en-AU"/>
        </w:rPr>
        <w:t>ouse of</w:t>
      </w:r>
      <w:r w:rsidRPr="000E75A4">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1435CD">
        <w:rPr>
          <w:rStyle w:val="Bodytext1715pt"/>
          <w:rFonts w:ascii="Arial" w:eastAsia="Arial Unicode MS" w:hAnsi="Arial" w:cs="Arial"/>
          <w:i w:val="0"/>
          <w:iCs w:val="0"/>
          <w:color w:val="00439E"/>
          <w:spacing w:val="1"/>
          <w:sz w:val="28"/>
          <w:szCs w:val="28"/>
          <w:shd w:val="clear" w:color="auto" w:fill="auto"/>
          <w:lang w:val="en-AU" w:eastAsia="en-AU"/>
        </w:rPr>
        <w:t>ssembly</w:t>
      </w:r>
      <w:r w:rsidRPr="000E75A4">
        <w:rPr>
          <w:rStyle w:val="Bodytext1715pt"/>
          <w:rFonts w:ascii="Arial" w:eastAsia="Arial Unicode MS" w:hAnsi="Arial" w:cs="Arial"/>
          <w:i w:val="0"/>
          <w:iCs w:val="0"/>
          <w:color w:val="00439E"/>
          <w:spacing w:val="1"/>
          <w:sz w:val="28"/>
          <w:szCs w:val="28"/>
          <w:shd w:val="clear" w:color="auto" w:fill="auto"/>
          <w:lang w:val="en-AU" w:eastAsia="en-AU"/>
        </w:rPr>
        <w:t>, 13 N</w:t>
      </w:r>
      <w:r w:rsidR="001435CD">
        <w:rPr>
          <w:rStyle w:val="Bodytext1715pt"/>
          <w:rFonts w:ascii="Arial" w:eastAsia="Arial Unicode MS" w:hAnsi="Arial" w:cs="Arial"/>
          <w:i w:val="0"/>
          <w:iCs w:val="0"/>
          <w:color w:val="00439E"/>
          <w:spacing w:val="1"/>
          <w:sz w:val="28"/>
          <w:szCs w:val="28"/>
          <w:shd w:val="clear" w:color="auto" w:fill="auto"/>
          <w:lang w:val="en-AU" w:eastAsia="en-AU"/>
        </w:rPr>
        <w:t>ovember</w:t>
      </w:r>
      <w:r w:rsidRPr="000E75A4">
        <w:rPr>
          <w:rStyle w:val="Bodytext1715pt"/>
          <w:rFonts w:ascii="Arial" w:eastAsia="Arial Unicode MS" w:hAnsi="Arial" w:cs="Arial"/>
          <w:i w:val="0"/>
          <w:iCs w:val="0"/>
          <w:color w:val="00439E"/>
          <w:spacing w:val="1"/>
          <w:sz w:val="28"/>
          <w:szCs w:val="28"/>
          <w:shd w:val="clear" w:color="auto" w:fill="auto"/>
          <w:lang w:val="en-AU" w:eastAsia="en-AU"/>
        </w:rPr>
        <w:t xml:space="preserve"> 1968, </w:t>
      </w:r>
      <w:r w:rsidR="001435CD">
        <w:rPr>
          <w:rStyle w:val="Bodytext1715pt"/>
          <w:rFonts w:ascii="Arial" w:eastAsia="Arial Unicode MS" w:hAnsi="Arial" w:cs="Arial"/>
          <w:i w:val="0"/>
          <w:iCs w:val="0"/>
          <w:color w:val="00439E"/>
          <w:spacing w:val="1"/>
          <w:sz w:val="28"/>
          <w:szCs w:val="28"/>
          <w:shd w:val="clear" w:color="auto" w:fill="auto"/>
          <w:lang w:val="en-AU" w:eastAsia="en-AU"/>
        </w:rPr>
        <w:t>page</w:t>
      </w:r>
      <w:r w:rsidRPr="000E75A4">
        <w:rPr>
          <w:rStyle w:val="Bodytext1715pt"/>
          <w:rFonts w:ascii="Arial" w:eastAsia="Arial Unicode MS" w:hAnsi="Arial" w:cs="Arial"/>
          <w:i w:val="0"/>
          <w:iCs w:val="0"/>
          <w:color w:val="00439E"/>
          <w:spacing w:val="1"/>
          <w:sz w:val="28"/>
          <w:szCs w:val="28"/>
          <w:shd w:val="clear" w:color="auto" w:fill="auto"/>
          <w:lang w:val="en-AU" w:eastAsia="en-AU"/>
        </w:rPr>
        <w:t xml:space="preserve"> 2453</w:t>
      </w:r>
    </w:p>
    <w:p w14:paraId="467398B1" w14:textId="43598F99" w:rsidR="0051355C" w:rsidRPr="0051355C" w:rsidRDefault="0051355C" w:rsidP="0087490F">
      <w:pPr>
        <w:spacing w:after="0"/>
        <w:rPr>
          <w:rFonts w:ascii="Arial" w:hAnsi="Arial" w:cs="Arial"/>
          <w:sz w:val="24"/>
          <w:szCs w:val="24"/>
        </w:rPr>
      </w:pPr>
    </w:p>
    <w:p w14:paraId="09CE40D4" w14:textId="6421D1E3" w:rsidR="0051355C" w:rsidRPr="001435CD" w:rsidRDefault="0051355C" w:rsidP="0087490F">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1435CD">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1435CD" w:rsidRPr="001435CD">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1435CD">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0A6CC0D2" w14:textId="77777777" w:rsidR="0051355C" w:rsidRPr="0051355C" w:rsidRDefault="0051355C" w:rsidP="0087490F">
      <w:pPr>
        <w:spacing w:after="0"/>
        <w:rPr>
          <w:rFonts w:ascii="Arial" w:hAnsi="Arial" w:cs="Arial"/>
          <w:sz w:val="24"/>
          <w:szCs w:val="24"/>
        </w:rPr>
      </w:pPr>
    </w:p>
    <w:p w14:paraId="7D9B7837" w14:textId="7037D23A" w:rsidR="0051355C" w:rsidRPr="0087490F" w:rsidRDefault="0051355C" w:rsidP="0087490F">
      <w:pPr>
        <w:spacing w:after="0"/>
        <w:rPr>
          <w:rFonts w:ascii="Arial" w:hAnsi="Arial" w:cs="Arial"/>
          <w:sz w:val="24"/>
          <w:szCs w:val="24"/>
        </w:rPr>
      </w:pPr>
      <w:r w:rsidRPr="001435CD">
        <w:rPr>
          <w:rFonts w:ascii="Arial" w:hAnsi="Arial" w:cs="Arial"/>
          <w:b/>
          <w:bCs/>
          <w:sz w:val="24"/>
          <w:szCs w:val="24"/>
        </w:rPr>
        <w:t>The Hon. D. N. BROOKMAN (Minister of Lands</w:t>
      </w:r>
      <w:r w:rsidRPr="0051355C">
        <w:rPr>
          <w:rFonts w:ascii="Arial" w:hAnsi="Arial" w:cs="Arial"/>
          <w:sz w:val="24"/>
          <w:szCs w:val="24"/>
        </w:rPr>
        <w:t xml:space="preserve">) obtained leave and introduced a Bill for an act to amend the Crown Lands Act, 1929-1967. </w:t>
      </w:r>
      <w:r w:rsidR="001435CD">
        <w:rPr>
          <w:rFonts w:ascii="Arial" w:hAnsi="Arial" w:cs="Arial"/>
          <w:sz w:val="24"/>
          <w:szCs w:val="24"/>
        </w:rPr>
        <w:t xml:space="preserve"> </w:t>
      </w:r>
      <w:r w:rsidRPr="0051355C">
        <w:rPr>
          <w:rFonts w:ascii="Arial" w:hAnsi="Arial" w:cs="Arial"/>
          <w:sz w:val="24"/>
          <w:szCs w:val="24"/>
        </w:rPr>
        <w:t>Read a first time.</w:t>
      </w:r>
    </w:p>
    <w:p w14:paraId="5C12E6FC" w14:textId="77777777" w:rsidR="0087490F" w:rsidRPr="0051355C" w:rsidRDefault="0087490F" w:rsidP="0087490F">
      <w:pPr>
        <w:spacing w:after="0"/>
        <w:rPr>
          <w:rFonts w:ascii="Arial" w:hAnsi="Arial" w:cs="Arial"/>
          <w:sz w:val="24"/>
          <w:szCs w:val="24"/>
        </w:rPr>
      </w:pPr>
    </w:p>
    <w:p w14:paraId="505FC672" w14:textId="77777777" w:rsidR="0051355C" w:rsidRPr="0051355C" w:rsidRDefault="0051355C" w:rsidP="0087490F">
      <w:pPr>
        <w:spacing w:after="0"/>
        <w:rPr>
          <w:rFonts w:ascii="Arial" w:hAnsi="Arial" w:cs="Arial"/>
          <w:sz w:val="24"/>
          <w:szCs w:val="24"/>
        </w:rPr>
      </w:pPr>
      <w:r w:rsidRPr="0051355C">
        <w:rPr>
          <w:rFonts w:ascii="Arial" w:hAnsi="Arial" w:cs="Arial"/>
          <w:sz w:val="24"/>
          <w:szCs w:val="24"/>
        </w:rPr>
        <w:t>The Hon. D. N. BROOKMAN: I move:</w:t>
      </w:r>
    </w:p>
    <w:p w14:paraId="054CF5FC" w14:textId="77777777" w:rsidR="0051355C" w:rsidRPr="0051355C" w:rsidRDefault="0051355C" w:rsidP="0087490F">
      <w:pPr>
        <w:spacing w:after="0"/>
        <w:rPr>
          <w:rFonts w:ascii="Arial" w:hAnsi="Arial" w:cs="Arial"/>
          <w:sz w:val="24"/>
          <w:szCs w:val="24"/>
        </w:rPr>
      </w:pPr>
      <w:r w:rsidRPr="0051355C">
        <w:rPr>
          <w:rFonts w:ascii="Arial" w:hAnsi="Arial" w:cs="Arial"/>
          <w:i/>
          <w:iCs/>
          <w:sz w:val="24"/>
          <w:szCs w:val="24"/>
        </w:rPr>
        <w:t>That this Bill be now read a second time.</w:t>
      </w:r>
    </w:p>
    <w:p w14:paraId="5B7F2375" w14:textId="77777777" w:rsidR="0087490F" w:rsidRPr="0087490F" w:rsidRDefault="0087490F" w:rsidP="0087490F">
      <w:pPr>
        <w:spacing w:after="0"/>
        <w:rPr>
          <w:rFonts w:ascii="Arial" w:hAnsi="Arial" w:cs="Arial"/>
          <w:sz w:val="24"/>
          <w:szCs w:val="24"/>
        </w:rPr>
      </w:pPr>
    </w:p>
    <w:p w14:paraId="74856D9B" w14:textId="5C343FC4" w:rsidR="0051355C" w:rsidRPr="0051355C" w:rsidRDefault="0051355C" w:rsidP="0087490F">
      <w:pPr>
        <w:spacing w:after="0"/>
        <w:rPr>
          <w:rFonts w:ascii="Arial" w:hAnsi="Arial" w:cs="Arial"/>
          <w:sz w:val="24"/>
          <w:szCs w:val="24"/>
        </w:rPr>
      </w:pPr>
      <w:r w:rsidRPr="0051355C">
        <w:rPr>
          <w:rFonts w:ascii="Arial" w:hAnsi="Arial" w:cs="Arial"/>
          <w:sz w:val="24"/>
          <w:szCs w:val="24"/>
        </w:rPr>
        <w:t>It proposes amendments to the Crown Lands Act which are designed to achieve five principal objects, as follows:</w:t>
      </w:r>
    </w:p>
    <w:p w14:paraId="18D03E7F" w14:textId="77777777" w:rsidR="0051355C" w:rsidRPr="0051355C" w:rsidRDefault="0051355C" w:rsidP="0087490F">
      <w:pPr>
        <w:spacing w:after="0"/>
        <w:rPr>
          <w:rFonts w:ascii="Arial" w:hAnsi="Arial" w:cs="Arial"/>
          <w:sz w:val="24"/>
          <w:szCs w:val="24"/>
        </w:rPr>
      </w:pPr>
      <w:r w:rsidRPr="0051355C">
        <w:rPr>
          <w:rFonts w:ascii="Arial" w:hAnsi="Arial" w:cs="Arial"/>
          <w:sz w:val="24"/>
          <w:szCs w:val="24"/>
        </w:rPr>
        <w:t>(</w:t>
      </w:r>
      <w:r w:rsidRPr="0051355C">
        <w:rPr>
          <w:rFonts w:ascii="Arial" w:hAnsi="Arial" w:cs="Arial"/>
          <w:i/>
          <w:iCs/>
          <w:sz w:val="24"/>
          <w:szCs w:val="24"/>
        </w:rPr>
        <w:t>a</w:t>
      </w:r>
      <w:r w:rsidRPr="0051355C">
        <w:rPr>
          <w:rFonts w:ascii="Arial" w:hAnsi="Arial" w:cs="Arial"/>
          <w:sz w:val="24"/>
          <w:szCs w:val="24"/>
        </w:rPr>
        <w:t>) to remove the limitations upon the allotment and granting of Crown perpetual leaseholds, agreements to purchase and grants, both as to value as well as area which at present are included in the Act;</w:t>
      </w:r>
    </w:p>
    <w:p w14:paraId="07FA4A75" w14:textId="77777777" w:rsidR="0051355C" w:rsidRPr="0051355C" w:rsidRDefault="0051355C" w:rsidP="0087490F">
      <w:pPr>
        <w:spacing w:after="0"/>
        <w:rPr>
          <w:rFonts w:ascii="Arial" w:hAnsi="Arial" w:cs="Arial"/>
          <w:sz w:val="24"/>
          <w:szCs w:val="24"/>
        </w:rPr>
      </w:pPr>
      <w:r w:rsidRPr="0051355C">
        <w:rPr>
          <w:rFonts w:ascii="Arial" w:hAnsi="Arial" w:cs="Arial"/>
          <w:sz w:val="24"/>
          <w:szCs w:val="24"/>
        </w:rPr>
        <w:t>(</w:t>
      </w:r>
      <w:r w:rsidRPr="0051355C">
        <w:rPr>
          <w:rFonts w:ascii="Arial" w:hAnsi="Arial" w:cs="Arial"/>
          <w:i/>
          <w:iCs/>
          <w:sz w:val="24"/>
          <w:szCs w:val="24"/>
        </w:rPr>
        <w:t>b</w:t>
      </w:r>
      <w:r w:rsidRPr="0051355C">
        <w:rPr>
          <w:rFonts w:ascii="Arial" w:hAnsi="Arial" w:cs="Arial"/>
          <w:sz w:val="24"/>
          <w:szCs w:val="24"/>
        </w:rPr>
        <w:t>) to provide a more secure form of tenure for relatively isolated business and residential developments in outback areas which can at present only be proved by annual licence;</w:t>
      </w:r>
    </w:p>
    <w:p w14:paraId="28072673" w14:textId="77777777" w:rsidR="0051355C" w:rsidRPr="0051355C" w:rsidRDefault="0051355C" w:rsidP="0087490F">
      <w:pPr>
        <w:spacing w:after="0"/>
        <w:rPr>
          <w:rFonts w:ascii="Arial" w:hAnsi="Arial" w:cs="Arial"/>
          <w:sz w:val="24"/>
          <w:szCs w:val="24"/>
        </w:rPr>
      </w:pPr>
      <w:r w:rsidRPr="0051355C">
        <w:rPr>
          <w:rFonts w:ascii="Arial" w:hAnsi="Arial" w:cs="Arial"/>
          <w:sz w:val="24"/>
          <w:szCs w:val="24"/>
        </w:rPr>
        <w:t>(</w:t>
      </w:r>
      <w:r w:rsidRPr="0051355C">
        <w:rPr>
          <w:rFonts w:ascii="Arial" w:hAnsi="Arial" w:cs="Arial"/>
          <w:i/>
          <w:iCs/>
          <w:sz w:val="24"/>
          <w:szCs w:val="24"/>
        </w:rPr>
        <w:t>c</w:t>
      </w:r>
      <w:r w:rsidRPr="0051355C">
        <w:rPr>
          <w:rFonts w:ascii="Arial" w:hAnsi="Arial" w:cs="Arial"/>
          <w:sz w:val="24"/>
          <w:szCs w:val="24"/>
        </w:rPr>
        <w:t>) to increase penalty interest rates in the Act from 5 per cent a year to 10 per cent a year;</w:t>
      </w:r>
    </w:p>
    <w:p w14:paraId="355AC93E" w14:textId="77777777" w:rsidR="0051355C" w:rsidRPr="0051355C" w:rsidRDefault="0051355C" w:rsidP="0087490F">
      <w:pPr>
        <w:spacing w:after="0"/>
        <w:rPr>
          <w:rFonts w:ascii="Arial" w:hAnsi="Arial" w:cs="Arial"/>
          <w:sz w:val="24"/>
          <w:szCs w:val="24"/>
        </w:rPr>
      </w:pPr>
      <w:r w:rsidRPr="0051355C">
        <w:rPr>
          <w:rFonts w:ascii="Arial" w:hAnsi="Arial" w:cs="Arial"/>
          <w:sz w:val="24"/>
          <w:szCs w:val="24"/>
        </w:rPr>
        <w:t>(</w:t>
      </w:r>
      <w:r w:rsidRPr="0051355C">
        <w:rPr>
          <w:rFonts w:ascii="Arial" w:hAnsi="Arial" w:cs="Arial"/>
          <w:i/>
          <w:iCs/>
          <w:sz w:val="24"/>
          <w:szCs w:val="24"/>
        </w:rPr>
        <w:t>d</w:t>
      </w:r>
      <w:r w:rsidRPr="0051355C">
        <w:rPr>
          <w:rFonts w:ascii="Arial" w:hAnsi="Arial" w:cs="Arial"/>
          <w:sz w:val="24"/>
          <w:szCs w:val="24"/>
        </w:rPr>
        <w:t>) to make certain amendments of a machinery nature to facilitate the administration of the Act; and</w:t>
      </w:r>
    </w:p>
    <w:p w14:paraId="76E72397" w14:textId="77777777" w:rsidR="0051355C" w:rsidRPr="0051355C" w:rsidRDefault="0051355C" w:rsidP="0087490F">
      <w:pPr>
        <w:spacing w:after="0"/>
        <w:rPr>
          <w:rFonts w:ascii="Arial" w:hAnsi="Arial" w:cs="Arial"/>
          <w:sz w:val="24"/>
          <w:szCs w:val="24"/>
        </w:rPr>
      </w:pPr>
      <w:r w:rsidRPr="0051355C">
        <w:rPr>
          <w:rFonts w:ascii="Arial" w:hAnsi="Arial" w:cs="Arial"/>
          <w:sz w:val="24"/>
          <w:szCs w:val="24"/>
        </w:rPr>
        <w:t>(</w:t>
      </w:r>
      <w:r w:rsidRPr="0051355C">
        <w:rPr>
          <w:rFonts w:ascii="Arial" w:hAnsi="Arial" w:cs="Arial"/>
          <w:i/>
          <w:iCs/>
          <w:sz w:val="24"/>
          <w:szCs w:val="24"/>
        </w:rPr>
        <w:t>e</w:t>
      </w:r>
      <w:r w:rsidRPr="0051355C">
        <w:rPr>
          <w:rFonts w:ascii="Arial" w:hAnsi="Arial" w:cs="Arial"/>
          <w:sz w:val="24"/>
          <w:szCs w:val="24"/>
        </w:rPr>
        <w:t>) to make certain amendments arising from an examination of the Act by the Commissioner of Statute Law Revision.</w:t>
      </w:r>
    </w:p>
    <w:p w14:paraId="1C4D506B" w14:textId="77777777" w:rsidR="0051355C" w:rsidRPr="0051355C" w:rsidRDefault="0051355C" w:rsidP="0087490F">
      <w:pPr>
        <w:spacing w:after="0"/>
        <w:rPr>
          <w:rFonts w:ascii="Arial" w:hAnsi="Arial" w:cs="Arial"/>
          <w:sz w:val="24"/>
          <w:szCs w:val="24"/>
        </w:rPr>
      </w:pPr>
    </w:p>
    <w:p w14:paraId="5D12D663" w14:textId="691B35B5" w:rsidR="0051355C" w:rsidRDefault="0051355C" w:rsidP="0087490F">
      <w:pPr>
        <w:spacing w:after="0"/>
        <w:rPr>
          <w:rFonts w:ascii="Arial" w:hAnsi="Arial" w:cs="Arial"/>
          <w:sz w:val="24"/>
          <w:szCs w:val="24"/>
        </w:rPr>
      </w:pPr>
      <w:r w:rsidRPr="0051355C">
        <w:rPr>
          <w:rFonts w:ascii="Arial" w:hAnsi="Arial" w:cs="Arial"/>
          <w:sz w:val="24"/>
          <w:szCs w:val="24"/>
        </w:rPr>
        <w:t xml:space="preserve">The first two of these objects are of the most significance. </w:t>
      </w:r>
      <w:r w:rsidR="001435CD">
        <w:rPr>
          <w:rFonts w:ascii="Arial" w:hAnsi="Arial" w:cs="Arial"/>
          <w:sz w:val="24"/>
          <w:szCs w:val="24"/>
        </w:rPr>
        <w:t xml:space="preserve"> </w:t>
      </w:r>
      <w:r w:rsidRPr="0051355C">
        <w:rPr>
          <w:rFonts w:ascii="Arial" w:hAnsi="Arial" w:cs="Arial"/>
          <w:sz w:val="24"/>
          <w:szCs w:val="24"/>
        </w:rPr>
        <w:t>The decision to propose the abolition of limitations in the Act has been reached after lengthy and very careful consideration, and I believe that these considerations should be given.</w:t>
      </w:r>
      <w:r w:rsidR="001435CD">
        <w:rPr>
          <w:rFonts w:ascii="Arial" w:hAnsi="Arial" w:cs="Arial"/>
          <w:sz w:val="24"/>
          <w:szCs w:val="24"/>
        </w:rPr>
        <w:t xml:space="preserve"> </w:t>
      </w:r>
      <w:r w:rsidRPr="0051355C">
        <w:rPr>
          <w:rFonts w:ascii="Arial" w:hAnsi="Arial" w:cs="Arial"/>
          <w:sz w:val="24"/>
          <w:szCs w:val="24"/>
        </w:rPr>
        <w:t xml:space="preserve"> Limitations have existed in the Act from its very early days and in times of easy availability of land, it has been considered desirable to take measures to ensure that undue aggregation of land holdings did not take place. </w:t>
      </w:r>
      <w:r w:rsidR="001435CD">
        <w:rPr>
          <w:rFonts w:ascii="Arial" w:hAnsi="Arial" w:cs="Arial"/>
          <w:sz w:val="24"/>
          <w:szCs w:val="24"/>
        </w:rPr>
        <w:t xml:space="preserve"> </w:t>
      </w:r>
      <w:r w:rsidRPr="0051355C">
        <w:rPr>
          <w:rFonts w:ascii="Arial" w:hAnsi="Arial" w:cs="Arial"/>
          <w:sz w:val="24"/>
          <w:szCs w:val="24"/>
        </w:rPr>
        <w:t>This policy was sound from sociological as well as economic considerations as it would be against the interests of a community, particularly a community which draws much of its strength from rural activities, to allow the control of land to become or remain in the hands of relatively few people.</w:t>
      </w:r>
      <w:r w:rsidR="001435CD">
        <w:rPr>
          <w:rFonts w:ascii="Arial" w:hAnsi="Arial" w:cs="Arial"/>
          <w:sz w:val="24"/>
          <w:szCs w:val="24"/>
        </w:rPr>
        <w:t xml:space="preserve"> </w:t>
      </w:r>
      <w:r w:rsidRPr="0051355C">
        <w:rPr>
          <w:rFonts w:ascii="Arial" w:hAnsi="Arial" w:cs="Arial"/>
          <w:sz w:val="24"/>
          <w:szCs w:val="24"/>
        </w:rPr>
        <w:t xml:space="preserve"> However, while such a policy is commendable in its intent it is necessary from time to time to examine it in the light of prevailing conditions, and to consider whether such a policy operates to the general advantage of the State.</w:t>
      </w:r>
    </w:p>
    <w:p w14:paraId="4CC5A3B0" w14:textId="77777777" w:rsidR="0087490F" w:rsidRPr="0051355C" w:rsidRDefault="0087490F" w:rsidP="0087490F">
      <w:pPr>
        <w:spacing w:after="0"/>
        <w:rPr>
          <w:rFonts w:ascii="Arial" w:hAnsi="Arial" w:cs="Arial"/>
          <w:sz w:val="24"/>
          <w:szCs w:val="24"/>
        </w:rPr>
      </w:pPr>
    </w:p>
    <w:p w14:paraId="36B7211A" w14:textId="38AC6587" w:rsidR="0051355C" w:rsidRDefault="0051355C" w:rsidP="0087490F">
      <w:pPr>
        <w:spacing w:after="0"/>
        <w:rPr>
          <w:rFonts w:ascii="Arial" w:hAnsi="Arial" w:cs="Arial"/>
          <w:sz w:val="24"/>
          <w:szCs w:val="24"/>
        </w:rPr>
      </w:pPr>
      <w:r w:rsidRPr="0051355C">
        <w:rPr>
          <w:rFonts w:ascii="Arial" w:hAnsi="Arial" w:cs="Arial"/>
          <w:sz w:val="24"/>
          <w:szCs w:val="24"/>
        </w:rPr>
        <w:lastRenderedPageBreak/>
        <w:t>Limitation of holdings under the Act can be imposed by reference to one of two criteria: (</w:t>
      </w:r>
      <w:r w:rsidRPr="0051355C">
        <w:rPr>
          <w:rFonts w:ascii="Arial" w:hAnsi="Arial" w:cs="Arial"/>
          <w:i/>
          <w:iCs/>
          <w:sz w:val="24"/>
          <w:szCs w:val="24"/>
        </w:rPr>
        <w:t>a</w:t>
      </w:r>
      <w:r w:rsidRPr="0051355C">
        <w:rPr>
          <w:rFonts w:ascii="Arial" w:hAnsi="Arial" w:cs="Arial"/>
          <w:sz w:val="24"/>
          <w:szCs w:val="24"/>
        </w:rPr>
        <w:t>) the physical area of a holding can be fixed at some arbitrary figure; or (</w:t>
      </w:r>
      <w:r w:rsidRPr="0051355C">
        <w:rPr>
          <w:rFonts w:ascii="Arial" w:hAnsi="Arial" w:cs="Arial"/>
          <w:i/>
          <w:iCs/>
          <w:sz w:val="24"/>
          <w:szCs w:val="24"/>
        </w:rPr>
        <w:t>b</w:t>
      </w:r>
      <w:r w:rsidRPr="0051355C">
        <w:rPr>
          <w:rFonts w:ascii="Arial" w:hAnsi="Arial" w:cs="Arial"/>
          <w:sz w:val="24"/>
          <w:szCs w:val="24"/>
        </w:rPr>
        <w:t>) an upper limit can be set on the unimproved value of holdings.</w:t>
      </w:r>
      <w:r w:rsidR="001435CD">
        <w:rPr>
          <w:rFonts w:ascii="Arial" w:hAnsi="Arial" w:cs="Arial"/>
          <w:sz w:val="24"/>
          <w:szCs w:val="24"/>
        </w:rPr>
        <w:t xml:space="preserve"> </w:t>
      </w:r>
      <w:r w:rsidRPr="0051355C">
        <w:rPr>
          <w:rFonts w:ascii="Arial" w:hAnsi="Arial" w:cs="Arial"/>
          <w:sz w:val="24"/>
          <w:szCs w:val="24"/>
        </w:rPr>
        <w:t xml:space="preserve"> It was the practice for many years in this State to limit holdings only by reference to their unimproved values, but it was thought desirable in 1966 to introduce an area limitation to establish some degree of equity between individual landholders in the various parts of the State. </w:t>
      </w:r>
      <w:r w:rsidR="001435CD">
        <w:rPr>
          <w:rFonts w:ascii="Arial" w:hAnsi="Arial" w:cs="Arial"/>
          <w:sz w:val="24"/>
          <w:szCs w:val="24"/>
        </w:rPr>
        <w:t xml:space="preserve"> </w:t>
      </w:r>
      <w:r w:rsidRPr="0051355C">
        <w:rPr>
          <w:rFonts w:ascii="Arial" w:hAnsi="Arial" w:cs="Arial"/>
          <w:sz w:val="24"/>
          <w:szCs w:val="24"/>
        </w:rPr>
        <w:t xml:space="preserve">This action was brought about by a very wide disparity in unimproved valuations. </w:t>
      </w:r>
      <w:r w:rsidR="001435CD">
        <w:rPr>
          <w:rFonts w:ascii="Arial" w:hAnsi="Arial" w:cs="Arial"/>
          <w:sz w:val="24"/>
          <w:szCs w:val="24"/>
        </w:rPr>
        <w:t xml:space="preserve"> </w:t>
      </w:r>
      <w:r w:rsidRPr="0051355C">
        <w:rPr>
          <w:rFonts w:ascii="Arial" w:hAnsi="Arial" w:cs="Arial"/>
          <w:sz w:val="24"/>
          <w:szCs w:val="24"/>
        </w:rPr>
        <w:t>Landholders in the older-established area would, under the unimproved value criteria, have been severely limited in their ability to acquire additional areas of Crown leaseholds, whereas those in the more recently developed parts of the State could have obtained and held areas to an almost unlimited extent.</w:t>
      </w:r>
      <w:r w:rsidR="001435CD">
        <w:rPr>
          <w:rFonts w:ascii="Arial" w:hAnsi="Arial" w:cs="Arial"/>
          <w:sz w:val="24"/>
          <w:szCs w:val="24"/>
        </w:rPr>
        <w:t xml:space="preserve"> </w:t>
      </w:r>
      <w:r w:rsidRPr="0051355C">
        <w:rPr>
          <w:rFonts w:ascii="Arial" w:hAnsi="Arial" w:cs="Arial"/>
          <w:sz w:val="24"/>
          <w:szCs w:val="24"/>
        </w:rPr>
        <w:t xml:space="preserve"> It was accordingly felt that if the policy of limitation was to continue some attempt should be made to deal equitably as between people in all parts of the State.</w:t>
      </w:r>
    </w:p>
    <w:p w14:paraId="44A6DEED" w14:textId="77777777" w:rsidR="0087490F" w:rsidRPr="0051355C" w:rsidRDefault="0087490F" w:rsidP="0087490F">
      <w:pPr>
        <w:spacing w:after="0"/>
        <w:rPr>
          <w:rFonts w:ascii="Arial" w:hAnsi="Arial" w:cs="Arial"/>
          <w:sz w:val="24"/>
          <w:szCs w:val="24"/>
        </w:rPr>
      </w:pPr>
    </w:p>
    <w:p w14:paraId="2A7DBC83" w14:textId="64B9EAA7" w:rsidR="0051355C" w:rsidRDefault="0051355C" w:rsidP="0087490F">
      <w:pPr>
        <w:spacing w:after="0"/>
        <w:rPr>
          <w:rFonts w:ascii="Arial" w:hAnsi="Arial" w:cs="Arial"/>
          <w:sz w:val="24"/>
          <w:szCs w:val="24"/>
        </w:rPr>
      </w:pPr>
      <w:r w:rsidRPr="0051355C">
        <w:rPr>
          <w:rFonts w:ascii="Arial" w:hAnsi="Arial" w:cs="Arial"/>
          <w:sz w:val="24"/>
          <w:szCs w:val="24"/>
        </w:rPr>
        <w:t xml:space="preserve">It should be observed that limitation on the physical area of holdings in this State poses some difficulties due to the considerable variations in types and productivity of land, and there have been some difficulties in administering the area limitations. </w:t>
      </w:r>
      <w:r w:rsidR="001435CD">
        <w:rPr>
          <w:rFonts w:ascii="Arial" w:hAnsi="Arial" w:cs="Arial"/>
          <w:sz w:val="24"/>
          <w:szCs w:val="24"/>
        </w:rPr>
        <w:t xml:space="preserve"> </w:t>
      </w:r>
      <w:r w:rsidRPr="0051355C">
        <w:rPr>
          <w:rFonts w:ascii="Arial" w:hAnsi="Arial" w:cs="Arial"/>
          <w:sz w:val="24"/>
          <w:szCs w:val="24"/>
        </w:rPr>
        <w:t>Limitation by unimproved values overcomes some of the difficulties which arise from area restriction as in a general way unimproved values should be related to productivity.</w:t>
      </w:r>
      <w:r w:rsidR="001435CD">
        <w:rPr>
          <w:rFonts w:ascii="Arial" w:hAnsi="Arial" w:cs="Arial"/>
          <w:sz w:val="24"/>
          <w:szCs w:val="24"/>
        </w:rPr>
        <w:t xml:space="preserve"> </w:t>
      </w:r>
      <w:r w:rsidRPr="0051355C">
        <w:rPr>
          <w:rFonts w:ascii="Arial" w:hAnsi="Arial" w:cs="Arial"/>
          <w:sz w:val="24"/>
          <w:szCs w:val="24"/>
        </w:rPr>
        <w:t xml:space="preserve"> However, such values must bear a close relationship to the market price of land, and in this State, where the demand for land is high and the area available decreasing, prices of rural land have risen with increasing rapidity.</w:t>
      </w:r>
      <w:r w:rsidR="001435CD">
        <w:rPr>
          <w:rFonts w:ascii="Arial" w:hAnsi="Arial" w:cs="Arial"/>
          <w:sz w:val="24"/>
          <w:szCs w:val="24"/>
        </w:rPr>
        <w:t xml:space="preserve"> </w:t>
      </w:r>
      <w:r w:rsidRPr="0051355C">
        <w:rPr>
          <w:rFonts w:ascii="Arial" w:hAnsi="Arial" w:cs="Arial"/>
          <w:sz w:val="24"/>
          <w:szCs w:val="24"/>
        </w:rPr>
        <w:t xml:space="preserve"> Values are now more attuned to demand for land than to productivity. </w:t>
      </w:r>
      <w:r w:rsidR="001435CD">
        <w:rPr>
          <w:rFonts w:ascii="Arial" w:hAnsi="Arial" w:cs="Arial"/>
          <w:sz w:val="24"/>
          <w:szCs w:val="24"/>
        </w:rPr>
        <w:t xml:space="preserve"> </w:t>
      </w:r>
      <w:r w:rsidRPr="0051355C">
        <w:rPr>
          <w:rFonts w:ascii="Arial" w:hAnsi="Arial" w:cs="Arial"/>
          <w:sz w:val="24"/>
          <w:szCs w:val="24"/>
        </w:rPr>
        <w:t>This situation makes it difficult to ensure that the unimproved values in one area truly relate to unimproved values in another area and, in this period of fluctuating but generally rising prices, it is almost impossible to maintain an equitable position.</w:t>
      </w:r>
    </w:p>
    <w:p w14:paraId="6494BEB2" w14:textId="77777777" w:rsidR="0087490F" w:rsidRPr="0051355C" w:rsidRDefault="0087490F" w:rsidP="0087490F">
      <w:pPr>
        <w:spacing w:after="0"/>
        <w:rPr>
          <w:rFonts w:ascii="Arial" w:hAnsi="Arial" w:cs="Arial"/>
          <w:sz w:val="24"/>
          <w:szCs w:val="24"/>
        </w:rPr>
      </w:pPr>
    </w:p>
    <w:p w14:paraId="34B5ADCE" w14:textId="71035708" w:rsidR="0051355C" w:rsidRDefault="0051355C" w:rsidP="0087490F">
      <w:pPr>
        <w:spacing w:after="0"/>
        <w:rPr>
          <w:rFonts w:ascii="Arial" w:hAnsi="Arial" w:cs="Arial"/>
          <w:sz w:val="24"/>
          <w:szCs w:val="24"/>
        </w:rPr>
      </w:pPr>
      <w:r w:rsidRPr="0051355C">
        <w:rPr>
          <w:rFonts w:ascii="Arial" w:hAnsi="Arial" w:cs="Arial"/>
          <w:sz w:val="24"/>
          <w:szCs w:val="24"/>
        </w:rPr>
        <w:t xml:space="preserve">In reviewing the limitations in the Act, consideration has been given whether some variation in the present level should be made or whether, under existing conditions, the limitations serve a useful purpose at all. </w:t>
      </w:r>
      <w:r w:rsidR="001435CD">
        <w:rPr>
          <w:rFonts w:ascii="Arial" w:hAnsi="Arial" w:cs="Arial"/>
          <w:sz w:val="24"/>
          <w:szCs w:val="24"/>
        </w:rPr>
        <w:t xml:space="preserve"> </w:t>
      </w:r>
      <w:r w:rsidRPr="0051355C">
        <w:rPr>
          <w:rFonts w:ascii="Arial" w:hAnsi="Arial" w:cs="Arial"/>
          <w:sz w:val="24"/>
          <w:szCs w:val="24"/>
        </w:rPr>
        <w:t>It is concluded that they no longer do so.</w:t>
      </w:r>
      <w:r w:rsidR="001435CD">
        <w:rPr>
          <w:rFonts w:ascii="Arial" w:hAnsi="Arial" w:cs="Arial"/>
          <w:sz w:val="24"/>
          <w:szCs w:val="24"/>
        </w:rPr>
        <w:t xml:space="preserve"> </w:t>
      </w:r>
      <w:r w:rsidRPr="0051355C">
        <w:rPr>
          <w:rFonts w:ascii="Arial" w:hAnsi="Arial" w:cs="Arial"/>
          <w:sz w:val="24"/>
          <w:szCs w:val="24"/>
        </w:rPr>
        <w:t xml:space="preserve"> It is noted that over the years a substantial area of the State has been granted in fee simple, and at present the agricultural areas of the State comprise about 16,000,000 acres of land held in fee simple and some 20,000,000 acres under Crown perpetual leasehold. In these circumstances, it is apparent that, had landholders wished to aggregate, substantial opportunity has long existed for them to do so with freehold land. </w:t>
      </w:r>
      <w:r w:rsidR="001435CD">
        <w:rPr>
          <w:rFonts w:ascii="Arial" w:hAnsi="Arial" w:cs="Arial"/>
          <w:sz w:val="24"/>
          <w:szCs w:val="24"/>
        </w:rPr>
        <w:t xml:space="preserve"> </w:t>
      </w:r>
      <w:r w:rsidRPr="0051355C">
        <w:rPr>
          <w:rFonts w:ascii="Arial" w:hAnsi="Arial" w:cs="Arial"/>
          <w:sz w:val="24"/>
          <w:szCs w:val="24"/>
        </w:rPr>
        <w:t>However, it is considered that the high prices which prevail do not encourage undue aggregation as in general the productive capacity of the land makes it increasingly difficult to obtain a reasonable return upon the capital investment involved.</w:t>
      </w:r>
    </w:p>
    <w:p w14:paraId="618EA11C" w14:textId="77777777" w:rsidR="0087490F" w:rsidRPr="0051355C" w:rsidRDefault="0087490F" w:rsidP="0087490F">
      <w:pPr>
        <w:spacing w:after="0"/>
        <w:rPr>
          <w:rFonts w:ascii="Arial" w:hAnsi="Arial" w:cs="Arial"/>
          <w:sz w:val="24"/>
          <w:szCs w:val="24"/>
        </w:rPr>
      </w:pPr>
    </w:p>
    <w:p w14:paraId="5A0A38A0" w14:textId="200F241B" w:rsidR="0051355C" w:rsidRDefault="0051355C" w:rsidP="0087490F">
      <w:pPr>
        <w:spacing w:after="0"/>
        <w:rPr>
          <w:rFonts w:ascii="Arial" w:hAnsi="Arial" w:cs="Arial"/>
          <w:sz w:val="24"/>
          <w:szCs w:val="24"/>
        </w:rPr>
      </w:pPr>
      <w:r w:rsidRPr="0051355C">
        <w:rPr>
          <w:rFonts w:ascii="Arial" w:hAnsi="Arial" w:cs="Arial"/>
          <w:sz w:val="24"/>
          <w:szCs w:val="24"/>
        </w:rPr>
        <w:t xml:space="preserve">Honourable members are aware that Part </w:t>
      </w:r>
      <w:proofErr w:type="spellStart"/>
      <w:r w:rsidRPr="0051355C">
        <w:rPr>
          <w:rFonts w:ascii="Arial" w:hAnsi="Arial" w:cs="Arial"/>
          <w:sz w:val="24"/>
          <w:szCs w:val="24"/>
        </w:rPr>
        <w:t>VIa</w:t>
      </w:r>
      <w:proofErr w:type="spellEnd"/>
      <w:r w:rsidRPr="0051355C">
        <w:rPr>
          <w:rFonts w:ascii="Arial" w:hAnsi="Arial" w:cs="Arial"/>
          <w:sz w:val="24"/>
          <w:szCs w:val="24"/>
        </w:rPr>
        <w:t xml:space="preserve"> of the Act, Special Development Leases, was enacted in 1967 to cover the development of the County Chandos area.</w:t>
      </w:r>
      <w:r w:rsidR="001435CD">
        <w:rPr>
          <w:rFonts w:ascii="Arial" w:hAnsi="Arial" w:cs="Arial"/>
          <w:sz w:val="24"/>
          <w:szCs w:val="24"/>
        </w:rPr>
        <w:t xml:space="preserve"> </w:t>
      </w:r>
      <w:r w:rsidRPr="0051355C">
        <w:rPr>
          <w:rFonts w:ascii="Arial" w:hAnsi="Arial" w:cs="Arial"/>
          <w:sz w:val="24"/>
          <w:szCs w:val="24"/>
        </w:rPr>
        <w:t xml:space="preserve"> Under its provisions limitations of holdings do not apply. </w:t>
      </w:r>
      <w:r w:rsidR="001435CD">
        <w:rPr>
          <w:rFonts w:ascii="Arial" w:hAnsi="Arial" w:cs="Arial"/>
          <w:sz w:val="24"/>
          <w:szCs w:val="24"/>
        </w:rPr>
        <w:t xml:space="preserve"> </w:t>
      </w:r>
      <w:r w:rsidRPr="0051355C">
        <w:rPr>
          <w:rFonts w:ascii="Arial" w:hAnsi="Arial" w:cs="Arial"/>
          <w:sz w:val="24"/>
          <w:szCs w:val="24"/>
        </w:rPr>
        <w:t xml:space="preserve">In perhaps no other State has the </w:t>
      </w:r>
      <w:r w:rsidRPr="0051355C">
        <w:rPr>
          <w:rFonts w:ascii="Arial" w:hAnsi="Arial" w:cs="Arial"/>
          <w:sz w:val="24"/>
          <w:szCs w:val="24"/>
        </w:rPr>
        <w:lastRenderedPageBreak/>
        <w:t>potential for agricultural development been reached to the extent which it has in South Australia.</w:t>
      </w:r>
      <w:r w:rsidR="001435CD">
        <w:rPr>
          <w:rFonts w:ascii="Arial" w:hAnsi="Arial" w:cs="Arial"/>
          <w:sz w:val="24"/>
          <w:szCs w:val="24"/>
        </w:rPr>
        <w:t xml:space="preserve"> </w:t>
      </w:r>
      <w:r w:rsidRPr="0051355C">
        <w:rPr>
          <w:rFonts w:ascii="Arial" w:hAnsi="Arial" w:cs="Arial"/>
          <w:sz w:val="24"/>
          <w:szCs w:val="24"/>
        </w:rPr>
        <w:t xml:space="preserve"> </w:t>
      </w:r>
      <w:proofErr w:type="gramStart"/>
      <w:r w:rsidRPr="0051355C">
        <w:rPr>
          <w:rFonts w:ascii="Arial" w:hAnsi="Arial" w:cs="Arial"/>
          <w:sz w:val="24"/>
          <w:szCs w:val="24"/>
        </w:rPr>
        <w:t>As a consequence</w:t>
      </w:r>
      <w:proofErr w:type="gramEnd"/>
      <w:r w:rsidRPr="0051355C">
        <w:rPr>
          <w:rFonts w:ascii="Arial" w:hAnsi="Arial" w:cs="Arial"/>
          <w:sz w:val="24"/>
          <w:szCs w:val="24"/>
        </w:rPr>
        <w:t>, considerable pressure exists to obtain land, with a corresponding rise in prices.</w:t>
      </w:r>
      <w:r w:rsidR="001435CD">
        <w:rPr>
          <w:rFonts w:ascii="Arial" w:hAnsi="Arial" w:cs="Arial"/>
          <w:sz w:val="24"/>
          <w:szCs w:val="24"/>
        </w:rPr>
        <w:t xml:space="preserve"> </w:t>
      </w:r>
      <w:r w:rsidRPr="0051355C">
        <w:rPr>
          <w:rFonts w:ascii="Arial" w:hAnsi="Arial" w:cs="Arial"/>
          <w:sz w:val="24"/>
          <w:szCs w:val="24"/>
        </w:rPr>
        <w:t xml:space="preserve"> </w:t>
      </w:r>
      <w:proofErr w:type="gramStart"/>
      <w:r w:rsidRPr="0051355C">
        <w:rPr>
          <w:rFonts w:ascii="Arial" w:hAnsi="Arial" w:cs="Arial"/>
          <w:sz w:val="24"/>
          <w:szCs w:val="24"/>
        </w:rPr>
        <w:t>It is clear that the</w:t>
      </w:r>
      <w:proofErr w:type="gramEnd"/>
      <w:r w:rsidRPr="0051355C">
        <w:rPr>
          <w:rFonts w:ascii="Arial" w:hAnsi="Arial" w:cs="Arial"/>
          <w:sz w:val="24"/>
          <w:szCs w:val="24"/>
        </w:rPr>
        <w:t xml:space="preserve"> limitations which apply under the Crown Lands Act can affect the demand for freeholds and the price which is paid.</w:t>
      </w:r>
    </w:p>
    <w:p w14:paraId="33B3A467" w14:textId="77777777" w:rsidR="0087490F" w:rsidRPr="0051355C" w:rsidRDefault="0087490F" w:rsidP="0087490F">
      <w:pPr>
        <w:spacing w:after="0"/>
        <w:rPr>
          <w:rFonts w:ascii="Arial" w:hAnsi="Arial" w:cs="Arial"/>
          <w:sz w:val="24"/>
          <w:szCs w:val="24"/>
        </w:rPr>
      </w:pPr>
    </w:p>
    <w:p w14:paraId="552B43F1" w14:textId="663FB397" w:rsidR="0051355C" w:rsidRDefault="0051355C" w:rsidP="0087490F">
      <w:pPr>
        <w:spacing w:after="0"/>
        <w:rPr>
          <w:rFonts w:ascii="Arial" w:hAnsi="Arial" w:cs="Arial"/>
          <w:sz w:val="24"/>
          <w:szCs w:val="24"/>
        </w:rPr>
      </w:pPr>
      <w:r w:rsidRPr="0051355C">
        <w:rPr>
          <w:rFonts w:ascii="Arial" w:hAnsi="Arial" w:cs="Arial"/>
          <w:sz w:val="24"/>
          <w:szCs w:val="24"/>
        </w:rPr>
        <w:t>The original intention of limitation, to prevent undue aggregation of land, has been substantially attained.</w:t>
      </w:r>
      <w:r w:rsidR="001435CD">
        <w:rPr>
          <w:rFonts w:ascii="Arial" w:hAnsi="Arial" w:cs="Arial"/>
          <w:sz w:val="24"/>
          <w:szCs w:val="24"/>
        </w:rPr>
        <w:t xml:space="preserve"> </w:t>
      </w:r>
      <w:r w:rsidRPr="0051355C">
        <w:rPr>
          <w:rFonts w:ascii="Arial" w:hAnsi="Arial" w:cs="Arial"/>
          <w:sz w:val="24"/>
          <w:szCs w:val="24"/>
        </w:rPr>
        <w:t xml:space="preserve"> Today the current trends in agriculture are changing </w:t>
      </w:r>
      <w:proofErr w:type="gramStart"/>
      <w:r w:rsidRPr="0051355C">
        <w:rPr>
          <w:rFonts w:ascii="Arial" w:hAnsi="Arial" w:cs="Arial"/>
          <w:sz w:val="24"/>
          <w:szCs w:val="24"/>
        </w:rPr>
        <w:t>rapidly, and</w:t>
      </w:r>
      <w:proofErr w:type="gramEnd"/>
      <w:r w:rsidRPr="0051355C">
        <w:rPr>
          <w:rFonts w:ascii="Arial" w:hAnsi="Arial" w:cs="Arial"/>
          <w:sz w:val="24"/>
          <w:szCs w:val="24"/>
        </w:rPr>
        <w:t xml:space="preserve"> require a change in the present limitations.</w:t>
      </w:r>
      <w:r w:rsidR="001435CD">
        <w:rPr>
          <w:rFonts w:ascii="Arial" w:hAnsi="Arial" w:cs="Arial"/>
          <w:sz w:val="24"/>
          <w:szCs w:val="24"/>
        </w:rPr>
        <w:t xml:space="preserve"> </w:t>
      </w:r>
      <w:r w:rsidRPr="0051355C">
        <w:rPr>
          <w:rFonts w:ascii="Arial" w:hAnsi="Arial" w:cs="Arial"/>
          <w:sz w:val="24"/>
          <w:szCs w:val="24"/>
        </w:rPr>
        <w:t xml:space="preserve"> It is noted that the results being achieved by settlers who operate under stock mortgages and budgetary control with the Lands Department show conclusively the effects of rising costs and lowering returns during the past three years. </w:t>
      </w:r>
      <w:r w:rsidR="001435CD">
        <w:rPr>
          <w:rFonts w:ascii="Arial" w:hAnsi="Arial" w:cs="Arial"/>
          <w:sz w:val="24"/>
          <w:szCs w:val="24"/>
        </w:rPr>
        <w:t xml:space="preserve"> </w:t>
      </w:r>
      <w:r w:rsidRPr="0051355C">
        <w:rPr>
          <w:rFonts w:ascii="Arial" w:hAnsi="Arial" w:cs="Arial"/>
          <w:sz w:val="24"/>
          <w:szCs w:val="24"/>
        </w:rPr>
        <w:t xml:space="preserve">Returns have barely been maintained despite substantial increases in per acre production. </w:t>
      </w:r>
      <w:r w:rsidR="001435CD">
        <w:rPr>
          <w:rFonts w:ascii="Arial" w:hAnsi="Arial" w:cs="Arial"/>
          <w:sz w:val="24"/>
          <w:szCs w:val="24"/>
        </w:rPr>
        <w:t xml:space="preserve"> </w:t>
      </w:r>
      <w:r w:rsidRPr="0051355C">
        <w:rPr>
          <w:rFonts w:ascii="Arial" w:hAnsi="Arial" w:cs="Arial"/>
          <w:sz w:val="24"/>
          <w:szCs w:val="24"/>
        </w:rPr>
        <w:t>It is apparent that in some areas</w:t>
      </w:r>
      <w:r w:rsidR="0087490F">
        <w:rPr>
          <w:rFonts w:ascii="Arial" w:hAnsi="Arial" w:cs="Arial"/>
          <w:sz w:val="24"/>
          <w:szCs w:val="24"/>
        </w:rPr>
        <w:t>,</w:t>
      </w:r>
      <w:r w:rsidRPr="0051355C">
        <w:rPr>
          <w:rFonts w:ascii="Arial" w:hAnsi="Arial" w:cs="Arial"/>
          <w:sz w:val="24"/>
          <w:szCs w:val="24"/>
        </w:rPr>
        <w:t xml:space="preserve"> holdings are not large enough for the benefits of technology to be effectively used, and a reduction in unit costs achieved. Such a cost reduction can be brought about only by a more intensive use of plant and the spreading of overheads over greater volumes of production.</w:t>
      </w:r>
      <w:r w:rsidR="001435CD">
        <w:rPr>
          <w:rFonts w:ascii="Arial" w:hAnsi="Arial" w:cs="Arial"/>
          <w:sz w:val="24"/>
          <w:szCs w:val="24"/>
        </w:rPr>
        <w:t xml:space="preserve"> </w:t>
      </w:r>
      <w:r w:rsidRPr="0051355C">
        <w:rPr>
          <w:rFonts w:ascii="Arial" w:hAnsi="Arial" w:cs="Arial"/>
          <w:sz w:val="24"/>
          <w:szCs w:val="24"/>
        </w:rPr>
        <w:t xml:space="preserve"> This problem is causing concern in other States and in Com</w:t>
      </w:r>
      <w:r w:rsidR="0087490F">
        <w:rPr>
          <w:rFonts w:ascii="Arial" w:hAnsi="Arial" w:cs="Arial"/>
          <w:sz w:val="24"/>
          <w:szCs w:val="24"/>
        </w:rPr>
        <w:t>m</w:t>
      </w:r>
      <w:r w:rsidRPr="0051355C">
        <w:rPr>
          <w:rFonts w:ascii="Arial" w:hAnsi="Arial" w:cs="Arial"/>
          <w:sz w:val="24"/>
          <w:szCs w:val="24"/>
        </w:rPr>
        <w:t>onwealth administration also.</w:t>
      </w:r>
    </w:p>
    <w:p w14:paraId="4FA267FB" w14:textId="77777777" w:rsidR="0087490F" w:rsidRPr="0051355C" w:rsidRDefault="0087490F" w:rsidP="0087490F">
      <w:pPr>
        <w:spacing w:after="0"/>
        <w:rPr>
          <w:rFonts w:ascii="Arial" w:hAnsi="Arial" w:cs="Arial"/>
          <w:sz w:val="24"/>
          <w:szCs w:val="24"/>
        </w:rPr>
      </w:pPr>
    </w:p>
    <w:p w14:paraId="77DA4B04" w14:textId="6C673A28" w:rsidR="0051355C" w:rsidRDefault="0051355C" w:rsidP="0087490F">
      <w:pPr>
        <w:spacing w:after="0"/>
        <w:rPr>
          <w:rFonts w:ascii="Arial" w:hAnsi="Arial" w:cs="Arial"/>
          <w:sz w:val="24"/>
          <w:szCs w:val="24"/>
        </w:rPr>
      </w:pPr>
      <w:r w:rsidRPr="0051355C">
        <w:rPr>
          <w:rFonts w:ascii="Arial" w:hAnsi="Arial" w:cs="Arial"/>
          <w:sz w:val="24"/>
          <w:szCs w:val="24"/>
        </w:rPr>
        <w:t xml:space="preserve">Capital involvement in today’s farms is heavy. </w:t>
      </w:r>
      <w:r w:rsidR="001435CD">
        <w:rPr>
          <w:rFonts w:ascii="Arial" w:hAnsi="Arial" w:cs="Arial"/>
          <w:sz w:val="24"/>
          <w:szCs w:val="24"/>
        </w:rPr>
        <w:t xml:space="preserve"> </w:t>
      </w:r>
      <w:r w:rsidRPr="0051355C">
        <w:rPr>
          <w:rFonts w:ascii="Arial" w:hAnsi="Arial" w:cs="Arial"/>
          <w:sz w:val="24"/>
          <w:szCs w:val="24"/>
        </w:rPr>
        <w:t>It should be made possible for sufficiently large areas to be held to justify investment. Increasing costs, which make it so difficult for the small farmer to prosper, can best be met by allowing the holding of larger areas. Today there are many people with farming experience and ability and with recourse to capital who are restricted in their holdings.</w:t>
      </w:r>
      <w:r w:rsidR="001435CD">
        <w:rPr>
          <w:rFonts w:ascii="Arial" w:hAnsi="Arial" w:cs="Arial"/>
          <w:sz w:val="24"/>
          <w:szCs w:val="24"/>
        </w:rPr>
        <w:t xml:space="preserve"> </w:t>
      </w:r>
      <w:r w:rsidRPr="0051355C">
        <w:rPr>
          <w:rFonts w:ascii="Arial" w:hAnsi="Arial" w:cs="Arial"/>
          <w:sz w:val="24"/>
          <w:szCs w:val="24"/>
        </w:rPr>
        <w:t xml:space="preserve"> For our industrial development, we search overseas for people to come to South Australia to invest in this State. </w:t>
      </w:r>
      <w:r w:rsidR="001435CD">
        <w:rPr>
          <w:rFonts w:ascii="Arial" w:hAnsi="Arial" w:cs="Arial"/>
          <w:sz w:val="24"/>
          <w:szCs w:val="24"/>
        </w:rPr>
        <w:t xml:space="preserve"> </w:t>
      </w:r>
      <w:r w:rsidRPr="0051355C">
        <w:rPr>
          <w:rFonts w:ascii="Arial" w:hAnsi="Arial" w:cs="Arial"/>
          <w:sz w:val="24"/>
          <w:szCs w:val="24"/>
        </w:rPr>
        <w:t>We should not ignore the potential which already exists in our community to significantly advance our primary industry.</w:t>
      </w:r>
      <w:r w:rsidR="001435CD">
        <w:rPr>
          <w:rFonts w:ascii="Arial" w:hAnsi="Arial" w:cs="Arial"/>
          <w:sz w:val="24"/>
          <w:szCs w:val="24"/>
        </w:rPr>
        <w:t xml:space="preserve"> </w:t>
      </w:r>
      <w:r w:rsidRPr="0051355C">
        <w:rPr>
          <w:rFonts w:ascii="Arial" w:hAnsi="Arial" w:cs="Arial"/>
          <w:sz w:val="24"/>
          <w:szCs w:val="24"/>
        </w:rPr>
        <w:t xml:space="preserve"> Only by encouraging economic primary production can we expect to hold export markets.</w:t>
      </w:r>
    </w:p>
    <w:p w14:paraId="400DCCAE" w14:textId="77777777" w:rsidR="0087490F" w:rsidRPr="0051355C" w:rsidRDefault="0087490F" w:rsidP="0087490F">
      <w:pPr>
        <w:spacing w:after="0"/>
        <w:rPr>
          <w:rFonts w:ascii="Arial" w:hAnsi="Arial" w:cs="Arial"/>
          <w:sz w:val="24"/>
          <w:szCs w:val="24"/>
        </w:rPr>
      </w:pPr>
    </w:p>
    <w:p w14:paraId="2A575063" w14:textId="63EA6C97" w:rsidR="0051355C" w:rsidRDefault="0051355C" w:rsidP="0087490F">
      <w:pPr>
        <w:spacing w:after="0"/>
        <w:rPr>
          <w:rFonts w:ascii="Arial" w:hAnsi="Arial" w:cs="Arial"/>
          <w:sz w:val="24"/>
          <w:szCs w:val="24"/>
        </w:rPr>
      </w:pPr>
      <w:r w:rsidRPr="0051355C">
        <w:rPr>
          <w:rFonts w:ascii="Arial" w:hAnsi="Arial" w:cs="Arial"/>
          <w:sz w:val="24"/>
          <w:szCs w:val="24"/>
        </w:rPr>
        <w:t xml:space="preserve">Experience in administering drought relief shows us the grim position of farmers on areas of land that are too small. </w:t>
      </w:r>
      <w:r w:rsidR="001435CD">
        <w:rPr>
          <w:rFonts w:ascii="Arial" w:hAnsi="Arial" w:cs="Arial"/>
          <w:sz w:val="24"/>
          <w:szCs w:val="24"/>
        </w:rPr>
        <w:t xml:space="preserve"> </w:t>
      </w:r>
      <w:r w:rsidRPr="0051355C">
        <w:rPr>
          <w:rFonts w:ascii="Arial" w:hAnsi="Arial" w:cs="Arial"/>
          <w:sz w:val="24"/>
          <w:szCs w:val="24"/>
        </w:rPr>
        <w:t xml:space="preserve">Some of these are unable to bear any additional commitments whatever. </w:t>
      </w:r>
      <w:r w:rsidR="001435CD">
        <w:rPr>
          <w:rFonts w:ascii="Arial" w:hAnsi="Arial" w:cs="Arial"/>
          <w:sz w:val="24"/>
          <w:szCs w:val="24"/>
        </w:rPr>
        <w:t xml:space="preserve"> </w:t>
      </w:r>
      <w:r w:rsidRPr="0051355C">
        <w:rPr>
          <w:rFonts w:ascii="Arial" w:hAnsi="Arial" w:cs="Arial"/>
          <w:sz w:val="24"/>
          <w:szCs w:val="24"/>
        </w:rPr>
        <w:t>The Crown Lands Act provides that, although the Minister shall not capriciously refuse consent to transfer, he may decline to consent to a transfer in circumstances where he or the Land Board considers it is undesirable.</w:t>
      </w:r>
      <w:r w:rsidR="001435CD">
        <w:rPr>
          <w:rFonts w:ascii="Arial" w:hAnsi="Arial" w:cs="Arial"/>
          <w:sz w:val="24"/>
          <w:szCs w:val="24"/>
        </w:rPr>
        <w:t xml:space="preserve"> </w:t>
      </w:r>
      <w:r w:rsidRPr="0051355C">
        <w:rPr>
          <w:rFonts w:ascii="Arial" w:hAnsi="Arial" w:cs="Arial"/>
          <w:sz w:val="24"/>
          <w:szCs w:val="24"/>
        </w:rPr>
        <w:t xml:space="preserve"> In considering any application to transfer I believe that it would be appropriate to prevent subdivisions which seek to create holdings which are uneconomically small or undue aggregation of land in an undeveloped state.</w:t>
      </w:r>
      <w:r w:rsidR="001435CD">
        <w:rPr>
          <w:rFonts w:ascii="Arial" w:hAnsi="Arial" w:cs="Arial"/>
          <w:sz w:val="24"/>
          <w:szCs w:val="24"/>
        </w:rPr>
        <w:t xml:space="preserve"> </w:t>
      </w:r>
      <w:r w:rsidRPr="0051355C">
        <w:rPr>
          <w:rFonts w:ascii="Arial" w:hAnsi="Arial" w:cs="Arial"/>
          <w:sz w:val="24"/>
          <w:szCs w:val="24"/>
        </w:rPr>
        <w:t xml:space="preserve"> As a matter of </w:t>
      </w:r>
      <w:r w:rsidR="0092068F" w:rsidRPr="0051355C">
        <w:rPr>
          <w:rFonts w:ascii="Arial" w:hAnsi="Arial" w:cs="Arial"/>
          <w:sz w:val="24"/>
          <w:szCs w:val="24"/>
        </w:rPr>
        <w:t>policy,</w:t>
      </w:r>
      <w:r w:rsidRPr="0051355C">
        <w:rPr>
          <w:rFonts w:ascii="Arial" w:hAnsi="Arial" w:cs="Arial"/>
          <w:sz w:val="24"/>
          <w:szCs w:val="24"/>
        </w:rPr>
        <w:t xml:space="preserve"> I would propose to act accordingly.</w:t>
      </w:r>
    </w:p>
    <w:p w14:paraId="6C0BDDD3" w14:textId="77777777" w:rsidR="0087490F" w:rsidRPr="0051355C" w:rsidRDefault="0087490F" w:rsidP="0087490F">
      <w:pPr>
        <w:spacing w:after="0"/>
        <w:rPr>
          <w:rFonts w:ascii="Arial" w:hAnsi="Arial" w:cs="Arial"/>
          <w:sz w:val="24"/>
          <w:szCs w:val="24"/>
        </w:rPr>
      </w:pPr>
    </w:p>
    <w:p w14:paraId="72B3AA4C" w14:textId="6AAEF01D" w:rsidR="0051355C" w:rsidRDefault="0051355C" w:rsidP="0087490F">
      <w:pPr>
        <w:spacing w:after="0"/>
        <w:rPr>
          <w:rFonts w:ascii="Arial" w:hAnsi="Arial" w:cs="Arial"/>
          <w:sz w:val="24"/>
          <w:szCs w:val="24"/>
        </w:rPr>
      </w:pPr>
      <w:r w:rsidRPr="0051355C">
        <w:rPr>
          <w:rFonts w:ascii="Arial" w:hAnsi="Arial" w:cs="Arial"/>
          <w:sz w:val="24"/>
          <w:szCs w:val="24"/>
        </w:rPr>
        <w:t xml:space="preserve">The other matter of significance is the provision of a more secure form of tenure for business and residential development in outback areas. </w:t>
      </w:r>
      <w:r w:rsidR="001435CD">
        <w:rPr>
          <w:rFonts w:ascii="Arial" w:hAnsi="Arial" w:cs="Arial"/>
          <w:sz w:val="24"/>
          <w:szCs w:val="24"/>
        </w:rPr>
        <w:t xml:space="preserve"> </w:t>
      </w:r>
      <w:r w:rsidRPr="0051355C">
        <w:rPr>
          <w:rFonts w:ascii="Arial" w:hAnsi="Arial" w:cs="Arial"/>
          <w:sz w:val="24"/>
          <w:szCs w:val="24"/>
        </w:rPr>
        <w:t>As the Act stands at present, permanent tenure cannot be granted outside of hundreds, and the amendments now proposed eliminate this restriction and will enable perpetual leases or agreements to be offered to people who have either established or intend to establish permanent improvements on the land.</w:t>
      </w:r>
      <w:r w:rsidR="001435CD">
        <w:rPr>
          <w:rFonts w:ascii="Arial" w:hAnsi="Arial" w:cs="Arial"/>
          <w:sz w:val="24"/>
          <w:szCs w:val="24"/>
        </w:rPr>
        <w:t xml:space="preserve"> </w:t>
      </w:r>
      <w:r w:rsidRPr="0051355C">
        <w:rPr>
          <w:rFonts w:ascii="Arial" w:hAnsi="Arial" w:cs="Arial"/>
          <w:sz w:val="24"/>
          <w:szCs w:val="24"/>
        </w:rPr>
        <w:t xml:space="preserve"> This provision is sought by </w:t>
      </w:r>
      <w:proofErr w:type="gramStart"/>
      <w:r w:rsidRPr="0051355C">
        <w:rPr>
          <w:rFonts w:ascii="Arial" w:hAnsi="Arial" w:cs="Arial"/>
          <w:sz w:val="24"/>
          <w:szCs w:val="24"/>
        </w:rPr>
        <w:t>business people</w:t>
      </w:r>
      <w:proofErr w:type="gramEnd"/>
      <w:r w:rsidRPr="0051355C">
        <w:rPr>
          <w:rFonts w:ascii="Arial" w:hAnsi="Arial" w:cs="Arial"/>
          <w:sz w:val="24"/>
          <w:szCs w:val="24"/>
        </w:rPr>
        <w:t xml:space="preserve"> in these areas </w:t>
      </w:r>
      <w:r w:rsidRPr="0051355C">
        <w:rPr>
          <w:rFonts w:ascii="Arial" w:hAnsi="Arial" w:cs="Arial"/>
          <w:sz w:val="24"/>
          <w:szCs w:val="24"/>
        </w:rPr>
        <w:lastRenderedPageBreak/>
        <w:t>who are providing or intend to provide facilities for the public in the established mining settlements, and for the benefit of the tourist industry, particularly along the roads leading to the Northern Territory and to Queensland.</w:t>
      </w:r>
      <w:r w:rsidR="001435CD">
        <w:rPr>
          <w:rFonts w:ascii="Arial" w:hAnsi="Arial" w:cs="Arial"/>
          <w:sz w:val="24"/>
          <w:szCs w:val="24"/>
        </w:rPr>
        <w:t xml:space="preserve"> </w:t>
      </w:r>
      <w:r w:rsidRPr="0051355C">
        <w:rPr>
          <w:rFonts w:ascii="Arial" w:hAnsi="Arial" w:cs="Arial"/>
          <w:sz w:val="24"/>
          <w:szCs w:val="24"/>
        </w:rPr>
        <w:t xml:space="preserve"> Already there has been substantial investment. </w:t>
      </w:r>
      <w:r w:rsidR="001435CD">
        <w:rPr>
          <w:rFonts w:ascii="Arial" w:hAnsi="Arial" w:cs="Arial"/>
          <w:sz w:val="24"/>
          <w:szCs w:val="24"/>
        </w:rPr>
        <w:t xml:space="preserve"> </w:t>
      </w:r>
      <w:r w:rsidRPr="0051355C">
        <w:rPr>
          <w:rFonts w:ascii="Arial" w:hAnsi="Arial" w:cs="Arial"/>
          <w:sz w:val="24"/>
          <w:szCs w:val="24"/>
        </w:rPr>
        <w:t>I believe that it will result in further desirable development of tourist facilities in these areas.</w:t>
      </w:r>
      <w:r w:rsidR="001435CD">
        <w:rPr>
          <w:rFonts w:ascii="Arial" w:hAnsi="Arial" w:cs="Arial"/>
          <w:sz w:val="24"/>
          <w:szCs w:val="24"/>
        </w:rPr>
        <w:t xml:space="preserve"> </w:t>
      </w:r>
      <w:r w:rsidRPr="0051355C">
        <w:rPr>
          <w:rFonts w:ascii="Arial" w:hAnsi="Arial" w:cs="Arial"/>
          <w:sz w:val="24"/>
          <w:szCs w:val="24"/>
        </w:rPr>
        <w:t xml:space="preserve"> The other objects of the Bill will become clear as I give details of the various clauses.</w:t>
      </w:r>
    </w:p>
    <w:p w14:paraId="42B87EE6" w14:textId="77777777" w:rsidR="0092068F" w:rsidRPr="0051355C" w:rsidRDefault="0092068F" w:rsidP="0087490F">
      <w:pPr>
        <w:spacing w:after="0"/>
        <w:rPr>
          <w:rFonts w:ascii="Arial" w:hAnsi="Arial" w:cs="Arial"/>
          <w:sz w:val="24"/>
          <w:szCs w:val="24"/>
        </w:rPr>
      </w:pPr>
    </w:p>
    <w:p w14:paraId="7199189F" w14:textId="086759E0" w:rsidR="0051355C" w:rsidRDefault="0051355C" w:rsidP="0087490F">
      <w:pPr>
        <w:spacing w:after="0"/>
        <w:rPr>
          <w:rFonts w:ascii="Arial" w:hAnsi="Arial" w:cs="Arial"/>
          <w:sz w:val="24"/>
          <w:szCs w:val="24"/>
        </w:rPr>
      </w:pPr>
      <w:r w:rsidRPr="0051355C">
        <w:rPr>
          <w:rFonts w:ascii="Arial" w:hAnsi="Arial" w:cs="Arial"/>
          <w:sz w:val="24"/>
          <w:szCs w:val="24"/>
        </w:rPr>
        <w:t>Clauses 1 and 2 are formal.</w:t>
      </w:r>
      <w:r w:rsidR="001435CD">
        <w:rPr>
          <w:rFonts w:ascii="Arial" w:hAnsi="Arial" w:cs="Arial"/>
          <w:sz w:val="24"/>
          <w:szCs w:val="24"/>
        </w:rPr>
        <w:t xml:space="preserve"> </w:t>
      </w:r>
      <w:r w:rsidRPr="0051355C">
        <w:rPr>
          <w:rFonts w:ascii="Arial" w:hAnsi="Arial" w:cs="Arial"/>
          <w:sz w:val="24"/>
          <w:szCs w:val="24"/>
        </w:rPr>
        <w:t xml:space="preserve"> Clause 3 effects certain consequential and form amendments to section 2 of the principal Act which sets out the arrangement of sections therein. </w:t>
      </w:r>
      <w:r w:rsidR="001435CD">
        <w:rPr>
          <w:rFonts w:ascii="Arial" w:hAnsi="Arial" w:cs="Arial"/>
          <w:sz w:val="24"/>
          <w:szCs w:val="24"/>
        </w:rPr>
        <w:t xml:space="preserve"> </w:t>
      </w:r>
      <w:r w:rsidRPr="0051355C">
        <w:rPr>
          <w:rFonts w:ascii="Arial" w:hAnsi="Arial" w:cs="Arial"/>
          <w:sz w:val="24"/>
          <w:szCs w:val="24"/>
        </w:rPr>
        <w:t xml:space="preserve">Clause 4 again effects certain consequential amendments to section 4 of the principal Act. </w:t>
      </w:r>
      <w:r w:rsidR="001435CD">
        <w:rPr>
          <w:rFonts w:ascii="Arial" w:hAnsi="Arial" w:cs="Arial"/>
          <w:sz w:val="24"/>
          <w:szCs w:val="24"/>
        </w:rPr>
        <w:t xml:space="preserve"> </w:t>
      </w:r>
      <w:r w:rsidRPr="0051355C">
        <w:rPr>
          <w:rFonts w:ascii="Arial" w:hAnsi="Arial" w:cs="Arial"/>
          <w:sz w:val="24"/>
          <w:szCs w:val="24"/>
        </w:rPr>
        <w:t xml:space="preserve">The definition of “homestead block” being a form of lease which is no longer offered is inserted in consequence of the revision of the provisions relating to the few leases of this land which still exist. </w:t>
      </w:r>
      <w:r w:rsidR="001435CD">
        <w:rPr>
          <w:rFonts w:ascii="Arial" w:hAnsi="Arial" w:cs="Arial"/>
          <w:sz w:val="24"/>
          <w:szCs w:val="24"/>
        </w:rPr>
        <w:t xml:space="preserve"> </w:t>
      </w:r>
      <w:r w:rsidRPr="0051355C">
        <w:rPr>
          <w:rFonts w:ascii="Arial" w:hAnsi="Arial" w:cs="Arial"/>
          <w:sz w:val="24"/>
          <w:szCs w:val="24"/>
        </w:rPr>
        <w:t>Clause 5 will somewhat decrease the number of signatures required on a land grant by dispensing with need for the signature of the Under Treasurer.</w:t>
      </w:r>
    </w:p>
    <w:p w14:paraId="1C0AE5AB" w14:textId="77777777" w:rsidR="0092068F" w:rsidRPr="0051355C" w:rsidRDefault="0092068F" w:rsidP="0087490F">
      <w:pPr>
        <w:spacing w:after="0"/>
        <w:rPr>
          <w:rFonts w:ascii="Arial" w:hAnsi="Arial" w:cs="Arial"/>
          <w:sz w:val="24"/>
          <w:szCs w:val="24"/>
        </w:rPr>
      </w:pPr>
    </w:p>
    <w:p w14:paraId="19528513" w14:textId="67EDB29B" w:rsidR="0051355C" w:rsidRPr="0051355C" w:rsidRDefault="0051355C" w:rsidP="0087490F">
      <w:pPr>
        <w:spacing w:after="0"/>
        <w:rPr>
          <w:rFonts w:ascii="Arial" w:hAnsi="Arial" w:cs="Arial"/>
          <w:sz w:val="24"/>
          <w:szCs w:val="24"/>
        </w:rPr>
      </w:pPr>
      <w:r w:rsidRPr="0051355C">
        <w:rPr>
          <w:rFonts w:ascii="Arial" w:hAnsi="Arial" w:cs="Arial"/>
          <w:sz w:val="24"/>
          <w:szCs w:val="24"/>
        </w:rPr>
        <w:t xml:space="preserve">Clause 6 amends the paragraph of section 9 of the principal Act that provides, in effect, that particulars of any remission of the covenant, agreements or conditions contained in any lease shall be annually laid before Parliament. </w:t>
      </w:r>
      <w:r w:rsidR="001435CD">
        <w:rPr>
          <w:rFonts w:ascii="Arial" w:hAnsi="Arial" w:cs="Arial"/>
          <w:sz w:val="24"/>
          <w:szCs w:val="24"/>
        </w:rPr>
        <w:t xml:space="preserve"> </w:t>
      </w:r>
      <w:r w:rsidRPr="0051355C">
        <w:rPr>
          <w:rFonts w:ascii="Arial" w:hAnsi="Arial" w:cs="Arial"/>
          <w:sz w:val="24"/>
          <w:szCs w:val="24"/>
        </w:rPr>
        <w:t xml:space="preserve">The amendment proposes that remission of personal residence conditions, which are frequent and nowadays of no great significance, will not have to be so laid before Parliament. </w:t>
      </w:r>
      <w:r w:rsidR="001435CD">
        <w:rPr>
          <w:rFonts w:ascii="Arial" w:hAnsi="Arial" w:cs="Arial"/>
          <w:sz w:val="24"/>
          <w:szCs w:val="24"/>
        </w:rPr>
        <w:t xml:space="preserve"> </w:t>
      </w:r>
      <w:r w:rsidRPr="0051355C">
        <w:rPr>
          <w:rFonts w:ascii="Arial" w:hAnsi="Arial" w:cs="Arial"/>
          <w:sz w:val="24"/>
          <w:szCs w:val="24"/>
        </w:rPr>
        <w:t xml:space="preserve">This should result in some saving of work and expense on the part of the department. </w:t>
      </w:r>
      <w:r w:rsidR="001435CD">
        <w:rPr>
          <w:rFonts w:ascii="Arial" w:hAnsi="Arial" w:cs="Arial"/>
          <w:sz w:val="24"/>
          <w:szCs w:val="24"/>
        </w:rPr>
        <w:t xml:space="preserve"> </w:t>
      </w:r>
      <w:r w:rsidRPr="0051355C">
        <w:rPr>
          <w:rFonts w:ascii="Arial" w:hAnsi="Arial" w:cs="Arial"/>
          <w:sz w:val="24"/>
          <w:szCs w:val="24"/>
        </w:rPr>
        <w:t>Clause 7 amends section 22, which relates to the offer of Crown lands on perpetual lease or agreement and in effect provides for the direct offer of Crown lands to persons who (</w:t>
      </w:r>
      <w:r w:rsidRPr="0051355C">
        <w:rPr>
          <w:rFonts w:ascii="Arial" w:hAnsi="Arial" w:cs="Arial"/>
          <w:i/>
          <w:iCs/>
          <w:sz w:val="24"/>
          <w:szCs w:val="24"/>
        </w:rPr>
        <w:t>a</w:t>
      </w:r>
      <w:r w:rsidRPr="0051355C">
        <w:rPr>
          <w:rFonts w:ascii="Arial" w:hAnsi="Arial" w:cs="Arial"/>
          <w:sz w:val="24"/>
          <w:szCs w:val="24"/>
        </w:rPr>
        <w:t>) already occupy the lands under licence from the Crown, and (</w:t>
      </w:r>
      <w:r w:rsidRPr="0051355C">
        <w:rPr>
          <w:rFonts w:ascii="Arial" w:hAnsi="Arial" w:cs="Arial"/>
          <w:i/>
          <w:iCs/>
          <w:sz w:val="24"/>
          <w:szCs w:val="24"/>
        </w:rPr>
        <w:t>b</w:t>
      </w:r>
      <w:r w:rsidRPr="0051355C">
        <w:rPr>
          <w:rFonts w:ascii="Arial" w:hAnsi="Arial" w:cs="Arial"/>
          <w:sz w:val="24"/>
          <w:szCs w:val="24"/>
        </w:rPr>
        <w:t>) have erected or intend to erect permanent improvements on the land.</w:t>
      </w:r>
    </w:p>
    <w:p w14:paraId="0DC7E061" w14:textId="77777777" w:rsidR="0051355C" w:rsidRPr="0051355C" w:rsidRDefault="0051355C" w:rsidP="0087490F">
      <w:pPr>
        <w:spacing w:after="0"/>
        <w:rPr>
          <w:rFonts w:ascii="Arial" w:hAnsi="Arial" w:cs="Arial"/>
          <w:sz w:val="24"/>
          <w:szCs w:val="24"/>
        </w:rPr>
      </w:pPr>
    </w:p>
    <w:p w14:paraId="46E7DE9B" w14:textId="27BA7100" w:rsidR="0051355C" w:rsidRDefault="0051355C" w:rsidP="0087490F">
      <w:pPr>
        <w:spacing w:after="0"/>
        <w:rPr>
          <w:rFonts w:ascii="Arial" w:hAnsi="Arial" w:cs="Arial"/>
          <w:sz w:val="24"/>
          <w:szCs w:val="24"/>
        </w:rPr>
      </w:pPr>
      <w:r w:rsidRPr="0051355C">
        <w:rPr>
          <w:rFonts w:ascii="Arial" w:hAnsi="Arial" w:cs="Arial"/>
          <w:sz w:val="24"/>
          <w:szCs w:val="24"/>
        </w:rPr>
        <w:t xml:space="preserve">This amendment would enable inhabitants of mining settlements that do not justify being laid out as towns to get a sufficient permanency of tenure to justify substantial improvements. </w:t>
      </w:r>
      <w:r w:rsidR="001435CD">
        <w:rPr>
          <w:rFonts w:ascii="Arial" w:hAnsi="Arial" w:cs="Arial"/>
          <w:sz w:val="24"/>
          <w:szCs w:val="24"/>
        </w:rPr>
        <w:t xml:space="preserve"> </w:t>
      </w:r>
      <w:r w:rsidRPr="0051355C">
        <w:rPr>
          <w:rFonts w:ascii="Arial" w:hAnsi="Arial" w:cs="Arial"/>
          <w:sz w:val="24"/>
          <w:szCs w:val="24"/>
        </w:rPr>
        <w:t>The settlement of Coober Pedy falls into this category.</w:t>
      </w:r>
      <w:r w:rsidR="001435CD">
        <w:rPr>
          <w:rFonts w:ascii="Arial" w:hAnsi="Arial" w:cs="Arial"/>
          <w:sz w:val="24"/>
          <w:szCs w:val="24"/>
        </w:rPr>
        <w:t xml:space="preserve"> </w:t>
      </w:r>
      <w:r w:rsidRPr="0051355C">
        <w:rPr>
          <w:rFonts w:ascii="Arial" w:hAnsi="Arial" w:cs="Arial"/>
          <w:sz w:val="24"/>
          <w:szCs w:val="24"/>
        </w:rPr>
        <w:t xml:space="preserve"> Clause 8 repeals section 31 of the principal Act, which relates to the limitation on the unimproved value of holdings where new allotments from the Crown are concerned.</w:t>
      </w:r>
      <w:r w:rsidR="001435CD">
        <w:rPr>
          <w:rFonts w:ascii="Arial" w:hAnsi="Arial" w:cs="Arial"/>
          <w:sz w:val="24"/>
          <w:szCs w:val="24"/>
        </w:rPr>
        <w:t xml:space="preserve"> </w:t>
      </w:r>
      <w:r w:rsidRPr="0051355C">
        <w:rPr>
          <w:rFonts w:ascii="Arial" w:hAnsi="Arial" w:cs="Arial"/>
          <w:sz w:val="24"/>
          <w:szCs w:val="24"/>
        </w:rPr>
        <w:t xml:space="preserve"> Clause 9 amends the provision in section 42 of the principal Act that relates to the early completion of an agreement for purchase. Under the section as it presently stands, the purchaser cannot complete his purchase until the expiration of six years after he enters into the agreement. </w:t>
      </w:r>
      <w:r w:rsidR="001435CD">
        <w:rPr>
          <w:rFonts w:ascii="Arial" w:hAnsi="Arial" w:cs="Arial"/>
          <w:sz w:val="24"/>
          <w:szCs w:val="24"/>
        </w:rPr>
        <w:t xml:space="preserve"> </w:t>
      </w:r>
      <w:r w:rsidRPr="0051355C">
        <w:rPr>
          <w:rFonts w:ascii="Arial" w:hAnsi="Arial" w:cs="Arial"/>
          <w:sz w:val="24"/>
          <w:szCs w:val="24"/>
        </w:rPr>
        <w:t>This does not seem to be justified when the agreement is itself for less than six years, and accordingly provision is here made for completion on the expiration of the agreement where the period is less than six years.</w:t>
      </w:r>
    </w:p>
    <w:p w14:paraId="129C17C9" w14:textId="77777777" w:rsidR="0092068F" w:rsidRPr="0051355C" w:rsidRDefault="0092068F" w:rsidP="0087490F">
      <w:pPr>
        <w:spacing w:after="0"/>
        <w:rPr>
          <w:rFonts w:ascii="Arial" w:hAnsi="Arial" w:cs="Arial"/>
          <w:sz w:val="24"/>
          <w:szCs w:val="24"/>
        </w:rPr>
      </w:pPr>
    </w:p>
    <w:p w14:paraId="4853B8A6" w14:textId="60235FE9" w:rsidR="0051355C" w:rsidRDefault="0051355C" w:rsidP="0087490F">
      <w:pPr>
        <w:spacing w:after="0"/>
        <w:rPr>
          <w:rFonts w:ascii="Arial" w:hAnsi="Arial" w:cs="Arial"/>
          <w:sz w:val="24"/>
          <w:szCs w:val="24"/>
        </w:rPr>
      </w:pPr>
      <w:r w:rsidRPr="0051355C">
        <w:rPr>
          <w:rFonts w:ascii="Arial" w:hAnsi="Arial" w:cs="Arial"/>
          <w:sz w:val="24"/>
          <w:szCs w:val="24"/>
        </w:rPr>
        <w:t xml:space="preserve">Clause 10 amends section 50 by deleting the reference to “leases with the right of purchase”, since leases of this kind no longer exist. Clause 11, by amending section 58, increases the interest on amounts owing in respect of any lease or agreement and in </w:t>
      </w:r>
      <w:r w:rsidRPr="0051355C">
        <w:rPr>
          <w:rFonts w:ascii="Arial" w:hAnsi="Arial" w:cs="Arial"/>
          <w:sz w:val="24"/>
          <w:szCs w:val="24"/>
        </w:rPr>
        <w:lastRenderedPageBreak/>
        <w:t xml:space="preserve">arrear from 5 per cent to 10 per cent. </w:t>
      </w:r>
      <w:r w:rsidR="001435CD">
        <w:rPr>
          <w:rFonts w:ascii="Arial" w:hAnsi="Arial" w:cs="Arial"/>
          <w:sz w:val="24"/>
          <w:szCs w:val="24"/>
        </w:rPr>
        <w:t xml:space="preserve"> </w:t>
      </w:r>
      <w:r w:rsidRPr="0051355C">
        <w:rPr>
          <w:rFonts w:ascii="Arial" w:hAnsi="Arial" w:cs="Arial"/>
          <w:sz w:val="24"/>
          <w:szCs w:val="24"/>
        </w:rPr>
        <w:t xml:space="preserve">This increase is justified if only to preserve the concept of a penalty to encourage the clearing of arrears. </w:t>
      </w:r>
      <w:r w:rsidR="001435CD">
        <w:rPr>
          <w:rFonts w:ascii="Arial" w:hAnsi="Arial" w:cs="Arial"/>
          <w:sz w:val="24"/>
          <w:szCs w:val="24"/>
        </w:rPr>
        <w:t xml:space="preserve"> </w:t>
      </w:r>
      <w:r w:rsidRPr="0051355C">
        <w:rPr>
          <w:rFonts w:ascii="Arial" w:hAnsi="Arial" w:cs="Arial"/>
          <w:sz w:val="24"/>
          <w:szCs w:val="24"/>
        </w:rPr>
        <w:t xml:space="preserve">Clause 12 amends section 66a by increasing the upper limit on the value of small parcels of Crown lands which may be allotted directly to adjoining leaseholders. In the light of present land values, the limit of £200 ($400) </w:t>
      </w:r>
      <w:proofErr w:type="gramStart"/>
      <w:r w:rsidRPr="0051355C">
        <w:rPr>
          <w:rFonts w:ascii="Arial" w:hAnsi="Arial" w:cs="Arial"/>
          <w:sz w:val="24"/>
          <w:szCs w:val="24"/>
        </w:rPr>
        <w:t>is considered to be</w:t>
      </w:r>
      <w:proofErr w:type="gramEnd"/>
      <w:r w:rsidRPr="0051355C">
        <w:rPr>
          <w:rFonts w:ascii="Arial" w:hAnsi="Arial" w:cs="Arial"/>
          <w:sz w:val="24"/>
          <w:szCs w:val="24"/>
        </w:rPr>
        <w:t xml:space="preserve"> rather too low and the figure of $2,000 seems rather more appropriate. </w:t>
      </w:r>
      <w:r w:rsidR="001435CD">
        <w:rPr>
          <w:rFonts w:ascii="Arial" w:hAnsi="Arial" w:cs="Arial"/>
          <w:sz w:val="24"/>
          <w:szCs w:val="24"/>
        </w:rPr>
        <w:t xml:space="preserve"> </w:t>
      </w:r>
      <w:r w:rsidRPr="0051355C">
        <w:rPr>
          <w:rFonts w:ascii="Arial" w:hAnsi="Arial" w:cs="Arial"/>
          <w:sz w:val="24"/>
          <w:szCs w:val="24"/>
        </w:rPr>
        <w:t xml:space="preserve">Clause 13 amends section 66b by removing a limitation </w:t>
      </w:r>
      <w:proofErr w:type="gramStart"/>
      <w:r w:rsidRPr="0051355C">
        <w:rPr>
          <w:rFonts w:ascii="Arial" w:hAnsi="Arial" w:cs="Arial"/>
          <w:sz w:val="24"/>
          <w:szCs w:val="24"/>
        </w:rPr>
        <w:t>similar to</w:t>
      </w:r>
      <w:proofErr w:type="gramEnd"/>
      <w:r w:rsidRPr="0051355C">
        <w:rPr>
          <w:rFonts w:ascii="Arial" w:hAnsi="Arial" w:cs="Arial"/>
          <w:sz w:val="24"/>
          <w:szCs w:val="24"/>
        </w:rPr>
        <w:t xml:space="preserve"> that referred to in section 66a but applying to the case of adjoining freeholders. </w:t>
      </w:r>
      <w:r w:rsidR="001435CD">
        <w:rPr>
          <w:rFonts w:ascii="Arial" w:hAnsi="Arial" w:cs="Arial"/>
          <w:sz w:val="24"/>
          <w:szCs w:val="24"/>
        </w:rPr>
        <w:t xml:space="preserve"> </w:t>
      </w:r>
      <w:r w:rsidRPr="0051355C">
        <w:rPr>
          <w:rFonts w:ascii="Arial" w:hAnsi="Arial" w:cs="Arial"/>
          <w:sz w:val="24"/>
          <w:szCs w:val="24"/>
        </w:rPr>
        <w:t xml:space="preserve">Clauses 14 and 15 amend the provisions of the Act in section 77 and 78 that deal with miscellaneous leases and provide, in effect, that they must all be allotted by the Land Board. </w:t>
      </w:r>
      <w:r w:rsidR="001435CD">
        <w:rPr>
          <w:rFonts w:ascii="Arial" w:hAnsi="Arial" w:cs="Arial"/>
          <w:sz w:val="24"/>
          <w:szCs w:val="24"/>
        </w:rPr>
        <w:t xml:space="preserve"> </w:t>
      </w:r>
      <w:r w:rsidRPr="0051355C">
        <w:rPr>
          <w:rFonts w:ascii="Arial" w:hAnsi="Arial" w:cs="Arial"/>
          <w:sz w:val="24"/>
          <w:szCs w:val="24"/>
        </w:rPr>
        <w:t xml:space="preserve">Previously, miscellaneous leases for grazing and cultivation were allotted by the Land Board, the remainder having to be offered by public auction. It is felt that the circumstances of the granting of leases of this type do not justify the inconvenience and expense of a public auction when there is often only one person interested in the lease. </w:t>
      </w:r>
      <w:r w:rsidR="001435CD">
        <w:rPr>
          <w:rFonts w:ascii="Arial" w:hAnsi="Arial" w:cs="Arial"/>
          <w:sz w:val="24"/>
          <w:szCs w:val="24"/>
        </w:rPr>
        <w:t xml:space="preserve"> </w:t>
      </w:r>
      <w:r w:rsidRPr="0051355C">
        <w:rPr>
          <w:rFonts w:ascii="Arial" w:hAnsi="Arial" w:cs="Arial"/>
          <w:sz w:val="24"/>
          <w:szCs w:val="24"/>
        </w:rPr>
        <w:t>The amendment will enable land to be allotted more expeditiously.</w:t>
      </w:r>
      <w:r w:rsidR="0092068F">
        <w:rPr>
          <w:rFonts w:ascii="Arial" w:hAnsi="Arial" w:cs="Arial"/>
          <w:sz w:val="24"/>
          <w:szCs w:val="24"/>
        </w:rPr>
        <w:t xml:space="preserve"> </w:t>
      </w:r>
    </w:p>
    <w:p w14:paraId="0225ACB2" w14:textId="77777777" w:rsidR="0092068F" w:rsidRPr="0051355C" w:rsidRDefault="0092068F" w:rsidP="0087490F">
      <w:pPr>
        <w:spacing w:after="0"/>
        <w:rPr>
          <w:rFonts w:ascii="Arial" w:hAnsi="Arial" w:cs="Arial"/>
          <w:sz w:val="24"/>
          <w:szCs w:val="24"/>
        </w:rPr>
      </w:pPr>
    </w:p>
    <w:p w14:paraId="7491491B" w14:textId="10CBAB29" w:rsidR="0051355C" w:rsidRDefault="0051355C" w:rsidP="0087490F">
      <w:pPr>
        <w:spacing w:after="0"/>
        <w:rPr>
          <w:rFonts w:ascii="Arial" w:hAnsi="Arial" w:cs="Arial"/>
          <w:sz w:val="24"/>
          <w:szCs w:val="24"/>
        </w:rPr>
      </w:pPr>
      <w:r w:rsidRPr="0051355C">
        <w:rPr>
          <w:rFonts w:ascii="Arial" w:hAnsi="Arial" w:cs="Arial"/>
          <w:sz w:val="24"/>
          <w:szCs w:val="24"/>
        </w:rPr>
        <w:t xml:space="preserve">Clause 16 repeals section 81 of the Act. </w:t>
      </w:r>
      <w:r w:rsidR="001435CD">
        <w:rPr>
          <w:rFonts w:ascii="Arial" w:hAnsi="Arial" w:cs="Arial"/>
          <w:sz w:val="24"/>
          <w:szCs w:val="24"/>
        </w:rPr>
        <w:t xml:space="preserve"> </w:t>
      </w:r>
      <w:r w:rsidRPr="0051355C">
        <w:rPr>
          <w:rFonts w:ascii="Arial" w:hAnsi="Arial" w:cs="Arial"/>
          <w:sz w:val="24"/>
          <w:szCs w:val="24"/>
        </w:rPr>
        <w:t>This section provides that the holder of a forest lease, granted under the Woods and</w:t>
      </w:r>
      <w:r w:rsidR="0092068F">
        <w:rPr>
          <w:rFonts w:ascii="Arial" w:hAnsi="Arial" w:cs="Arial"/>
          <w:sz w:val="24"/>
          <w:szCs w:val="24"/>
        </w:rPr>
        <w:t xml:space="preserve"> </w:t>
      </w:r>
      <w:r w:rsidRPr="0051355C">
        <w:rPr>
          <w:rFonts w:ascii="Arial" w:hAnsi="Arial" w:cs="Arial"/>
          <w:sz w:val="24"/>
          <w:szCs w:val="24"/>
        </w:rPr>
        <w:t>Forests Act, 1882, may apply to surrender his lease for a perpetual lease or agreement.</w:t>
      </w:r>
      <w:r w:rsidR="001435CD">
        <w:rPr>
          <w:rFonts w:ascii="Arial" w:hAnsi="Arial" w:cs="Arial"/>
          <w:sz w:val="24"/>
          <w:szCs w:val="24"/>
        </w:rPr>
        <w:t xml:space="preserve"> </w:t>
      </w:r>
      <w:r w:rsidRPr="0051355C">
        <w:rPr>
          <w:rFonts w:ascii="Arial" w:hAnsi="Arial" w:cs="Arial"/>
          <w:sz w:val="24"/>
          <w:szCs w:val="24"/>
        </w:rPr>
        <w:t xml:space="preserve"> The effect of issue of such lease or agreement would be to remove the land from the control of the Woods and Forests Department. </w:t>
      </w:r>
      <w:r w:rsidR="001435CD">
        <w:rPr>
          <w:rFonts w:ascii="Arial" w:hAnsi="Arial" w:cs="Arial"/>
          <w:sz w:val="24"/>
          <w:szCs w:val="24"/>
        </w:rPr>
        <w:t xml:space="preserve"> </w:t>
      </w:r>
      <w:r w:rsidRPr="0051355C">
        <w:rPr>
          <w:rFonts w:ascii="Arial" w:hAnsi="Arial" w:cs="Arial"/>
          <w:sz w:val="24"/>
          <w:szCs w:val="24"/>
        </w:rPr>
        <w:t>This section is now repugnant to the Forestry Act, 1950, as the only forest leases remaining are leases issued under the Woods and Forests Act, 1882, over portions of forest reserves, and on expiry these lands will pass to the control of the Woods and Forests Department pursuant to the Forestry Act, 1950.</w:t>
      </w:r>
    </w:p>
    <w:p w14:paraId="5DEB2DE4" w14:textId="77777777" w:rsidR="0092068F" w:rsidRPr="0051355C" w:rsidRDefault="0092068F" w:rsidP="0087490F">
      <w:pPr>
        <w:spacing w:after="0"/>
        <w:rPr>
          <w:rFonts w:ascii="Arial" w:hAnsi="Arial" w:cs="Arial"/>
          <w:sz w:val="24"/>
          <w:szCs w:val="24"/>
        </w:rPr>
      </w:pPr>
    </w:p>
    <w:p w14:paraId="04AE9390" w14:textId="07E869F9" w:rsidR="0051355C" w:rsidRDefault="0051355C" w:rsidP="0087490F">
      <w:pPr>
        <w:spacing w:after="0"/>
        <w:rPr>
          <w:rFonts w:ascii="Arial" w:hAnsi="Arial" w:cs="Arial"/>
          <w:sz w:val="24"/>
          <w:szCs w:val="24"/>
        </w:rPr>
      </w:pPr>
      <w:r w:rsidRPr="0051355C">
        <w:rPr>
          <w:rFonts w:ascii="Arial" w:hAnsi="Arial" w:cs="Arial"/>
          <w:sz w:val="24"/>
          <w:szCs w:val="24"/>
        </w:rPr>
        <w:t>Clause 17 effects a Statute law revision amendment.</w:t>
      </w:r>
      <w:r w:rsidR="001435CD">
        <w:rPr>
          <w:rFonts w:ascii="Arial" w:hAnsi="Arial" w:cs="Arial"/>
          <w:sz w:val="24"/>
          <w:szCs w:val="24"/>
        </w:rPr>
        <w:t xml:space="preserve"> </w:t>
      </w:r>
      <w:r w:rsidRPr="0051355C">
        <w:rPr>
          <w:rFonts w:ascii="Arial" w:hAnsi="Arial" w:cs="Arial"/>
          <w:sz w:val="24"/>
          <w:szCs w:val="24"/>
        </w:rPr>
        <w:t xml:space="preserve"> Clause 18 effects a Statute law revision amendment by repealing a provision that is obsolete. </w:t>
      </w:r>
      <w:r w:rsidR="001435CD">
        <w:rPr>
          <w:rFonts w:ascii="Arial" w:hAnsi="Arial" w:cs="Arial"/>
          <w:sz w:val="24"/>
          <w:szCs w:val="24"/>
        </w:rPr>
        <w:t xml:space="preserve"> </w:t>
      </w:r>
      <w:r w:rsidRPr="0051355C">
        <w:rPr>
          <w:rFonts w:ascii="Arial" w:hAnsi="Arial" w:cs="Arial"/>
          <w:sz w:val="24"/>
          <w:szCs w:val="24"/>
        </w:rPr>
        <w:t xml:space="preserve">Clauses 19 to 27 repeal and amend such provisions of Part IX of the Act, which deals with homestead blocks, as are necessary to recognize that this form of tenure is no longer applicable to present conditions and at the same time to ensure that such homestead blocks as </w:t>
      </w:r>
      <w:proofErr w:type="gramStart"/>
      <w:r w:rsidRPr="0051355C">
        <w:rPr>
          <w:rFonts w:ascii="Arial" w:hAnsi="Arial" w:cs="Arial"/>
          <w:sz w:val="24"/>
          <w:szCs w:val="24"/>
        </w:rPr>
        <w:t>still remain</w:t>
      </w:r>
      <w:proofErr w:type="gramEnd"/>
      <w:r w:rsidRPr="0051355C">
        <w:rPr>
          <w:rFonts w:ascii="Arial" w:hAnsi="Arial" w:cs="Arial"/>
          <w:sz w:val="24"/>
          <w:szCs w:val="24"/>
        </w:rPr>
        <w:t xml:space="preserve"> can continue to be dealt with under the Act. </w:t>
      </w:r>
      <w:r w:rsidR="001435CD">
        <w:rPr>
          <w:rFonts w:ascii="Arial" w:hAnsi="Arial" w:cs="Arial"/>
          <w:sz w:val="24"/>
          <w:szCs w:val="24"/>
        </w:rPr>
        <w:t xml:space="preserve"> </w:t>
      </w:r>
      <w:r w:rsidRPr="0051355C">
        <w:rPr>
          <w:rFonts w:ascii="Arial" w:hAnsi="Arial" w:cs="Arial"/>
          <w:sz w:val="24"/>
          <w:szCs w:val="24"/>
        </w:rPr>
        <w:t xml:space="preserve">Clause 28 effects a Statute law revision amendment. </w:t>
      </w:r>
      <w:r w:rsidR="001435CD">
        <w:rPr>
          <w:rFonts w:ascii="Arial" w:hAnsi="Arial" w:cs="Arial"/>
          <w:sz w:val="24"/>
          <w:szCs w:val="24"/>
        </w:rPr>
        <w:t xml:space="preserve"> </w:t>
      </w:r>
      <w:r w:rsidRPr="0051355C">
        <w:rPr>
          <w:rFonts w:ascii="Arial" w:hAnsi="Arial" w:cs="Arial"/>
          <w:sz w:val="24"/>
          <w:szCs w:val="24"/>
        </w:rPr>
        <w:t>Clause 29 strikes out section 170a (6), which relates to a limitation on the size of the holdings.</w:t>
      </w:r>
    </w:p>
    <w:p w14:paraId="669B3BD3" w14:textId="77777777" w:rsidR="0092068F" w:rsidRPr="0051355C" w:rsidRDefault="0092068F" w:rsidP="0087490F">
      <w:pPr>
        <w:spacing w:after="0"/>
        <w:rPr>
          <w:rFonts w:ascii="Arial" w:hAnsi="Arial" w:cs="Arial"/>
          <w:sz w:val="24"/>
          <w:szCs w:val="24"/>
        </w:rPr>
      </w:pPr>
    </w:p>
    <w:p w14:paraId="385FAD71" w14:textId="6FDF9027" w:rsidR="0051355C" w:rsidRDefault="0051355C" w:rsidP="0087490F">
      <w:pPr>
        <w:spacing w:after="0"/>
        <w:rPr>
          <w:rFonts w:ascii="Arial" w:hAnsi="Arial" w:cs="Arial"/>
          <w:sz w:val="24"/>
          <w:szCs w:val="24"/>
        </w:rPr>
      </w:pPr>
      <w:r w:rsidRPr="0051355C">
        <w:rPr>
          <w:rFonts w:ascii="Arial" w:hAnsi="Arial" w:cs="Arial"/>
          <w:sz w:val="24"/>
          <w:szCs w:val="24"/>
        </w:rPr>
        <w:t xml:space="preserve">Clause 30 again amends section 170b by striking out a provision relating to the limitation on the size of holdings. </w:t>
      </w:r>
      <w:r w:rsidR="001435CD">
        <w:rPr>
          <w:rFonts w:ascii="Arial" w:hAnsi="Arial" w:cs="Arial"/>
          <w:sz w:val="24"/>
          <w:szCs w:val="24"/>
        </w:rPr>
        <w:t xml:space="preserve"> </w:t>
      </w:r>
      <w:r w:rsidRPr="0051355C">
        <w:rPr>
          <w:rFonts w:ascii="Arial" w:hAnsi="Arial" w:cs="Arial"/>
          <w:sz w:val="24"/>
          <w:szCs w:val="24"/>
        </w:rPr>
        <w:t>Clause 31 amends section 171, which limits the size of a divided closer settlement block to one having an unimproved value of $14,000, by striking out this limitation.</w:t>
      </w:r>
      <w:r w:rsidR="001435CD">
        <w:rPr>
          <w:rFonts w:ascii="Arial" w:hAnsi="Arial" w:cs="Arial"/>
          <w:sz w:val="24"/>
          <w:szCs w:val="24"/>
        </w:rPr>
        <w:t xml:space="preserve"> </w:t>
      </w:r>
      <w:r w:rsidRPr="0051355C">
        <w:rPr>
          <w:rFonts w:ascii="Arial" w:hAnsi="Arial" w:cs="Arial"/>
          <w:sz w:val="24"/>
          <w:szCs w:val="24"/>
        </w:rPr>
        <w:t xml:space="preserve"> Clauses 32 and 33 are Statute law revision amendments which strike out reference to an already repealed provision. </w:t>
      </w:r>
      <w:r w:rsidR="001435CD">
        <w:rPr>
          <w:rFonts w:ascii="Arial" w:hAnsi="Arial" w:cs="Arial"/>
          <w:sz w:val="24"/>
          <w:szCs w:val="24"/>
        </w:rPr>
        <w:t xml:space="preserve"> </w:t>
      </w:r>
      <w:r w:rsidRPr="0051355C">
        <w:rPr>
          <w:rFonts w:ascii="Arial" w:hAnsi="Arial" w:cs="Arial"/>
          <w:sz w:val="24"/>
          <w:szCs w:val="24"/>
        </w:rPr>
        <w:t>Clause 34 repeals section 181, which sets forth a limitation on the size of holdings.</w:t>
      </w:r>
      <w:r w:rsidR="001435CD">
        <w:rPr>
          <w:rFonts w:ascii="Arial" w:hAnsi="Arial" w:cs="Arial"/>
          <w:sz w:val="24"/>
          <w:szCs w:val="24"/>
        </w:rPr>
        <w:t xml:space="preserve"> </w:t>
      </w:r>
      <w:r w:rsidRPr="0051355C">
        <w:rPr>
          <w:rFonts w:ascii="Arial" w:hAnsi="Arial" w:cs="Arial"/>
          <w:sz w:val="24"/>
          <w:szCs w:val="24"/>
        </w:rPr>
        <w:t xml:space="preserve"> There has been no activity under the foregoing sections for some years and the amendments, though of little consequence, are included for sake of consistency.</w:t>
      </w:r>
    </w:p>
    <w:p w14:paraId="48672651" w14:textId="77777777" w:rsidR="0092068F" w:rsidRPr="0051355C" w:rsidRDefault="0092068F" w:rsidP="0087490F">
      <w:pPr>
        <w:spacing w:after="0"/>
        <w:rPr>
          <w:rFonts w:ascii="Arial" w:hAnsi="Arial" w:cs="Arial"/>
          <w:sz w:val="24"/>
          <w:szCs w:val="24"/>
        </w:rPr>
      </w:pPr>
    </w:p>
    <w:p w14:paraId="498D8F62" w14:textId="6AADA1D1" w:rsidR="0051355C" w:rsidRDefault="0051355C" w:rsidP="0087490F">
      <w:pPr>
        <w:spacing w:after="0"/>
        <w:rPr>
          <w:rFonts w:ascii="Arial" w:hAnsi="Arial" w:cs="Arial"/>
          <w:sz w:val="24"/>
          <w:szCs w:val="24"/>
        </w:rPr>
      </w:pPr>
      <w:r w:rsidRPr="0051355C">
        <w:rPr>
          <w:rFonts w:ascii="Arial" w:hAnsi="Arial" w:cs="Arial"/>
          <w:sz w:val="24"/>
          <w:szCs w:val="24"/>
        </w:rPr>
        <w:t xml:space="preserve">Clause 35 amends section 192 of the Act and increases the rate of interest on arrears of rent from 5 per cent to 10 per cent. </w:t>
      </w:r>
      <w:r w:rsidR="001435CD">
        <w:rPr>
          <w:rFonts w:ascii="Arial" w:hAnsi="Arial" w:cs="Arial"/>
          <w:sz w:val="24"/>
          <w:szCs w:val="24"/>
        </w:rPr>
        <w:t xml:space="preserve"> </w:t>
      </w:r>
      <w:r w:rsidRPr="0051355C">
        <w:rPr>
          <w:rFonts w:ascii="Arial" w:hAnsi="Arial" w:cs="Arial"/>
          <w:sz w:val="24"/>
          <w:szCs w:val="24"/>
        </w:rPr>
        <w:t>Clause 36 increases from 5 per cent to 10 per cent the interest charged on extensions of time for the payment of rent.</w:t>
      </w:r>
      <w:r w:rsidR="001435CD">
        <w:rPr>
          <w:rFonts w:ascii="Arial" w:hAnsi="Arial" w:cs="Arial"/>
          <w:sz w:val="24"/>
          <w:szCs w:val="24"/>
        </w:rPr>
        <w:t xml:space="preserve"> </w:t>
      </w:r>
      <w:r w:rsidRPr="0051355C">
        <w:rPr>
          <w:rFonts w:ascii="Arial" w:hAnsi="Arial" w:cs="Arial"/>
          <w:sz w:val="24"/>
          <w:szCs w:val="24"/>
        </w:rPr>
        <w:t xml:space="preserve"> Clauses 37 and 38 are Statute law revision amendments.</w:t>
      </w:r>
      <w:r w:rsidR="001435CD">
        <w:rPr>
          <w:rFonts w:ascii="Arial" w:hAnsi="Arial" w:cs="Arial"/>
          <w:sz w:val="24"/>
          <w:szCs w:val="24"/>
        </w:rPr>
        <w:t xml:space="preserve"> </w:t>
      </w:r>
      <w:r w:rsidRPr="0051355C">
        <w:rPr>
          <w:rFonts w:ascii="Arial" w:hAnsi="Arial" w:cs="Arial"/>
          <w:sz w:val="24"/>
          <w:szCs w:val="24"/>
        </w:rPr>
        <w:t xml:space="preserve"> Clause 39 repeals sections 203 and 204a of the Act which again relate to limitations on holdings.</w:t>
      </w:r>
    </w:p>
    <w:p w14:paraId="04E02911" w14:textId="77777777" w:rsidR="0092068F" w:rsidRPr="0051355C" w:rsidRDefault="0092068F" w:rsidP="0087490F">
      <w:pPr>
        <w:spacing w:after="0"/>
        <w:rPr>
          <w:rFonts w:ascii="Arial" w:hAnsi="Arial" w:cs="Arial"/>
          <w:sz w:val="24"/>
          <w:szCs w:val="24"/>
        </w:rPr>
      </w:pPr>
    </w:p>
    <w:p w14:paraId="0AAE9711" w14:textId="6AE83007" w:rsidR="0051355C" w:rsidRDefault="0051355C" w:rsidP="0087490F">
      <w:pPr>
        <w:spacing w:after="0"/>
        <w:rPr>
          <w:rFonts w:ascii="Arial" w:hAnsi="Arial" w:cs="Arial"/>
          <w:sz w:val="24"/>
          <w:szCs w:val="24"/>
        </w:rPr>
      </w:pPr>
      <w:r w:rsidRPr="0051355C">
        <w:rPr>
          <w:rFonts w:ascii="Arial" w:hAnsi="Arial" w:cs="Arial"/>
          <w:sz w:val="24"/>
          <w:szCs w:val="24"/>
        </w:rPr>
        <w:t>Clause 40 repeals section 211 of the Act, which limited the power of the board to fix rents or purchase money on perpetual leases or agreements.</w:t>
      </w:r>
      <w:r w:rsidR="001435CD">
        <w:rPr>
          <w:rFonts w:ascii="Arial" w:hAnsi="Arial" w:cs="Arial"/>
          <w:sz w:val="24"/>
          <w:szCs w:val="24"/>
        </w:rPr>
        <w:t xml:space="preserve"> </w:t>
      </w:r>
      <w:r w:rsidRPr="0051355C">
        <w:rPr>
          <w:rFonts w:ascii="Arial" w:hAnsi="Arial" w:cs="Arial"/>
          <w:sz w:val="24"/>
          <w:szCs w:val="24"/>
        </w:rPr>
        <w:t xml:space="preserve"> In the light of present-day conditions, it is not thought that this limitation is justified.</w:t>
      </w:r>
      <w:r w:rsidR="001435CD">
        <w:rPr>
          <w:rFonts w:ascii="Arial" w:hAnsi="Arial" w:cs="Arial"/>
          <w:sz w:val="24"/>
          <w:szCs w:val="24"/>
        </w:rPr>
        <w:t xml:space="preserve"> </w:t>
      </w:r>
      <w:r w:rsidRPr="0051355C">
        <w:rPr>
          <w:rFonts w:ascii="Arial" w:hAnsi="Arial" w:cs="Arial"/>
          <w:sz w:val="24"/>
          <w:szCs w:val="24"/>
        </w:rPr>
        <w:t xml:space="preserve"> Clause 41 amends section 212 of the Act by striking out the provision relating</w:t>
      </w:r>
      <w:r w:rsidRPr="0087490F">
        <w:rPr>
          <w:rFonts w:ascii="Arial" w:hAnsi="Arial" w:cs="Arial"/>
          <w:sz w:val="24"/>
          <w:szCs w:val="24"/>
        </w:rPr>
        <w:t xml:space="preserve"> </w:t>
      </w:r>
      <w:r w:rsidRPr="0051355C">
        <w:rPr>
          <w:rFonts w:ascii="Arial" w:hAnsi="Arial" w:cs="Arial"/>
          <w:sz w:val="24"/>
          <w:szCs w:val="24"/>
        </w:rPr>
        <w:t xml:space="preserve">to limitation of holdings. </w:t>
      </w:r>
      <w:r w:rsidR="001435CD">
        <w:rPr>
          <w:rFonts w:ascii="Arial" w:hAnsi="Arial" w:cs="Arial"/>
          <w:sz w:val="24"/>
          <w:szCs w:val="24"/>
        </w:rPr>
        <w:t xml:space="preserve"> </w:t>
      </w:r>
      <w:r w:rsidRPr="0051355C">
        <w:rPr>
          <w:rFonts w:ascii="Arial" w:hAnsi="Arial" w:cs="Arial"/>
          <w:sz w:val="24"/>
          <w:szCs w:val="24"/>
        </w:rPr>
        <w:t>Clause 42 repeals section 220 of the Act, which relates to limitations on holdings.</w:t>
      </w:r>
      <w:r w:rsidR="001435CD">
        <w:rPr>
          <w:rFonts w:ascii="Arial" w:hAnsi="Arial" w:cs="Arial"/>
          <w:sz w:val="24"/>
          <w:szCs w:val="24"/>
        </w:rPr>
        <w:t xml:space="preserve"> </w:t>
      </w:r>
      <w:r w:rsidRPr="0051355C">
        <w:rPr>
          <w:rFonts w:ascii="Arial" w:hAnsi="Arial" w:cs="Arial"/>
          <w:sz w:val="24"/>
          <w:szCs w:val="24"/>
        </w:rPr>
        <w:t xml:space="preserve"> Clause 43 repeals section 221 (2ab) of the principal Act, which again places what </w:t>
      </w:r>
      <w:proofErr w:type="gramStart"/>
      <w:r w:rsidRPr="0051355C">
        <w:rPr>
          <w:rFonts w:ascii="Arial" w:hAnsi="Arial" w:cs="Arial"/>
          <w:sz w:val="24"/>
          <w:szCs w:val="24"/>
        </w:rPr>
        <w:t>is considered to be</w:t>
      </w:r>
      <w:proofErr w:type="gramEnd"/>
      <w:r w:rsidRPr="0051355C">
        <w:rPr>
          <w:rFonts w:ascii="Arial" w:hAnsi="Arial" w:cs="Arial"/>
          <w:sz w:val="24"/>
          <w:szCs w:val="24"/>
        </w:rPr>
        <w:t xml:space="preserve"> an undesirable limitation on the power of the board to fix rents.</w:t>
      </w:r>
      <w:r w:rsidR="001435CD">
        <w:rPr>
          <w:rFonts w:ascii="Arial" w:hAnsi="Arial" w:cs="Arial"/>
          <w:sz w:val="24"/>
          <w:szCs w:val="24"/>
        </w:rPr>
        <w:t xml:space="preserve"> </w:t>
      </w:r>
      <w:r w:rsidRPr="0051355C">
        <w:rPr>
          <w:rFonts w:ascii="Arial" w:hAnsi="Arial" w:cs="Arial"/>
          <w:sz w:val="24"/>
          <w:szCs w:val="24"/>
        </w:rPr>
        <w:t xml:space="preserve"> Clause 44 amends section 225 of the principal Act by repealing those subsections relating to limitation on holdings.</w:t>
      </w:r>
    </w:p>
    <w:p w14:paraId="1B1E3A0D" w14:textId="77777777" w:rsidR="0092068F" w:rsidRPr="0051355C" w:rsidRDefault="0092068F" w:rsidP="0087490F">
      <w:pPr>
        <w:spacing w:after="0"/>
        <w:rPr>
          <w:rFonts w:ascii="Arial" w:hAnsi="Arial" w:cs="Arial"/>
          <w:sz w:val="24"/>
          <w:szCs w:val="24"/>
        </w:rPr>
      </w:pPr>
    </w:p>
    <w:p w14:paraId="66E61B40" w14:textId="2EFD91D4" w:rsidR="0051355C" w:rsidRDefault="0051355C" w:rsidP="0087490F">
      <w:pPr>
        <w:spacing w:after="0"/>
        <w:rPr>
          <w:rFonts w:ascii="Arial" w:hAnsi="Arial" w:cs="Arial"/>
          <w:sz w:val="24"/>
          <w:szCs w:val="24"/>
        </w:rPr>
      </w:pPr>
      <w:r w:rsidRPr="0051355C">
        <w:rPr>
          <w:rFonts w:ascii="Arial" w:hAnsi="Arial" w:cs="Arial"/>
          <w:sz w:val="24"/>
          <w:szCs w:val="24"/>
        </w:rPr>
        <w:t xml:space="preserve">Clause 45 amends section 228b of the Act by including district and municipal councils in the bodies that may be sold lands direct. </w:t>
      </w:r>
      <w:r w:rsidR="001435CD">
        <w:rPr>
          <w:rFonts w:ascii="Arial" w:hAnsi="Arial" w:cs="Arial"/>
          <w:sz w:val="24"/>
          <w:szCs w:val="24"/>
        </w:rPr>
        <w:t xml:space="preserve"> </w:t>
      </w:r>
      <w:r w:rsidRPr="0051355C">
        <w:rPr>
          <w:rFonts w:ascii="Arial" w:hAnsi="Arial" w:cs="Arial"/>
          <w:sz w:val="24"/>
          <w:szCs w:val="24"/>
        </w:rPr>
        <w:t xml:space="preserve">Clause 46 repeals section 237 of the principal Act, which relates to a limitation on commission for bidding at an auction. </w:t>
      </w:r>
      <w:r w:rsidR="001435CD">
        <w:rPr>
          <w:rFonts w:ascii="Arial" w:hAnsi="Arial" w:cs="Arial"/>
          <w:sz w:val="24"/>
          <w:szCs w:val="24"/>
        </w:rPr>
        <w:t xml:space="preserve"> </w:t>
      </w:r>
      <w:r w:rsidRPr="0051355C">
        <w:rPr>
          <w:rFonts w:ascii="Arial" w:hAnsi="Arial" w:cs="Arial"/>
          <w:sz w:val="24"/>
          <w:szCs w:val="24"/>
        </w:rPr>
        <w:t>While such a provision may have been useful in the past, it is felt that it has no application in the world of today and accordingly it is proposed to repeal it.</w:t>
      </w:r>
    </w:p>
    <w:p w14:paraId="7FC0355D" w14:textId="77777777" w:rsidR="0092068F" w:rsidRPr="0051355C" w:rsidRDefault="0092068F" w:rsidP="0087490F">
      <w:pPr>
        <w:spacing w:after="0"/>
        <w:rPr>
          <w:rFonts w:ascii="Arial" w:hAnsi="Arial" w:cs="Arial"/>
          <w:sz w:val="24"/>
          <w:szCs w:val="24"/>
        </w:rPr>
      </w:pPr>
    </w:p>
    <w:p w14:paraId="24B0494F" w14:textId="3847B4CC" w:rsidR="0051355C" w:rsidRDefault="0051355C" w:rsidP="0087490F">
      <w:pPr>
        <w:spacing w:after="0"/>
        <w:rPr>
          <w:rFonts w:ascii="Arial" w:hAnsi="Arial" w:cs="Arial"/>
          <w:sz w:val="24"/>
          <w:szCs w:val="24"/>
        </w:rPr>
      </w:pPr>
      <w:r w:rsidRPr="0051355C">
        <w:rPr>
          <w:rFonts w:ascii="Arial" w:hAnsi="Arial" w:cs="Arial"/>
          <w:sz w:val="24"/>
          <w:szCs w:val="24"/>
        </w:rPr>
        <w:t xml:space="preserve">Clauses 47 to 49 are Statute law revision amendments. </w:t>
      </w:r>
      <w:r w:rsidR="001435CD">
        <w:rPr>
          <w:rFonts w:ascii="Arial" w:hAnsi="Arial" w:cs="Arial"/>
          <w:sz w:val="24"/>
          <w:szCs w:val="24"/>
        </w:rPr>
        <w:t xml:space="preserve"> </w:t>
      </w:r>
      <w:r w:rsidRPr="0051355C">
        <w:rPr>
          <w:rFonts w:ascii="Arial" w:hAnsi="Arial" w:cs="Arial"/>
          <w:sz w:val="24"/>
          <w:szCs w:val="24"/>
        </w:rPr>
        <w:t xml:space="preserve">Clause 50 repeals a provision now obsolete having been superseded by section 50b of the Act. </w:t>
      </w:r>
      <w:r w:rsidR="001435CD">
        <w:rPr>
          <w:rFonts w:ascii="Arial" w:hAnsi="Arial" w:cs="Arial"/>
          <w:sz w:val="24"/>
          <w:szCs w:val="24"/>
        </w:rPr>
        <w:t xml:space="preserve"> </w:t>
      </w:r>
      <w:r w:rsidRPr="0051355C">
        <w:rPr>
          <w:rFonts w:ascii="Arial" w:hAnsi="Arial" w:cs="Arial"/>
          <w:sz w:val="24"/>
          <w:szCs w:val="24"/>
        </w:rPr>
        <w:t xml:space="preserve">Clauses 51 and 52 make a Statute law revision amendment. </w:t>
      </w:r>
      <w:r w:rsidR="001435CD">
        <w:rPr>
          <w:rFonts w:ascii="Arial" w:hAnsi="Arial" w:cs="Arial"/>
          <w:sz w:val="24"/>
          <w:szCs w:val="24"/>
        </w:rPr>
        <w:t xml:space="preserve"> </w:t>
      </w:r>
      <w:r w:rsidRPr="0051355C">
        <w:rPr>
          <w:rFonts w:ascii="Arial" w:hAnsi="Arial" w:cs="Arial"/>
          <w:sz w:val="24"/>
          <w:szCs w:val="24"/>
        </w:rPr>
        <w:t>Clauses 53 to 56 are amendments consequential on the repeal of the sections to which the schedules proposed to be repealed by these sections relate.</w:t>
      </w:r>
    </w:p>
    <w:p w14:paraId="359C9358" w14:textId="77777777" w:rsidR="0092068F" w:rsidRPr="0051355C" w:rsidRDefault="0092068F" w:rsidP="0087490F">
      <w:pPr>
        <w:spacing w:after="0"/>
        <w:rPr>
          <w:rFonts w:ascii="Arial" w:hAnsi="Arial" w:cs="Arial"/>
          <w:sz w:val="24"/>
          <w:szCs w:val="24"/>
        </w:rPr>
      </w:pPr>
    </w:p>
    <w:p w14:paraId="263907EA" w14:textId="19F9141F" w:rsidR="002413F6" w:rsidRPr="0087490F" w:rsidRDefault="0051355C" w:rsidP="0087490F">
      <w:pPr>
        <w:spacing w:after="0"/>
        <w:rPr>
          <w:rFonts w:ascii="Arial" w:hAnsi="Arial" w:cs="Arial"/>
          <w:sz w:val="24"/>
          <w:szCs w:val="24"/>
        </w:rPr>
      </w:pPr>
      <w:r w:rsidRPr="0087490F">
        <w:rPr>
          <w:rFonts w:ascii="Arial" w:hAnsi="Arial" w:cs="Arial"/>
          <w:sz w:val="24"/>
          <w:szCs w:val="24"/>
        </w:rPr>
        <w:t>Mr. CORCORAN secured the adjournment of the debate.</w:t>
      </w:r>
    </w:p>
    <w:sectPr w:rsidR="002413F6" w:rsidRPr="0087490F" w:rsidSect="004A5D8B">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A54C1" w14:textId="77777777" w:rsidR="00C915CA" w:rsidRDefault="00C915CA" w:rsidP="005F421F">
      <w:pPr>
        <w:spacing w:after="0" w:line="240" w:lineRule="auto"/>
      </w:pPr>
      <w:r>
        <w:separator/>
      </w:r>
    </w:p>
  </w:endnote>
  <w:endnote w:type="continuationSeparator" w:id="0">
    <w:p w14:paraId="04BDE963" w14:textId="77777777" w:rsidR="00C915CA" w:rsidRDefault="00C915CA" w:rsidP="005F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BFB01" w14:textId="77777777" w:rsidR="005F421F" w:rsidRPr="005F421F" w:rsidRDefault="005F421F" w:rsidP="005F421F">
    <w:pPr>
      <w:pStyle w:val="Footer"/>
      <w:jc w:val="right"/>
      <w:rPr>
        <w:rFonts w:ascii="Arial" w:hAnsi="Arial" w:cs="Arial"/>
        <w:color w:val="365F91" w:themeColor="accent1" w:themeShade="BF"/>
        <w:sz w:val="24"/>
        <w:szCs w:val="24"/>
        <w:lang w:val="en-US"/>
      </w:rPr>
    </w:pPr>
    <w:r w:rsidRPr="005F421F">
      <w:rPr>
        <w:rFonts w:ascii="Arial" w:hAnsi="Arial" w:cs="Arial"/>
        <w:color w:val="365F91" w:themeColor="accent1" w:themeShade="BF"/>
        <w:sz w:val="24"/>
        <w:szCs w:val="24"/>
        <w:lang w:val="en-US"/>
      </w:rPr>
      <w:t>History of Agriculture South Australia</w:t>
    </w:r>
  </w:p>
  <w:p w14:paraId="76F94713" w14:textId="77777777" w:rsidR="005F421F" w:rsidRPr="005F421F" w:rsidRDefault="005F421F">
    <w:pPr>
      <w:pStyle w:val="Footer"/>
      <w:rPr>
        <w:rFonts w:ascii="Arial" w:hAnsi="Arial" w:cs="Arial"/>
        <w:color w:val="365F91" w:themeColor="accent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C9E34" w14:textId="77777777" w:rsidR="00C915CA" w:rsidRDefault="00C915CA" w:rsidP="005F421F">
      <w:pPr>
        <w:spacing w:after="0" w:line="240" w:lineRule="auto"/>
      </w:pPr>
      <w:r>
        <w:separator/>
      </w:r>
    </w:p>
  </w:footnote>
  <w:footnote w:type="continuationSeparator" w:id="0">
    <w:p w14:paraId="45FF999F" w14:textId="77777777" w:rsidR="00C915CA" w:rsidRDefault="00C915CA" w:rsidP="005F4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5C"/>
    <w:rsid w:val="000E75A4"/>
    <w:rsid w:val="0011081F"/>
    <w:rsid w:val="001435CD"/>
    <w:rsid w:val="002413F6"/>
    <w:rsid w:val="00287356"/>
    <w:rsid w:val="004A5D8B"/>
    <w:rsid w:val="0051355C"/>
    <w:rsid w:val="005F421F"/>
    <w:rsid w:val="0087490F"/>
    <w:rsid w:val="0092068F"/>
    <w:rsid w:val="00B81C79"/>
    <w:rsid w:val="00BE7617"/>
    <w:rsid w:val="00C915CA"/>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9D44"/>
  <w15:chartTrackingRefBased/>
  <w15:docId w15:val="{9CA721CD-7B4B-4589-962A-AE867C94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E75A4"/>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5F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21F"/>
  </w:style>
  <w:style w:type="paragraph" w:styleId="Footer">
    <w:name w:val="footer"/>
    <w:basedOn w:val="Normal"/>
    <w:link w:val="FooterChar"/>
    <w:uiPriority w:val="99"/>
    <w:unhideWhenUsed/>
    <w:rsid w:val="005F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2024-12-18T01:23:00Z</dcterms:created>
  <dcterms:modified xsi:type="dcterms:W3CDTF">2024-12-19T05:49:00Z</dcterms:modified>
</cp:coreProperties>
</file>