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129" w:rsidRPr="00021129" w:rsidRDefault="00021129" w:rsidP="00021129">
      <w:pPr>
        <w:spacing w:line="360" w:lineRule="auto"/>
        <w:ind w:right="20"/>
        <w:rPr>
          <w:rStyle w:val="Bodytext0"/>
          <w:rFonts w:ascii="Arial" w:hAnsi="Arial" w:cs="Arial"/>
          <w:b/>
          <w:color w:val="365F91" w:themeColor="accent1" w:themeShade="BF"/>
          <w:sz w:val="32"/>
          <w:szCs w:val="32"/>
        </w:rPr>
      </w:pPr>
      <w:r w:rsidRPr="00021129">
        <w:rPr>
          <w:rStyle w:val="Bodytext0"/>
          <w:rFonts w:ascii="Arial" w:hAnsi="Arial" w:cs="Arial"/>
          <w:b/>
          <w:color w:val="365F91" w:themeColor="accent1" w:themeShade="BF"/>
          <w:sz w:val="32"/>
          <w:szCs w:val="32"/>
        </w:rPr>
        <w:t>NOXIOUS WEEDS ACT AMENDMENT BILL 1939</w:t>
      </w:r>
    </w:p>
    <w:p w:rsidR="00021129" w:rsidRPr="00021129" w:rsidRDefault="00021129" w:rsidP="00021129">
      <w:pPr>
        <w:spacing w:line="360" w:lineRule="auto"/>
        <w:ind w:right="20"/>
        <w:rPr>
          <w:rFonts w:ascii="Arial" w:hAnsi="Arial" w:cs="Arial"/>
          <w:b/>
          <w:color w:val="365F91" w:themeColor="accent1" w:themeShade="BF"/>
          <w:sz w:val="28"/>
          <w:szCs w:val="28"/>
        </w:rPr>
      </w:pPr>
      <w:r w:rsidRPr="00021129">
        <w:rPr>
          <w:rStyle w:val="Bodytext0"/>
          <w:rFonts w:ascii="Arial" w:hAnsi="Arial" w:cs="Arial"/>
          <w:b/>
          <w:color w:val="365F91" w:themeColor="accent1" w:themeShade="BF"/>
          <w:sz w:val="28"/>
          <w:szCs w:val="28"/>
        </w:rPr>
        <w:t>Legislative Council, 20 July 1939, pages 245-6.</w:t>
      </w:r>
    </w:p>
    <w:p w:rsidR="00021129" w:rsidRPr="00021129" w:rsidRDefault="00021129" w:rsidP="00021129">
      <w:pPr>
        <w:spacing w:line="360" w:lineRule="auto"/>
        <w:ind w:left="40"/>
        <w:rPr>
          <w:rStyle w:val="Bodytext0"/>
          <w:rFonts w:ascii="Arial" w:hAnsi="Arial" w:cs="Arial"/>
          <w:color w:val="365F91" w:themeColor="accent1" w:themeShade="BF"/>
          <w:sz w:val="28"/>
          <w:szCs w:val="28"/>
        </w:rPr>
      </w:pPr>
      <w:r w:rsidRPr="00021129">
        <w:rPr>
          <w:rStyle w:val="Bodytext0"/>
          <w:rFonts w:ascii="Arial" w:hAnsi="Arial" w:cs="Arial"/>
          <w:color w:val="365F91" w:themeColor="accent1" w:themeShade="BF"/>
          <w:sz w:val="28"/>
          <w:szCs w:val="28"/>
        </w:rPr>
        <w:t>Second reading</w:t>
      </w:r>
    </w:p>
    <w:p w:rsidR="00021129" w:rsidRPr="00021129" w:rsidRDefault="00021129" w:rsidP="00021129">
      <w:pPr>
        <w:spacing w:line="276" w:lineRule="auto"/>
        <w:ind w:left="40"/>
        <w:rPr>
          <w:rFonts w:ascii="Arial" w:hAnsi="Arial" w:cs="Arial"/>
        </w:rPr>
      </w:pPr>
    </w:p>
    <w:p w:rsidR="00021129" w:rsidRDefault="00021129" w:rsidP="00021129">
      <w:pPr>
        <w:spacing w:line="276" w:lineRule="auto"/>
        <w:ind w:left="40" w:right="20"/>
        <w:rPr>
          <w:rStyle w:val="Bodytext0"/>
          <w:rFonts w:ascii="Arial" w:hAnsi="Arial" w:cs="Arial"/>
          <w:sz w:val="24"/>
          <w:szCs w:val="24"/>
        </w:rPr>
      </w:pPr>
      <w:r w:rsidRPr="00021129">
        <w:rPr>
          <w:rStyle w:val="Bodytext0"/>
          <w:rFonts w:ascii="Arial" w:hAnsi="Arial" w:cs="Arial"/>
          <w:b/>
          <w:sz w:val="24"/>
          <w:szCs w:val="24"/>
        </w:rPr>
        <w:t>The Hon. A. P. BLESING (Northern— Minister of Agriculture)—</w:t>
      </w:r>
      <w:r w:rsidRPr="00021129">
        <w:rPr>
          <w:rStyle w:val="Bodytext0"/>
          <w:rFonts w:ascii="Arial" w:hAnsi="Arial" w:cs="Arial"/>
          <w:sz w:val="24"/>
          <w:szCs w:val="24"/>
        </w:rPr>
        <w:t>This Bill amends the provisions of the Noxious Weeds Act, 1931-38.</w:t>
      </w:r>
      <w:r>
        <w:rPr>
          <w:rStyle w:val="Bodytext0"/>
          <w:rFonts w:ascii="Arial" w:hAnsi="Arial" w:cs="Arial"/>
          <w:sz w:val="24"/>
          <w:szCs w:val="24"/>
        </w:rPr>
        <w:t xml:space="preserve"> </w:t>
      </w:r>
      <w:r w:rsidRPr="00021129">
        <w:rPr>
          <w:rStyle w:val="Bodytext0"/>
          <w:rFonts w:ascii="Arial" w:hAnsi="Arial" w:cs="Arial"/>
          <w:sz w:val="24"/>
          <w:szCs w:val="24"/>
        </w:rPr>
        <w:t xml:space="preserve"> Section 10 of the principal Act provides that, if the Minister has reason to believe that a council is failing to enforce the provisions of the Act within its area, he may cause an authorized officer to inspect the area and report to the Minister.</w:t>
      </w:r>
      <w:r>
        <w:rPr>
          <w:rStyle w:val="Bodytext0"/>
          <w:rFonts w:ascii="Arial" w:hAnsi="Arial" w:cs="Arial"/>
          <w:sz w:val="24"/>
          <w:szCs w:val="24"/>
        </w:rPr>
        <w:t xml:space="preserve"> </w:t>
      </w:r>
      <w:r w:rsidRPr="00021129">
        <w:rPr>
          <w:rStyle w:val="Bodytext0"/>
          <w:rFonts w:ascii="Arial" w:hAnsi="Arial" w:cs="Arial"/>
          <w:sz w:val="24"/>
          <w:szCs w:val="24"/>
        </w:rPr>
        <w:t xml:space="preserve"> If the Minister is then satisfied that the council is failing in its duties, he may give notice to the council to enforce the provisions of the Act within its area.</w:t>
      </w:r>
      <w:r>
        <w:rPr>
          <w:rStyle w:val="Bodytext0"/>
          <w:rFonts w:ascii="Arial" w:hAnsi="Arial" w:cs="Arial"/>
          <w:sz w:val="24"/>
          <w:szCs w:val="24"/>
        </w:rPr>
        <w:t xml:space="preserve"> </w:t>
      </w:r>
      <w:r w:rsidRPr="00021129">
        <w:rPr>
          <w:rStyle w:val="Bodytext0"/>
          <w:rFonts w:ascii="Arial" w:hAnsi="Arial" w:cs="Arial"/>
          <w:sz w:val="24"/>
          <w:szCs w:val="24"/>
        </w:rPr>
        <w:t xml:space="preserve"> If the council fails to comply with the notice,</w:t>
      </w:r>
      <w:r>
        <w:rPr>
          <w:rStyle w:val="Bodytext0"/>
          <w:rFonts w:ascii="Arial" w:hAnsi="Arial" w:cs="Arial"/>
          <w:sz w:val="24"/>
          <w:szCs w:val="24"/>
        </w:rPr>
        <w:t xml:space="preserve"> the Minister may himself admin</w:t>
      </w:r>
      <w:r w:rsidRPr="00021129">
        <w:rPr>
          <w:rStyle w:val="Bodytext0"/>
          <w:rFonts w:ascii="Arial" w:hAnsi="Arial" w:cs="Arial"/>
          <w:sz w:val="24"/>
          <w:szCs w:val="24"/>
        </w:rPr>
        <w:t>ister the Act within the area of the council</w:t>
      </w:r>
      <w:r>
        <w:rPr>
          <w:rStyle w:val="Bodytext0"/>
          <w:rFonts w:ascii="Arial" w:hAnsi="Arial" w:cs="Arial"/>
          <w:sz w:val="24"/>
          <w:szCs w:val="24"/>
        </w:rPr>
        <w:t>.</w:t>
      </w:r>
    </w:p>
    <w:p w:rsidR="00021129" w:rsidRPr="00021129" w:rsidRDefault="00021129" w:rsidP="00021129">
      <w:pPr>
        <w:spacing w:line="276" w:lineRule="auto"/>
        <w:ind w:left="40" w:right="20"/>
        <w:rPr>
          <w:rFonts w:ascii="Arial" w:hAnsi="Arial" w:cs="Arial"/>
        </w:rPr>
      </w:pPr>
    </w:p>
    <w:p w:rsidR="00021129" w:rsidRDefault="00021129" w:rsidP="00021129">
      <w:pPr>
        <w:spacing w:line="276" w:lineRule="auto"/>
        <w:ind w:left="40" w:right="20"/>
        <w:rPr>
          <w:rStyle w:val="Bodytext0"/>
          <w:rFonts w:ascii="Arial" w:hAnsi="Arial" w:cs="Arial"/>
          <w:sz w:val="24"/>
          <w:szCs w:val="24"/>
        </w:rPr>
      </w:pPr>
      <w:r w:rsidRPr="00021129">
        <w:rPr>
          <w:rStyle w:val="Bodytext0"/>
          <w:rFonts w:ascii="Arial" w:hAnsi="Arial" w:cs="Arial"/>
          <w:sz w:val="24"/>
          <w:szCs w:val="24"/>
        </w:rPr>
        <w:t>Clause 2, which is similar to recent New South Wales legislation, amplifies the provisions of the section as regar</w:t>
      </w:r>
      <w:r>
        <w:rPr>
          <w:rStyle w:val="Bodytext0"/>
          <w:rFonts w:ascii="Arial" w:hAnsi="Arial" w:cs="Arial"/>
          <w:sz w:val="24"/>
          <w:szCs w:val="24"/>
        </w:rPr>
        <w:t>ds the notice given: by the Min</w:t>
      </w:r>
      <w:r w:rsidRPr="00021129">
        <w:rPr>
          <w:rStyle w:val="Bodytext0"/>
          <w:rFonts w:ascii="Arial" w:hAnsi="Arial" w:cs="Arial"/>
          <w:sz w:val="24"/>
          <w:szCs w:val="24"/>
        </w:rPr>
        <w:t xml:space="preserve">ister to a council. </w:t>
      </w:r>
      <w:r>
        <w:rPr>
          <w:rStyle w:val="Bodytext0"/>
          <w:rFonts w:ascii="Arial" w:hAnsi="Arial" w:cs="Arial"/>
          <w:sz w:val="24"/>
          <w:szCs w:val="24"/>
        </w:rPr>
        <w:t xml:space="preserve"> </w:t>
      </w:r>
      <w:r w:rsidRPr="00021129">
        <w:rPr>
          <w:rStyle w:val="Bodytext0"/>
          <w:rFonts w:ascii="Arial" w:hAnsi="Arial" w:cs="Arial"/>
          <w:sz w:val="24"/>
          <w:szCs w:val="24"/>
        </w:rPr>
        <w:t>The clause provides that the notice may be given to two or more councils requiring the cou</w:t>
      </w:r>
      <w:r>
        <w:rPr>
          <w:rStyle w:val="Bodytext0"/>
          <w:rFonts w:ascii="Arial" w:hAnsi="Arial" w:cs="Arial"/>
          <w:sz w:val="24"/>
          <w:szCs w:val="24"/>
        </w:rPr>
        <w:t>ncils to act together and speci</w:t>
      </w:r>
      <w:r w:rsidRPr="00021129">
        <w:rPr>
          <w:rStyle w:val="Bodytext0"/>
          <w:rFonts w:ascii="Arial" w:hAnsi="Arial" w:cs="Arial"/>
          <w:sz w:val="24"/>
          <w:szCs w:val="24"/>
        </w:rPr>
        <w:t>fying the proportion in which the expenses shall be borne by each council.</w:t>
      </w:r>
      <w:r>
        <w:rPr>
          <w:rStyle w:val="Bodytext0"/>
          <w:rFonts w:ascii="Arial" w:hAnsi="Arial" w:cs="Arial"/>
          <w:sz w:val="24"/>
          <w:szCs w:val="24"/>
        </w:rPr>
        <w:t xml:space="preserve"> </w:t>
      </w:r>
      <w:r w:rsidRPr="00021129">
        <w:rPr>
          <w:rStyle w:val="Bodytext0"/>
          <w:rFonts w:ascii="Arial" w:hAnsi="Arial" w:cs="Arial"/>
          <w:sz w:val="24"/>
          <w:szCs w:val="24"/>
        </w:rPr>
        <w:t xml:space="preserve"> If two or more adjoining councils have been remiss in their duties unde</w:t>
      </w:r>
      <w:r>
        <w:rPr>
          <w:rStyle w:val="Bodytext0"/>
          <w:rFonts w:ascii="Arial" w:hAnsi="Arial" w:cs="Arial"/>
          <w:sz w:val="24"/>
          <w:szCs w:val="24"/>
        </w:rPr>
        <w:t>r the Act it may in some circum</w:t>
      </w:r>
      <w:r w:rsidRPr="00021129">
        <w:rPr>
          <w:rStyle w:val="Bodytext0"/>
          <w:rFonts w:ascii="Arial" w:hAnsi="Arial" w:cs="Arial"/>
          <w:sz w:val="24"/>
          <w:szCs w:val="24"/>
        </w:rPr>
        <w:t>stances be desirable that any action taken by the councils should be taken simultaneously.</w:t>
      </w:r>
      <w:r>
        <w:rPr>
          <w:rStyle w:val="Bodytext0"/>
          <w:rFonts w:ascii="Arial" w:hAnsi="Arial" w:cs="Arial"/>
          <w:sz w:val="24"/>
          <w:szCs w:val="24"/>
        </w:rPr>
        <w:t xml:space="preserve"> </w:t>
      </w:r>
      <w:r w:rsidRPr="00021129">
        <w:rPr>
          <w:rStyle w:val="Bodytext0"/>
          <w:rFonts w:ascii="Arial" w:hAnsi="Arial" w:cs="Arial"/>
          <w:sz w:val="24"/>
          <w:szCs w:val="24"/>
        </w:rPr>
        <w:t xml:space="preserve"> If those circumstances arise the clause will give the Minister power to act accordingly.</w:t>
      </w:r>
    </w:p>
    <w:p w:rsidR="00021129" w:rsidRPr="00021129" w:rsidRDefault="00021129" w:rsidP="00021129">
      <w:pPr>
        <w:spacing w:line="276" w:lineRule="auto"/>
        <w:ind w:left="40" w:right="20"/>
        <w:rPr>
          <w:rFonts w:ascii="Arial" w:hAnsi="Arial" w:cs="Arial"/>
        </w:rPr>
      </w:pPr>
    </w:p>
    <w:p w:rsidR="00021129" w:rsidRDefault="00021129" w:rsidP="00021129">
      <w:pPr>
        <w:spacing w:line="276" w:lineRule="auto"/>
        <w:ind w:left="40" w:right="20"/>
        <w:rPr>
          <w:rStyle w:val="Bodytext0"/>
          <w:rFonts w:ascii="Arial" w:hAnsi="Arial" w:cs="Arial"/>
          <w:sz w:val="24"/>
          <w:szCs w:val="24"/>
        </w:rPr>
      </w:pPr>
      <w:r w:rsidRPr="00021129">
        <w:rPr>
          <w:rStyle w:val="Bodytext0"/>
          <w:rFonts w:ascii="Arial" w:hAnsi="Arial" w:cs="Arial"/>
          <w:sz w:val="24"/>
          <w:szCs w:val="24"/>
        </w:rPr>
        <w:t xml:space="preserve">Clause 3 amends the law relating to African boxthorn. </w:t>
      </w:r>
      <w:r>
        <w:rPr>
          <w:rStyle w:val="Bodytext0"/>
          <w:rFonts w:ascii="Arial" w:hAnsi="Arial" w:cs="Arial"/>
          <w:sz w:val="24"/>
          <w:szCs w:val="24"/>
        </w:rPr>
        <w:t xml:space="preserve"> </w:t>
      </w:r>
      <w:r w:rsidRPr="00021129">
        <w:rPr>
          <w:rStyle w:val="Bodytext0"/>
          <w:rFonts w:ascii="Arial" w:hAnsi="Arial" w:cs="Arial"/>
          <w:sz w:val="24"/>
          <w:szCs w:val="24"/>
        </w:rPr>
        <w:t>Sect</w:t>
      </w:r>
      <w:r>
        <w:rPr>
          <w:rStyle w:val="Bodytext0"/>
          <w:rFonts w:ascii="Arial" w:hAnsi="Arial" w:cs="Arial"/>
          <w:sz w:val="24"/>
          <w:szCs w:val="24"/>
        </w:rPr>
        <w:t>ion 12 of the principal Act pro</w:t>
      </w:r>
      <w:r w:rsidRPr="00021129">
        <w:rPr>
          <w:rStyle w:val="Bodytext0"/>
          <w:rFonts w:ascii="Arial" w:hAnsi="Arial" w:cs="Arial"/>
          <w:sz w:val="24"/>
          <w:szCs w:val="24"/>
        </w:rPr>
        <w:t>vides that the Act is not to apply to African boxthorn grown as a hedge at the co</w:t>
      </w:r>
      <w:r>
        <w:rPr>
          <w:rStyle w:val="Bodytext0"/>
          <w:rFonts w:ascii="Arial" w:hAnsi="Arial" w:cs="Arial"/>
          <w:sz w:val="24"/>
          <w:szCs w:val="24"/>
        </w:rPr>
        <w:t>mmence</w:t>
      </w:r>
      <w:r w:rsidRPr="00021129">
        <w:rPr>
          <w:rStyle w:val="Bodytext0"/>
          <w:rFonts w:ascii="Arial" w:hAnsi="Arial" w:cs="Arial"/>
          <w:sz w:val="24"/>
          <w:szCs w:val="24"/>
        </w:rPr>
        <w:t>ment of the Act and kept trimmed to a width not exceeding 4f</w:t>
      </w:r>
      <w:r>
        <w:rPr>
          <w:rStyle w:val="Bodytext0"/>
          <w:rFonts w:ascii="Arial" w:hAnsi="Arial" w:cs="Arial"/>
          <w:sz w:val="24"/>
          <w:szCs w:val="24"/>
        </w:rPr>
        <w:t>t. 6in. and a height not exceed</w:t>
      </w:r>
      <w:r w:rsidRPr="00021129">
        <w:rPr>
          <w:rStyle w:val="Bodytext0"/>
          <w:rFonts w:ascii="Arial" w:hAnsi="Arial" w:cs="Arial"/>
          <w:sz w:val="24"/>
          <w:szCs w:val="24"/>
        </w:rPr>
        <w:t xml:space="preserve">ing 7ft. </w:t>
      </w:r>
      <w:r>
        <w:rPr>
          <w:rStyle w:val="Bodytext0"/>
          <w:rFonts w:ascii="Arial" w:hAnsi="Arial" w:cs="Arial"/>
          <w:sz w:val="24"/>
          <w:szCs w:val="24"/>
        </w:rPr>
        <w:t xml:space="preserve"> </w:t>
      </w:r>
      <w:r w:rsidRPr="00021129">
        <w:rPr>
          <w:rStyle w:val="Bodytext0"/>
          <w:rFonts w:ascii="Arial" w:hAnsi="Arial" w:cs="Arial"/>
          <w:sz w:val="24"/>
          <w:szCs w:val="24"/>
        </w:rPr>
        <w:t xml:space="preserve">Subject to the exceptions imposed by section 12, African boxthorn has been declared a noxious weed for the whole State. </w:t>
      </w:r>
      <w:r>
        <w:rPr>
          <w:rStyle w:val="Bodytext0"/>
          <w:rFonts w:ascii="Arial" w:hAnsi="Arial" w:cs="Arial"/>
          <w:sz w:val="24"/>
          <w:szCs w:val="24"/>
        </w:rPr>
        <w:t xml:space="preserve"> </w:t>
      </w:r>
      <w:r w:rsidRPr="00021129">
        <w:rPr>
          <w:rStyle w:val="Bodytext0"/>
          <w:rFonts w:ascii="Arial" w:hAnsi="Arial" w:cs="Arial"/>
          <w:sz w:val="24"/>
          <w:szCs w:val="24"/>
        </w:rPr>
        <w:t>In some council areas, the exemption given by section 12 has prevented an effective clearance of boxthorn.</w:t>
      </w:r>
      <w:r>
        <w:rPr>
          <w:rStyle w:val="Bodytext0"/>
          <w:rFonts w:ascii="Arial" w:hAnsi="Arial" w:cs="Arial"/>
          <w:sz w:val="24"/>
          <w:szCs w:val="24"/>
        </w:rPr>
        <w:t xml:space="preserve"> </w:t>
      </w:r>
      <w:r w:rsidRPr="00021129">
        <w:rPr>
          <w:rStyle w:val="Bodytext0"/>
          <w:rFonts w:ascii="Arial" w:hAnsi="Arial" w:cs="Arial"/>
          <w:sz w:val="24"/>
          <w:szCs w:val="24"/>
        </w:rPr>
        <w:t xml:space="preserve"> In some instances, a council has taken steps to e</w:t>
      </w:r>
      <w:r>
        <w:rPr>
          <w:rStyle w:val="Bodytext0"/>
          <w:rFonts w:ascii="Arial" w:hAnsi="Arial" w:cs="Arial"/>
          <w:sz w:val="24"/>
          <w:szCs w:val="24"/>
        </w:rPr>
        <w:t>radicate boxthorn but reinfesta</w:t>
      </w:r>
      <w:r w:rsidRPr="00021129">
        <w:rPr>
          <w:rStyle w:val="Bodytext0"/>
          <w:rFonts w:ascii="Arial" w:hAnsi="Arial" w:cs="Arial"/>
          <w:sz w:val="24"/>
          <w:szCs w:val="24"/>
        </w:rPr>
        <w:t>tion of cleared areas has occurred, seeds obtained from the hedges being distributed by birds.</w:t>
      </w:r>
      <w:r>
        <w:rPr>
          <w:rStyle w:val="Bodytext0"/>
          <w:rFonts w:ascii="Arial" w:hAnsi="Arial" w:cs="Arial"/>
          <w:sz w:val="24"/>
          <w:szCs w:val="24"/>
        </w:rPr>
        <w:t xml:space="preserve"> </w:t>
      </w:r>
      <w:r w:rsidRPr="00021129">
        <w:rPr>
          <w:rStyle w:val="Bodytext0"/>
          <w:rFonts w:ascii="Arial" w:hAnsi="Arial" w:cs="Arial"/>
          <w:sz w:val="24"/>
          <w:szCs w:val="24"/>
        </w:rPr>
        <w:t xml:space="preserve"> Clause 3 </w:t>
      </w:r>
      <w:r>
        <w:rPr>
          <w:rStyle w:val="Bodytext0"/>
          <w:rFonts w:ascii="Arial" w:hAnsi="Arial" w:cs="Arial"/>
          <w:sz w:val="24"/>
          <w:szCs w:val="24"/>
        </w:rPr>
        <w:t>therefore provides that the Gov</w:t>
      </w:r>
      <w:r w:rsidRPr="00021129">
        <w:rPr>
          <w:rStyle w:val="Bodytext0"/>
          <w:rFonts w:ascii="Arial" w:hAnsi="Arial" w:cs="Arial"/>
          <w:sz w:val="24"/>
          <w:szCs w:val="24"/>
        </w:rPr>
        <w:t>ernor by proclamation may, in respect of any part of the State, remove the exemption given by section 12.</w:t>
      </w:r>
      <w:r>
        <w:rPr>
          <w:rStyle w:val="Bodytext0"/>
          <w:rFonts w:ascii="Arial" w:hAnsi="Arial" w:cs="Arial"/>
          <w:sz w:val="24"/>
          <w:szCs w:val="24"/>
        </w:rPr>
        <w:t xml:space="preserve"> </w:t>
      </w:r>
      <w:r w:rsidRPr="00021129">
        <w:rPr>
          <w:rStyle w:val="Bodytext0"/>
          <w:rFonts w:ascii="Arial" w:hAnsi="Arial" w:cs="Arial"/>
          <w:sz w:val="24"/>
          <w:szCs w:val="24"/>
        </w:rPr>
        <w:t xml:space="preserve"> If any such proclamation is made the effect will be that boxthorn grown as a hedge will be a noxious weed in the part of the State referred to in the proclamation.</w:t>
      </w:r>
    </w:p>
    <w:p w:rsidR="00021129" w:rsidRPr="00021129" w:rsidRDefault="00021129" w:rsidP="00021129">
      <w:pPr>
        <w:spacing w:line="276" w:lineRule="auto"/>
        <w:ind w:left="40" w:right="20"/>
        <w:rPr>
          <w:rFonts w:ascii="Arial" w:hAnsi="Arial" w:cs="Arial"/>
        </w:rPr>
      </w:pPr>
    </w:p>
    <w:p w:rsidR="00021129" w:rsidRDefault="00021129" w:rsidP="00021129">
      <w:pPr>
        <w:spacing w:line="276" w:lineRule="auto"/>
        <w:ind w:left="40" w:right="20"/>
        <w:rPr>
          <w:rStyle w:val="Bodytext0"/>
          <w:rFonts w:ascii="Arial" w:hAnsi="Arial" w:cs="Arial"/>
          <w:sz w:val="24"/>
          <w:szCs w:val="24"/>
        </w:rPr>
      </w:pPr>
      <w:r w:rsidRPr="00021129">
        <w:rPr>
          <w:rStyle w:val="Bodytext0"/>
          <w:rFonts w:ascii="Arial" w:hAnsi="Arial" w:cs="Arial"/>
          <w:sz w:val="24"/>
          <w:szCs w:val="24"/>
        </w:rPr>
        <w:t xml:space="preserve">Clause 4 deals with a difficulty which has arisen in the administration of the Act </w:t>
      </w:r>
      <w:r>
        <w:rPr>
          <w:rStyle w:val="Bodytext0"/>
          <w:rFonts w:ascii="Arial" w:hAnsi="Arial" w:cs="Arial"/>
          <w:sz w:val="24"/>
          <w:szCs w:val="24"/>
        </w:rPr>
        <w:t>in cer</w:t>
      </w:r>
      <w:r w:rsidRPr="00021129">
        <w:rPr>
          <w:rStyle w:val="Bodytext0"/>
          <w:rFonts w:ascii="Arial" w:hAnsi="Arial" w:cs="Arial"/>
          <w:sz w:val="24"/>
          <w:szCs w:val="24"/>
        </w:rPr>
        <w:t>tain areas.</w:t>
      </w:r>
      <w:r>
        <w:rPr>
          <w:rStyle w:val="Bodytext0"/>
          <w:rFonts w:ascii="Arial" w:hAnsi="Arial" w:cs="Arial"/>
          <w:sz w:val="24"/>
          <w:szCs w:val="24"/>
        </w:rPr>
        <w:t xml:space="preserve"> </w:t>
      </w:r>
      <w:r w:rsidRPr="00021129">
        <w:rPr>
          <w:rStyle w:val="Bodytext0"/>
          <w:rFonts w:ascii="Arial" w:hAnsi="Arial" w:cs="Arial"/>
          <w:sz w:val="24"/>
          <w:szCs w:val="24"/>
        </w:rPr>
        <w:t xml:space="preserve"> It sometimes happens that land has been subdivided and sold to different owners but the owners have not erected dividing fences.</w:t>
      </w:r>
      <w:r>
        <w:rPr>
          <w:rStyle w:val="Bodytext0"/>
          <w:rFonts w:ascii="Arial" w:hAnsi="Arial" w:cs="Arial"/>
          <w:sz w:val="24"/>
          <w:szCs w:val="24"/>
        </w:rPr>
        <w:t xml:space="preserve"> </w:t>
      </w:r>
      <w:r w:rsidRPr="00021129">
        <w:rPr>
          <w:rStyle w:val="Bodytext0"/>
          <w:rFonts w:ascii="Arial" w:hAnsi="Arial" w:cs="Arial"/>
          <w:sz w:val="24"/>
          <w:szCs w:val="24"/>
        </w:rPr>
        <w:t xml:space="preserve"> There may</w:t>
      </w:r>
      <w:r>
        <w:rPr>
          <w:rStyle w:val="Bodytext0"/>
          <w:rFonts w:ascii="Arial" w:hAnsi="Arial" w:cs="Arial"/>
          <w:sz w:val="24"/>
          <w:szCs w:val="24"/>
        </w:rPr>
        <w:t xml:space="preserve"> be noxious weeds throughout the</w:t>
      </w:r>
      <w:r w:rsidRPr="00021129">
        <w:rPr>
          <w:rStyle w:val="Bodytext0"/>
          <w:rFonts w:ascii="Arial" w:hAnsi="Arial" w:cs="Arial"/>
          <w:sz w:val="24"/>
          <w:szCs w:val="24"/>
        </w:rPr>
        <w:t xml:space="preserve"> whole of the subdivided land and the council may, after </w:t>
      </w:r>
      <w:r w:rsidRPr="00021129">
        <w:rPr>
          <w:rStyle w:val="Bodytext0"/>
          <w:rFonts w:ascii="Arial" w:hAnsi="Arial" w:cs="Arial"/>
          <w:sz w:val="24"/>
          <w:szCs w:val="24"/>
        </w:rPr>
        <w:lastRenderedPageBreak/>
        <w:t>default by the owners or occupiers, destroy the weeds. In such a case the council can recov</w:t>
      </w:r>
      <w:r>
        <w:rPr>
          <w:rStyle w:val="Bodytext0"/>
          <w:rFonts w:ascii="Arial" w:hAnsi="Arial" w:cs="Arial"/>
          <w:sz w:val="24"/>
          <w:szCs w:val="24"/>
        </w:rPr>
        <w:t>er the costs from the owners and</w:t>
      </w:r>
      <w:r w:rsidRPr="00021129">
        <w:rPr>
          <w:rStyle w:val="Bodytext0"/>
          <w:rFonts w:ascii="Arial" w:hAnsi="Arial" w:cs="Arial"/>
          <w:sz w:val="24"/>
          <w:szCs w:val="24"/>
        </w:rPr>
        <w:t xml:space="preserve"> occupiers but each owner or occupier is only liable for the cost of weeds destroyed on his own land.</w:t>
      </w:r>
      <w:r>
        <w:rPr>
          <w:rStyle w:val="Bodytext0"/>
          <w:rFonts w:ascii="Arial" w:hAnsi="Arial" w:cs="Arial"/>
          <w:sz w:val="24"/>
          <w:szCs w:val="24"/>
        </w:rPr>
        <w:t xml:space="preserve"> </w:t>
      </w:r>
      <w:r w:rsidRPr="00021129">
        <w:rPr>
          <w:rStyle w:val="Bodytext0"/>
          <w:rFonts w:ascii="Arial" w:hAnsi="Arial" w:cs="Arial"/>
          <w:sz w:val="24"/>
          <w:szCs w:val="24"/>
        </w:rPr>
        <w:t xml:space="preserve"> In the circumstances mentioned, however, the work would in all probability be carried out as one operation, and in many cases, by so doing, the total cost is considerably reduced.</w:t>
      </w:r>
      <w:r>
        <w:rPr>
          <w:rStyle w:val="Bodytext0"/>
          <w:rFonts w:ascii="Arial" w:hAnsi="Arial" w:cs="Arial"/>
          <w:sz w:val="24"/>
          <w:szCs w:val="24"/>
        </w:rPr>
        <w:t xml:space="preserve"> </w:t>
      </w:r>
      <w:r w:rsidRPr="00021129">
        <w:rPr>
          <w:rStyle w:val="Bodytext0"/>
          <w:rFonts w:ascii="Arial" w:hAnsi="Arial" w:cs="Arial"/>
          <w:sz w:val="24"/>
          <w:szCs w:val="24"/>
        </w:rPr>
        <w:t xml:space="preserve"> In the absence of dividing fences, however, it is extremely difficult to apportion the cost between the separate landholders as required by the Act.</w:t>
      </w:r>
      <w:r>
        <w:rPr>
          <w:rStyle w:val="Bodytext0"/>
          <w:rFonts w:ascii="Arial" w:hAnsi="Arial" w:cs="Arial"/>
          <w:sz w:val="24"/>
          <w:szCs w:val="24"/>
        </w:rPr>
        <w:t xml:space="preserve"> </w:t>
      </w:r>
      <w:r w:rsidRPr="00021129">
        <w:rPr>
          <w:rStyle w:val="Bodytext0"/>
          <w:rFonts w:ascii="Arial" w:hAnsi="Arial" w:cs="Arial"/>
          <w:sz w:val="24"/>
          <w:szCs w:val="24"/>
        </w:rPr>
        <w:t xml:space="preserve"> Clause 4 therefore provides that w</w:t>
      </w:r>
      <w:r>
        <w:rPr>
          <w:rStyle w:val="Bodytext0"/>
          <w:rFonts w:ascii="Arial" w:hAnsi="Arial" w:cs="Arial"/>
          <w:sz w:val="24"/>
          <w:szCs w:val="24"/>
        </w:rPr>
        <w:t>here the work of destroying nox</w:t>
      </w:r>
      <w:r w:rsidRPr="00021129">
        <w:rPr>
          <w:rStyle w:val="Bodytext0"/>
          <w:rFonts w:ascii="Arial" w:hAnsi="Arial" w:cs="Arial"/>
          <w:sz w:val="24"/>
          <w:szCs w:val="24"/>
        </w:rPr>
        <w:t>ious weeds is carried out by the council on an area of land 3 acres or more in extent, and the work is carried out substantially over the whole area involved, and there are no dividing fences erected on the land, the total cost may be apportioned between the owners and occupiers concerned according to the proportion of the land owned or</w:t>
      </w:r>
      <w:r>
        <w:rPr>
          <w:rStyle w:val="Bodytext0"/>
          <w:rFonts w:ascii="Arial" w:hAnsi="Arial" w:cs="Arial"/>
          <w:sz w:val="24"/>
          <w:szCs w:val="24"/>
        </w:rPr>
        <w:t xml:space="preserve"> occupied by each owner or occu</w:t>
      </w:r>
      <w:r w:rsidRPr="00021129">
        <w:rPr>
          <w:rStyle w:val="Bodytext0"/>
          <w:rFonts w:ascii="Arial" w:hAnsi="Arial" w:cs="Arial"/>
          <w:sz w:val="24"/>
          <w:szCs w:val="24"/>
        </w:rPr>
        <w:t>pier.</w:t>
      </w:r>
      <w:r>
        <w:rPr>
          <w:rStyle w:val="Bodytext0"/>
          <w:rFonts w:ascii="Arial" w:hAnsi="Arial" w:cs="Arial"/>
          <w:sz w:val="24"/>
          <w:szCs w:val="24"/>
        </w:rPr>
        <w:t xml:space="preserve"> </w:t>
      </w:r>
      <w:r w:rsidRPr="00021129">
        <w:rPr>
          <w:rStyle w:val="Bodytext0"/>
          <w:rFonts w:ascii="Arial" w:hAnsi="Arial" w:cs="Arial"/>
          <w:sz w:val="24"/>
          <w:szCs w:val="24"/>
        </w:rPr>
        <w:t xml:space="preserve"> I move the second reading.</w:t>
      </w:r>
    </w:p>
    <w:p w:rsidR="00021129" w:rsidRPr="00021129" w:rsidRDefault="00021129" w:rsidP="00021129">
      <w:pPr>
        <w:spacing w:line="276" w:lineRule="auto"/>
        <w:ind w:left="40" w:right="20"/>
        <w:rPr>
          <w:rFonts w:ascii="Arial" w:eastAsia="Century Schoolbook" w:hAnsi="Arial" w:cs="Arial"/>
        </w:rPr>
      </w:pPr>
    </w:p>
    <w:p w:rsidR="00021129" w:rsidRPr="00021129" w:rsidRDefault="00021129" w:rsidP="00DC4BBF">
      <w:pPr>
        <w:spacing w:after="161" w:line="276" w:lineRule="auto"/>
        <w:ind w:left="20" w:right="20"/>
        <w:rPr>
          <w:rFonts w:ascii="Arial" w:hAnsi="Arial" w:cs="Arial"/>
        </w:rPr>
      </w:pPr>
      <w:r w:rsidRPr="00021129">
        <w:rPr>
          <w:rStyle w:val="Bodytext0"/>
          <w:rFonts w:ascii="Arial" w:hAnsi="Arial" w:cs="Arial"/>
          <w:sz w:val="24"/>
          <w:szCs w:val="24"/>
        </w:rPr>
        <w:t>The Hon. F. J. CONDON secured the adjournment of the debate.</w:t>
      </w:r>
    </w:p>
    <w:sectPr w:rsidR="00021129" w:rsidRPr="00021129" w:rsidSect="00021129">
      <w:headerReference w:type="even" r:id="rId6"/>
      <w:headerReference w:type="default" r:id="rId7"/>
      <w:foot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E3E" w:rsidRDefault="00425E3E" w:rsidP="00021129">
      <w:r>
        <w:separator/>
      </w:r>
    </w:p>
  </w:endnote>
  <w:endnote w:type="continuationSeparator" w:id="1">
    <w:p w:rsidR="00425E3E" w:rsidRDefault="00425E3E" w:rsidP="000211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BBF" w:rsidRPr="00DC4BBF" w:rsidRDefault="00DC4BBF" w:rsidP="00DC4BBF">
    <w:pPr>
      <w:pStyle w:val="Footer"/>
      <w:jc w:val="right"/>
      <w:rPr>
        <w:rFonts w:ascii="Arial" w:hAnsi="Arial" w:cs="Arial"/>
        <w:color w:val="548DD4" w:themeColor="text2" w:themeTint="99"/>
      </w:rPr>
    </w:pPr>
    <w:r w:rsidRPr="00DC4BBF">
      <w:rPr>
        <w:rFonts w:ascii="Arial" w:hAnsi="Arial" w:cs="Arial"/>
        <w:noProof/>
        <w:color w:val="548DD4" w:themeColor="text2" w:themeTint="99"/>
      </w:rPr>
      <w:t>History of Agriculture South Australia</w:t>
    </w:r>
  </w:p>
  <w:p w:rsidR="00DC4BBF" w:rsidRDefault="00DC4B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E3E" w:rsidRDefault="00425E3E" w:rsidP="00021129">
      <w:r>
        <w:separator/>
      </w:r>
    </w:p>
  </w:footnote>
  <w:footnote w:type="continuationSeparator" w:id="1">
    <w:p w:rsidR="00425E3E" w:rsidRDefault="00425E3E" w:rsidP="00021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29" w:rsidRDefault="00021129">
    <w:pPr>
      <w:rPr>
        <w:sz w:val="2"/>
        <w:szCs w:val="2"/>
      </w:rPr>
    </w:pPr>
    <w:r w:rsidRPr="00C9207A">
      <w:pict>
        <v:shapetype id="_x0000_t202" coordsize="21600,21600" o:spt="202" path="m,l,21600r21600,l21600,xe">
          <v:stroke joinstyle="miter"/>
          <v:path gradientshapeok="t" o:connecttype="rect"/>
        </v:shapetype>
        <v:shape id="_x0000_s1031" type="#_x0000_t202" style="position:absolute;margin-left:125.45pt;margin-top:101.05pt;width:332.15pt;height:9.6pt;z-index:-251649024;mso-wrap-style:none;mso-wrap-distance-left:5pt;mso-wrap-distance-right:5pt;mso-position-horizontal-relative:page;mso-position-vertical-relative:page" wrapcoords="0 0" filled="f" stroked="f">
          <v:textbox style="mso-fit-shape-to-text:t" inset="0,0,0,0">
            <w:txbxContent>
              <w:p w:rsidR="00021129" w:rsidRDefault="00021129">
                <w:pPr>
                  <w:tabs>
                    <w:tab w:val="right" w:pos="2573"/>
                    <w:tab w:val="right" w:pos="4258"/>
                    <w:tab w:val="right" w:pos="6643"/>
                  </w:tabs>
                </w:pPr>
                <w:fldSimple w:instr=" PAGE \* MERGEFORMAT ">
                  <w:r w:rsidRPr="00B60BAA">
                    <w:rPr>
                      <w:rStyle w:val="HeaderorfooterBold"/>
                      <w:noProof/>
                    </w:rPr>
                    <w:t>646</w:t>
                  </w:r>
                </w:fldSimple>
                <w:r>
                  <w:rPr>
                    <w:rStyle w:val="HeaderorfooterBold"/>
                  </w:rPr>
                  <w:tab/>
                </w:r>
                <w:r>
                  <w:rPr>
                    <w:rStyle w:val="Headerorfooter0"/>
                    <w:i w:val="0"/>
                    <w:iCs w:val="0"/>
                  </w:rPr>
                  <w:t>Noxious Weeds Bill.</w:t>
                </w:r>
                <w:r>
                  <w:rPr>
                    <w:rStyle w:val="Headerorfooter0"/>
                    <w:i w:val="0"/>
                    <w:iCs w:val="0"/>
                  </w:rPr>
                  <w:tab/>
                </w:r>
                <w:r>
                  <w:rPr>
                    <w:rStyle w:val="HeaderorfooterBold"/>
                  </w:rPr>
                  <w:t>[COUNCIL.]</w:t>
                </w:r>
                <w:r>
                  <w:rPr>
                    <w:rStyle w:val="HeaderorfooterBold"/>
                  </w:rPr>
                  <w:tab/>
                </w:r>
                <w:r>
                  <w:rPr>
                    <w:rStyle w:val="Headerorfooter0"/>
                    <w:i w:val="0"/>
                    <w:iCs w:val="0"/>
                  </w:rPr>
                  <w:t>Noxious Weeds Bill.</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29" w:rsidRDefault="00021129">
    <w:pPr>
      <w:rPr>
        <w:sz w:val="2"/>
        <w:szCs w:val="2"/>
      </w:rPr>
    </w:pPr>
    <w:r w:rsidRPr="00C9207A">
      <w:pict>
        <v:shapetype id="_x0000_t202" coordsize="21600,21600" o:spt="202" path="m,l,21600r21600,l21600,xe">
          <v:stroke joinstyle="miter"/>
          <v:path gradientshapeok="t" o:connecttype="rect"/>
        </v:shapetype>
        <v:shape id="_x0000_s1032" type="#_x0000_t202" style="position:absolute;margin-left:-461.75pt;margin-top:91.45pt;width:338.45pt;height:10.2pt;z-index:-251648000;mso-wrap-style:none;mso-wrap-distance-left:5pt;mso-wrap-distance-right:5pt;mso-position-horizontal-relative:page;mso-position-vertical-relative:page" wrapcoords="0 0" filled="f" stroked="f">
          <v:textbox style="mso-fit-shape-to-text:t" inset="0,0,0,0">
            <w:txbxContent>
              <w:p w:rsidR="00021129" w:rsidRDefault="00021129">
                <w:pPr>
                  <w:tabs>
                    <w:tab w:val="right" w:pos="6768"/>
                  </w:tabs>
                </w:pPr>
                <w:r>
                  <w:rPr>
                    <w:rStyle w:val="Headerorfooter0"/>
                    <w:i w:val="0"/>
                    <w:iCs w:val="0"/>
                  </w:rPr>
                  <w:t>Noxious Weeds Bill.</w:t>
                </w:r>
                <w:r>
                  <w:rPr>
                    <w:rStyle w:val="Headerorfooter0"/>
                    <w:i w:val="0"/>
                    <w:iCs w:val="0"/>
                  </w:rPr>
                  <w:tab/>
                </w:r>
                <w:r>
                  <w:rPr>
                    <w:rStyle w:val="HeaderorfooterBold"/>
                  </w:rPr>
                  <w:t xml:space="preserve">[August 23, 1939.] </w:t>
                </w:r>
                <w:r>
                  <w:rPr>
                    <w:rStyle w:val="Headerorfooter0"/>
                    <w:i w:val="0"/>
                    <w:iCs w:val="0"/>
                  </w:rPr>
                  <w:t>Primary Producers’ Debts Bill.</w:t>
                </w:r>
                <w:r>
                  <w:rPr>
                    <w:rStyle w:val="HeaderorfooterBold"/>
                  </w:rPr>
                  <w:t xml:space="preserve"> </w:t>
                </w:r>
                <w:fldSimple w:instr=" PAGE \* MERGEFORMAT ">
                  <w:r w:rsidR="00DC4BBF" w:rsidRPr="00DC4BBF">
                    <w:rPr>
                      <w:rStyle w:val="HeaderorfooterBold"/>
                      <w:noProof/>
                    </w:rPr>
                    <w:t>1</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29" w:rsidRDefault="00021129">
    <w:pPr>
      <w:rPr>
        <w:sz w:val="2"/>
        <w:szCs w:val="2"/>
      </w:rPr>
    </w:pPr>
    <w:r w:rsidRPr="00C9207A">
      <w:pict>
        <v:shapetype id="_x0000_t202" coordsize="21600,21600" o:spt="202" path="m,l,21600r21600,l21600,xe">
          <v:stroke joinstyle="miter"/>
          <v:path gradientshapeok="t" o:connecttype="rect"/>
        </v:shapetype>
        <v:shape id="_x0000_s1033" type="#_x0000_t202" style="position:absolute;margin-left:-393.2pt;margin-top:119.5pt;width:325.75pt;height:10.2pt;z-index:-251646976;mso-wrap-style:none;mso-wrap-distance-left:5pt;mso-wrap-distance-right:5pt;mso-position-horizontal-relative:page;mso-position-vertical-relative:page" wrapcoords="0 0" filled="f" stroked="f">
          <v:textbox style="mso-fit-shape-to-text:t" inset="0,0,0,0">
            <w:txbxContent>
              <w:p w:rsidR="00021129" w:rsidRDefault="00021129">
                <w:pPr>
                  <w:tabs>
                    <w:tab w:val="right" w:pos="6514"/>
                  </w:tabs>
                </w:pPr>
                <w:r>
                  <w:rPr>
                    <w:rStyle w:val="Headerorfooter0"/>
                    <w:i w:val="0"/>
                    <w:iCs w:val="0"/>
                  </w:rPr>
                  <w:t>Noxious Weeds Bill.</w:t>
                </w:r>
                <w:r>
                  <w:rPr>
                    <w:rStyle w:val="HeaderorfooterBold"/>
                  </w:rPr>
                  <w:tab/>
                  <w:t xml:space="preserve">[August 23, 1939.] </w:t>
                </w:r>
                <w:r>
                  <w:rPr>
                    <w:rStyle w:val="Headerorfooter0"/>
                    <w:i w:val="0"/>
                    <w:iCs w:val="0"/>
                  </w:rPr>
                  <w:t>Noxious Weeds Bill.</w:t>
                </w:r>
                <w:r>
                  <w:rPr>
                    <w:rStyle w:val="HeaderorfooterBold"/>
                  </w:rPr>
                  <w:t xml:space="preserve"> </w:t>
                </w:r>
                <w:fldSimple w:instr=" PAGE \* MERGEFORMAT ">
                  <w:r w:rsidRPr="00021129">
                    <w:rPr>
                      <w:rStyle w:val="HeaderorfooterBold"/>
                      <w:noProof/>
                    </w:rPr>
                    <w:t>647</w:t>
                  </w:r>
                </w:fldSimple>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021129"/>
    <w:rsid w:val="00021129"/>
    <w:rsid w:val="00425E3E"/>
    <w:rsid w:val="00C07BEC"/>
    <w:rsid w:val="00DC4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1129"/>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rsid w:val="00021129"/>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
    <w:name w:val="Header or footer_"/>
    <w:basedOn w:val="DefaultParagraphFont"/>
    <w:rsid w:val="00021129"/>
    <w:rPr>
      <w:rFonts w:ascii="Century Schoolbook" w:eastAsia="Century Schoolbook" w:hAnsi="Century Schoolbook" w:cs="Century Schoolbook"/>
      <w:b w:val="0"/>
      <w:bCs w:val="0"/>
      <w:i/>
      <w:iCs/>
      <w:smallCaps w:val="0"/>
      <w:strike w:val="0"/>
      <w:sz w:val="17"/>
      <w:szCs w:val="17"/>
      <w:u w:val="none"/>
    </w:rPr>
  </w:style>
  <w:style w:type="character" w:customStyle="1" w:styleId="Bodytext0">
    <w:name w:val="Body text"/>
    <w:basedOn w:val="Bodytext"/>
    <w:rsid w:val="00021129"/>
    <w:rPr>
      <w:color w:val="000000"/>
      <w:spacing w:val="0"/>
      <w:w w:val="100"/>
      <w:position w:val="0"/>
      <w:lang w:val="en-US"/>
    </w:rPr>
  </w:style>
  <w:style w:type="character" w:customStyle="1" w:styleId="HeaderorfooterBold">
    <w:name w:val="Header or footer + Bold"/>
    <w:aliases w:val="Not Italic,Header or footer + 7 pt,Bold,Header or footer + 6.5 pt,Small Caps"/>
    <w:basedOn w:val="Headerorfooter"/>
    <w:rsid w:val="00021129"/>
    <w:rPr>
      <w:b/>
      <w:bCs/>
      <w:color w:val="000000"/>
      <w:spacing w:val="0"/>
      <w:w w:val="100"/>
      <w:position w:val="0"/>
      <w:lang w:val="en-US"/>
    </w:rPr>
  </w:style>
  <w:style w:type="character" w:customStyle="1" w:styleId="Headerorfooter0">
    <w:name w:val="Header or footer"/>
    <w:basedOn w:val="Headerorfooter"/>
    <w:rsid w:val="00021129"/>
    <w:rPr>
      <w:color w:val="000000"/>
      <w:spacing w:val="0"/>
      <w:w w:val="100"/>
      <w:position w:val="0"/>
      <w:lang w:val="en-US"/>
    </w:rPr>
  </w:style>
  <w:style w:type="character" w:customStyle="1" w:styleId="Bodytext2">
    <w:name w:val="Body text (2)_"/>
    <w:basedOn w:val="DefaultParagraphFont"/>
    <w:rsid w:val="00021129"/>
    <w:rPr>
      <w:rFonts w:ascii="Century Schoolbook" w:eastAsia="Century Schoolbook" w:hAnsi="Century Schoolbook" w:cs="Century Schoolbook"/>
      <w:b w:val="0"/>
      <w:bCs w:val="0"/>
      <w:i w:val="0"/>
      <w:iCs w:val="0"/>
      <w:smallCaps w:val="0"/>
      <w:strike w:val="0"/>
      <w:sz w:val="15"/>
      <w:szCs w:val="15"/>
      <w:u w:val="none"/>
    </w:rPr>
  </w:style>
  <w:style w:type="character" w:customStyle="1" w:styleId="Bodytext20">
    <w:name w:val="Body text (2)"/>
    <w:basedOn w:val="Bodytext2"/>
    <w:rsid w:val="00021129"/>
    <w:rPr>
      <w:color w:val="000000"/>
      <w:spacing w:val="0"/>
      <w:w w:val="100"/>
      <w:position w:val="0"/>
      <w:lang w:val="en-US"/>
    </w:rPr>
  </w:style>
  <w:style w:type="character" w:customStyle="1" w:styleId="Bodytext8pt">
    <w:name w:val="Body text + 8 pt"/>
    <w:aliases w:val="Italic,Body text (2) + 4 pt"/>
    <w:basedOn w:val="Bodytext"/>
    <w:rsid w:val="00021129"/>
    <w:rPr>
      <w:i/>
      <w:iCs/>
      <w:color w:val="000000"/>
      <w:spacing w:val="0"/>
      <w:w w:val="100"/>
      <w:position w:val="0"/>
      <w:sz w:val="16"/>
      <w:szCs w:val="16"/>
      <w:lang w:val="en-US"/>
    </w:rPr>
  </w:style>
  <w:style w:type="paragraph" w:styleId="Footer">
    <w:name w:val="footer"/>
    <w:basedOn w:val="Normal"/>
    <w:link w:val="FooterChar"/>
    <w:uiPriority w:val="99"/>
    <w:semiHidden/>
    <w:unhideWhenUsed/>
    <w:rsid w:val="00021129"/>
    <w:pPr>
      <w:tabs>
        <w:tab w:val="center" w:pos="4680"/>
        <w:tab w:val="right" w:pos="9360"/>
      </w:tabs>
    </w:pPr>
  </w:style>
  <w:style w:type="character" w:customStyle="1" w:styleId="FooterChar">
    <w:name w:val="Footer Char"/>
    <w:basedOn w:val="DefaultParagraphFont"/>
    <w:link w:val="Footer"/>
    <w:uiPriority w:val="99"/>
    <w:semiHidden/>
    <w:rsid w:val="00021129"/>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2021-03-06T06:50:00Z</dcterms:created>
  <dcterms:modified xsi:type="dcterms:W3CDTF">2021-03-06T07:00:00Z</dcterms:modified>
</cp:coreProperties>
</file>