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CB" w:rsidRPr="00955DCB" w:rsidRDefault="00955DCB" w:rsidP="00955DCB">
      <w:pPr>
        <w:pStyle w:val="Bodytext0"/>
        <w:shd w:val="clear" w:color="auto" w:fill="auto"/>
        <w:spacing w:line="360" w:lineRule="auto"/>
        <w:ind w:firstLine="0"/>
        <w:jc w:val="left"/>
        <w:rPr>
          <w:rFonts w:ascii="Arial" w:hAnsi="Arial" w:cs="Arial"/>
          <w:b/>
          <w:color w:val="365F91" w:themeColor="accent1" w:themeShade="BF"/>
          <w:sz w:val="32"/>
          <w:szCs w:val="32"/>
        </w:rPr>
      </w:pPr>
      <w:r w:rsidRPr="00955DCB">
        <w:rPr>
          <w:rFonts w:ascii="Arial" w:hAnsi="Arial" w:cs="Arial"/>
          <w:b/>
          <w:color w:val="365F91" w:themeColor="accent1" w:themeShade="BF"/>
          <w:sz w:val="32"/>
          <w:szCs w:val="32"/>
        </w:rPr>
        <w:t>SUCCESSION DUTIES ACT AMENDMENT BILL 1933</w:t>
      </w:r>
    </w:p>
    <w:p w:rsidR="00955DCB" w:rsidRPr="00955DCB" w:rsidRDefault="00955DCB" w:rsidP="00955DCB">
      <w:pPr>
        <w:pStyle w:val="Bodytext0"/>
        <w:shd w:val="clear" w:color="auto" w:fill="auto"/>
        <w:spacing w:line="360" w:lineRule="auto"/>
        <w:ind w:firstLine="0"/>
        <w:jc w:val="left"/>
        <w:rPr>
          <w:rFonts w:ascii="Arial" w:hAnsi="Arial" w:cs="Arial"/>
          <w:b/>
          <w:color w:val="365F91" w:themeColor="accent1" w:themeShade="BF"/>
          <w:sz w:val="28"/>
          <w:szCs w:val="28"/>
        </w:rPr>
      </w:pPr>
      <w:r w:rsidRPr="00955DCB">
        <w:rPr>
          <w:rFonts w:ascii="Arial" w:hAnsi="Arial" w:cs="Arial"/>
          <w:b/>
          <w:color w:val="365F91" w:themeColor="accent1" w:themeShade="BF"/>
          <w:sz w:val="28"/>
          <w:szCs w:val="28"/>
        </w:rPr>
        <w:t>Legislative Council, 9 August 1933, page 526</w:t>
      </w:r>
    </w:p>
    <w:p w:rsidR="00955DCB" w:rsidRPr="00955DCB" w:rsidRDefault="00955DCB" w:rsidP="00955DCB">
      <w:pPr>
        <w:pStyle w:val="Bodytext0"/>
        <w:shd w:val="clear" w:color="auto" w:fill="auto"/>
        <w:spacing w:line="360" w:lineRule="auto"/>
        <w:ind w:firstLine="0"/>
        <w:jc w:val="left"/>
        <w:rPr>
          <w:rFonts w:ascii="Arial" w:hAnsi="Arial" w:cs="Arial"/>
          <w:color w:val="365F91" w:themeColor="accent1" w:themeShade="BF"/>
          <w:sz w:val="28"/>
          <w:szCs w:val="28"/>
        </w:rPr>
      </w:pPr>
      <w:r w:rsidRPr="00955DCB">
        <w:rPr>
          <w:rFonts w:ascii="Arial" w:hAnsi="Arial" w:cs="Arial"/>
          <w:color w:val="365F91" w:themeColor="accent1" w:themeShade="BF"/>
          <w:sz w:val="28"/>
          <w:szCs w:val="28"/>
        </w:rPr>
        <w:t>Second reading</w:t>
      </w:r>
    </w:p>
    <w:p w:rsidR="00955DCB" w:rsidRPr="00955DCB" w:rsidRDefault="00955DCB" w:rsidP="00955DCB">
      <w:pPr>
        <w:pStyle w:val="Bodytext0"/>
        <w:shd w:val="clear" w:color="auto" w:fill="auto"/>
        <w:spacing w:line="360" w:lineRule="auto"/>
        <w:ind w:firstLine="0"/>
        <w:jc w:val="left"/>
        <w:rPr>
          <w:rFonts w:ascii="Arial" w:hAnsi="Arial" w:cs="Arial"/>
          <w:color w:val="365F91" w:themeColor="accent1" w:themeShade="BF"/>
          <w:sz w:val="24"/>
          <w:szCs w:val="24"/>
        </w:rPr>
      </w:pPr>
    </w:p>
    <w:p w:rsidR="00955DCB" w:rsidRDefault="00955DCB" w:rsidP="00955DCB">
      <w:pPr>
        <w:pStyle w:val="Bodytext0"/>
        <w:shd w:val="clear" w:color="auto" w:fill="auto"/>
        <w:spacing w:line="276" w:lineRule="auto"/>
        <w:ind w:left="20" w:right="20" w:firstLine="0"/>
        <w:jc w:val="left"/>
        <w:rPr>
          <w:rFonts w:ascii="Arial" w:hAnsi="Arial" w:cs="Arial"/>
          <w:sz w:val="24"/>
          <w:szCs w:val="24"/>
        </w:rPr>
      </w:pPr>
      <w:r w:rsidRPr="00955DCB">
        <w:rPr>
          <w:rFonts w:ascii="Arial" w:hAnsi="Arial" w:cs="Arial"/>
          <w:b/>
          <w:sz w:val="24"/>
          <w:szCs w:val="24"/>
        </w:rPr>
        <w:t>The Hon. G. RITCHIE (Northern—Chief Secretary</w:t>
      </w:r>
      <w:r w:rsidRPr="00955DCB">
        <w:rPr>
          <w:rFonts w:ascii="Arial" w:hAnsi="Arial" w:cs="Arial"/>
          <w:sz w:val="24"/>
          <w:szCs w:val="24"/>
        </w:rPr>
        <w:t>)—This Bill is introduced for the purpose of continuing until June 30, 1935, the surcharge of 25 per centum on succession duties.</w:t>
      </w:r>
      <w:r>
        <w:rPr>
          <w:rFonts w:ascii="Arial" w:hAnsi="Arial" w:cs="Arial"/>
          <w:sz w:val="24"/>
          <w:szCs w:val="24"/>
        </w:rPr>
        <w:t xml:space="preserve"> </w:t>
      </w:r>
      <w:r w:rsidRPr="00955DCB">
        <w:rPr>
          <w:rFonts w:ascii="Arial" w:hAnsi="Arial" w:cs="Arial"/>
          <w:sz w:val="24"/>
          <w:szCs w:val="24"/>
        </w:rPr>
        <w:t xml:space="preserve"> This increase of succession duties was first imposed in 1927 and since that year the operation of </w:t>
      </w:r>
      <w:r>
        <w:rPr>
          <w:rFonts w:ascii="Arial" w:hAnsi="Arial" w:cs="Arial"/>
          <w:sz w:val="24"/>
          <w:szCs w:val="24"/>
        </w:rPr>
        <w:t>the provision requiring the pay</w:t>
      </w:r>
      <w:r w:rsidRPr="00955DCB">
        <w:rPr>
          <w:rFonts w:ascii="Arial" w:hAnsi="Arial" w:cs="Arial"/>
          <w:sz w:val="24"/>
          <w:szCs w:val="24"/>
        </w:rPr>
        <w:t xml:space="preserve">ment of the increased duty has been extended from time to time. </w:t>
      </w:r>
      <w:r>
        <w:rPr>
          <w:rFonts w:ascii="Arial" w:hAnsi="Arial" w:cs="Arial"/>
          <w:sz w:val="24"/>
          <w:szCs w:val="24"/>
        </w:rPr>
        <w:t xml:space="preserve"> Unless altered by Parlia</w:t>
      </w:r>
      <w:r w:rsidRPr="00955DCB">
        <w:rPr>
          <w:rFonts w:ascii="Arial" w:hAnsi="Arial" w:cs="Arial"/>
          <w:sz w:val="24"/>
          <w:szCs w:val="24"/>
        </w:rPr>
        <w:t xml:space="preserve">ment the </w:t>
      </w:r>
      <w:r>
        <w:rPr>
          <w:rFonts w:ascii="Arial" w:hAnsi="Arial" w:cs="Arial"/>
          <w:sz w:val="24"/>
          <w:szCs w:val="24"/>
        </w:rPr>
        <w:t>law requiring payment of the in</w:t>
      </w:r>
      <w:r w:rsidRPr="00955DCB">
        <w:rPr>
          <w:rFonts w:ascii="Arial" w:hAnsi="Arial" w:cs="Arial"/>
          <w:sz w:val="24"/>
          <w:szCs w:val="24"/>
        </w:rPr>
        <w:t>creased duties will cease to operate on June</w:t>
      </w:r>
      <w:r>
        <w:rPr>
          <w:rFonts w:ascii="Arial" w:hAnsi="Arial" w:cs="Arial"/>
          <w:sz w:val="24"/>
          <w:szCs w:val="24"/>
        </w:rPr>
        <w:t xml:space="preserve"> 30 </w:t>
      </w:r>
      <w:r w:rsidRPr="00955DCB">
        <w:rPr>
          <w:rFonts w:ascii="Arial" w:hAnsi="Arial" w:cs="Arial"/>
          <w:sz w:val="24"/>
          <w:szCs w:val="24"/>
        </w:rPr>
        <w:t>1934.</w:t>
      </w:r>
      <w:r>
        <w:rPr>
          <w:rFonts w:ascii="Arial" w:hAnsi="Arial" w:cs="Arial"/>
          <w:sz w:val="24"/>
          <w:szCs w:val="24"/>
        </w:rPr>
        <w:t xml:space="preserve"> </w:t>
      </w:r>
      <w:r w:rsidRPr="00955DCB">
        <w:rPr>
          <w:rFonts w:ascii="Arial" w:hAnsi="Arial" w:cs="Arial"/>
          <w:sz w:val="24"/>
          <w:szCs w:val="24"/>
        </w:rPr>
        <w:t xml:space="preserve"> If, therefore, provision is to be made for the </w:t>
      </w:r>
      <w:r>
        <w:rPr>
          <w:rFonts w:ascii="Arial" w:hAnsi="Arial" w:cs="Arial"/>
          <w:sz w:val="24"/>
          <w:szCs w:val="24"/>
        </w:rPr>
        <w:t>payment of increased duties dur</w:t>
      </w:r>
      <w:r w:rsidRPr="00955DCB">
        <w:rPr>
          <w:rFonts w:ascii="Arial" w:hAnsi="Arial" w:cs="Arial"/>
          <w:sz w:val="24"/>
          <w:szCs w:val="24"/>
        </w:rPr>
        <w:t>ing the financial year 1934-5, an amending Act must be passed during the present session of Parliament.</w:t>
      </w:r>
      <w:r>
        <w:rPr>
          <w:rFonts w:ascii="Arial" w:hAnsi="Arial" w:cs="Arial"/>
          <w:sz w:val="24"/>
          <w:szCs w:val="24"/>
        </w:rPr>
        <w:t xml:space="preserve"> </w:t>
      </w:r>
      <w:r w:rsidRPr="00955DCB">
        <w:rPr>
          <w:rFonts w:ascii="Arial" w:hAnsi="Arial" w:cs="Arial"/>
          <w:sz w:val="24"/>
          <w:szCs w:val="24"/>
        </w:rPr>
        <w:t xml:space="preserve"> It is obvious that the state of the public finances is such that this increase of revenue cannot be foregone; consequently this Bill provides that the surcharge of 25 per centum on succession duties will</w:t>
      </w:r>
      <w:r>
        <w:rPr>
          <w:rFonts w:ascii="Arial" w:hAnsi="Arial" w:cs="Arial"/>
          <w:sz w:val="24"/>
          <w:szCs w:val="24"/>
        </w:rPr>
        <w:t xml:space="preserve"> con</w:t>
      </w:r>
      <w:r w:rsidRPr="00955DCB">
        <w:rPr>
          <w:rFonts w:ascii="Arial" w:hAnsi="Arial" w:cs="Arial"/>
          <w:sz w:val="24"/>
          <w:szCs w:val="24"/>
        </w:rPr>
        <w:t>tinue to be chargeable until June 30, 1935.</w:t>
      </w:r>
      <w:r>
        <w:rPr>
          <w:rFonts w:ascii="Arial" w:hAnsi="Arial" w:cs="Arial"/>
          <w:sz w:val="24"/>
          <w:szCs w:val="24"/>
        </w:rPr>
        <w:t xml:space="preserve"> </w:t>
      </w:r>
      <w:r w:rsidRPr="00955DCB">
        <w:rPr>
          <w:rFonts w:ascii="Arial" w:hAnsi="Arial" w:cs="Arial"/>
          <w:sz w:val="24"/>
          <w:szCs w:val="24"/>
        </w:rPr>
        <w:t xml:space="preserve"> In the last three or four sessions I have strongly o</w:t>
      </w:r>
      <w:r>
        <w:rPr>
          <w:rFonts w:ascii="Arial" w:hAnsi="Arial" w:cs="Arial"/>
          <w:sz w:val="24"/>
          <w:szCs w:val="24"/>
        </w:rPr>
        <w:t>pposed the re-imposition of sur</w:t>
      </w:r>
      <w:r w:rsidRPr="00955DCB">
        <w:rPr>
          <w:rFonts w:ascii="Arial" w:hAnsi="Arial" w:cs="Arial"/>
          <w:sz w:val="24"/>
          <w:szCs w:val="24"/>
        </w:rPr>
        <w:t>charges and other increases in taxation originally made for one year only. Last year we were successful in removing one of them, but to remove the surcharge on succession duties would</w:t>
      </w:r>
      <w:r>
        <w:rPr>
          <w:rFonts w:ascii="Arial" w:hAnsi="Arial" w:cs="Arial"/>
          <w:sz w:val="24"/>
          <w:szCs w:val="24"/>
        </w:rPr>
        <w:t xml:space="preserve"> not give the same degree of re</w:t>
      </w:r>
      <w:r w:rsidRPr="00955DCB">
        <w:rPr>
          <w:rFonts w:ascii="Arial" w:hAnsi="Arial" w:cs="Arial"/>
          <w:sz w:val="24"/>
          <w:szCs w:val="24"/>
        </w:rPr>
        <w:t>lief to primary producers as other surcharges which we set out in past years to defeat.</w:t>
      </w:r>
    </w:p>
    <w:p w:rsidR="00955DCB" w:rsidRPr="00955DCB" w:rsidRDefault="00955DCB" w:rsidP="00955DCB">
      <w:pPr>
        <w:pStyle w:val="Bodytext0"/>
        <w:shd w:val="clear" w:color="auto" w:fill="auto"/>
        <w:spacing w:line="276" w:lineRule="auto"/>
        <w:ind w:left="20" w:right="20" w:firstLine="0"/>
        <w:jc w:val="left"/>
        <w:rPr>
          <w:rFonts w:ascii="Arial" w:hAnsi="Arial" w:cs="Arial"/>
          <w:sz w:val="24"/>
          <w:szCs w:val="24"/>
        </w:rPr>
      </w:pPr>
    </w:p>
    <w:p w:rsidR="00955DCB" w:rsidRDefault="00955DCB" w:rsidP="00955DCB">
      <w:pPr>
        <w:pStyle w:val="Bodytext0"/>
        <w:shd w:val="clear" w:color="auto" w:fill="auto"/>
        <w:spacing w:line="276" w:lineRule="auto"/>
        <w:ind w:left="20" w:right="20" w:firstLine="0"/>
        <w:jc w:val="left"/>
        <w:rPr>
          <w:rFonts w:ascii="Arial" w:hAnsi="Arial" w:cs="Arial"/>
          <w:sz w:val="24"/>
          <w:szCs w:val="24"/>
        </w:rPr>
      </w:pPr>
      <w:r w:rsidRPr="00955DCB">
        <w:rPr>
          <w:rFonts w:ascii="Arial" w:hAnsi="Arial" w:cs="Arial"/>
          <w:sz w:val="24"/>
          <w:szCs w:val="24"/>
        </w:rPr>
        <w:t>The Hon. T. McCallum—This is one of the worst, if not the worst, of them all.</w:t>
      </w:r>
    </w:p>
    <w:p w:rsidR="00955DCB" w:rsidRPr="00955DCB" w:rsidRDefault="00955DCB" w:rsidP="00955DCB">
      <w:pPr>
        <w:pStyle w:val="Bodytext0"/>
        <w:shd w:val="clear" w:color="auto" w:fill="auto"/>
        <w:spacing w:line="276" w:lineRule="auto"/>
        <w:ind w:left="20" w:right="20" w:firstLine="0"/>
        <w:jc w:val="left"/>
        <w:rPr>
          <w:rFonts w:ascii="Arial" w:hAnsi="Arial" w:cs="Arial"/>
          <w:sz w:val="24"/>
          <w:szCs w:val="24"/>
        </w:rPr>
      </w:pPr>
    </w:p>
    <w:p w:rsidR="00955DCB" w:rsidRPr="00955DCB" w:rsidRDefault="00955DCB" w:rsidP="00955DCB">
      <w:pPr>
        <w:pStyle w:val="Bodytext0"/>
        <w:shd w:val="clear" w:color="auto" w:fill="auto"/>
        <w:spacing w:line="276" w:lineRule="auto"/>
        <w:ind w:firstLine="0"/>
        <w:jc w:val="left"/>
        <w:rPr>
          <w:rFonts w:ascii="Arial" w:hAnsi="Arial" w:cs="Arial"/>
          <w:sz w:val="24"/>
          <w:szCs w:val="24"/>
        </w:rPr>
      </w:pPr>
      <w:r w:rsidRPr="00955DCB">
        <w:rPr>
          <w:rFonts w:ascii="Arial" w:hAnsi="Arial" w:cs="Arial"/>
          <w:sz w:val="24"/>
          <w:szCs w:val="24"/>
        </w:rPr>
        <w:t xml:space="preserve">The Hon. G. RITCHIE—I cannot agree. </w:t>
      </w:r>
      <w:r>
        <w:rPr>
          <w:rFonts w:ascii="Arial" w:hAnsi="Arial" w:cs="Arial"/>
          <w:sz w:val="24"/>
          <w:szCs w:val="24"/>
        </w:rPr>
        <w:t xml:space="preserve"> </w:t>
      </w:r>
      <w:r w:rsidRPr="00955DCB">
        <w:rPr>
          <w:rFonts w:ascii="Arial" w:hAnsi="Arial" w:cs="Arial"/>
          <w:sz w:val="24"/>
          <w:szCs w:val="24"/>
        </w:rPr>
        <w:t xml:space="preserve">There are </w:t>
      </w:r>
      <w:r>
        <w:rPr>
          <w:rFonts w:ascii="Arial" w:hAnsi="Arial" w:cs="Arial"/>
          <w:sz w:val="24"/>
          <w:szCs w:val="24"/>
        </w:rPr>
        <w:t>estates that can well afford to</w:t>
      </w:r>
      <w:r w:rsidRPr="00955DCB">
        <w:rPr>
          <w:rFonts w:ascii="Arial" w:hAnsi="Arial" w:cs="Arial"/>
          <w:sz w:val="24"/>
          <w:szCs w:val="24"/>
        </w:rPr>
        <w:t xml:space="preserve"> pay</w:t>
      </w:r>
    </w:p>
    <w:p w:rsidR="00955DCB" w:rsidRDefault="00955DCB" w:rsidP="00955DCB">
      <w:pPr>
        <w:pStyle w:val="Bodytext0"/>
        <w:shd w:val="clear" w:color="auto" w:fill="auto"/>
        <w:spacing w:line="276" w:lineRule="auto"/>
        <w:ind w:left="20" w:right="20" w:firstLine="0"/>
        <w:jc w:val="left"/>
        <w:rPr>
          <w:rFonts w:ascii="Arial" w:hAnsi="Arial" w:cs="Arial"/>
          <w:sz w:val="24"/>
          <w:szCs w:val="24"/>
        </w:rPr>
      </w:pPr>
      <w:r w:rsidRPr="00955DCB">
        <w:rPr>
          <w:rFonts w:ascii="Arial" w:hAnsi="Arial" w:cs="Arial"/>
          <w:sz w:val="24"/>
          <w:szCs w:val="24"/>
        </w:rPr>
        <w:t>the surcharg</w:t>
      </w:r>
      <w:r>
        <w:rPr>
          <w:rFonts w:ascii="Arial" w:hAnsi="Arial" w:cs="Arial"/>
          <w:sz w:val="24"/>
          <w:szCs w:val="24"/>
        </w:rPr>
        <w:t>e, which is not as severe as so</w:t>
      </w:r>
      <w:r w:rsidRPr="00955DCB">
        <w:rPr>
          <w:rFonts w:ascii="Arial" w:hAnsi="Arial" w:cs="Arial"/>
          <w:sz w:val="24"/>
          <w:szCs w:val="24"/>
        </w:rPr>
        <w:t xml:space="preserve">me- which affect primary producers or the trading and commercial community. </w:t>
      </w:r>
      <w:r>
        <w:rPr>
          <w:rFonts w:ascii="Arial" w:hAnsi="Arial" w:cs="Arial"/>
          <w:sz w:val="24"/>
          <w:szCs w:val="24"/>
        </w:rPr>
        <w:t xml:space="preserve"> </w:t>
      </w:r>
      <w:r w:rsidRPr="00955DCB">
        <w:rPr>
          <w:rFonts w:ascii="Arial" w:hAnsi="Arial" w:cs="Arial"/>
          <w:sz w:val="24"/>
          <w:szCs w:val="24"/>
        </w:rPr>
        <w:t>If it is disallowed, the loss of revenue this year, according to the- estimate of the department, will be between £60,000 and £70,000.</w:t>
      </w:r>
      <w:r>
        <w:rPr>
          <w:rFonts w:ascii="Arial" w:hAnsi="Arial" w:cs="Arial"/>
          <w:sz w:val="24"/>
          <w:szCs w:val="24"/>
        </w:rPr>
        <w:t xml:space="preserve"> </w:t>
      </w:r>
      <w:r w:rsidRPr="00955DCB">
        <w:rPr>
          <w:rFonts w:ascii="Arial" w:hAnsi="Arial" w:cs="Arial"/>
          <w:sz w:val="24"/>
          <w:szCs w:val="24"/>
        </w:rPr>
        <w:t xml:space="preserve"> I hope the Government will be able to refrain from re-imposing the- 25 per cent, super tax that has been imposed for a number of years on income from, property. </w:t>
      </w:r>
      <w:r>
        <w:rPr>
          <w:rFonts w:ascii="Arial" w:hAnsi="Arial" w:cs="Arial"/>
          <w:sz w:val="24"/>
          <w:szCs w:val="24"/>
        </w:rPr>
        <w:t xml:space="preserve"> </w:t>
      </w:r>
      <w:r w:rsidRPr="00955DCB">
        <w:rPr>
          <w:rFonts w:ascii="Arial" w:hAnsi="Arial" w:cs="Arial"/>
          <w:sz w:val="24"/>
          <w:szCs w:val="24"/>
        </w:rPr>
        <w:t>That would relieve, either directly or indirectly,</w:t>
      </w:r>
      <w:r>
        <w:rPr>
          <w:rFonts w:ascii="Arial" w:hAnsi="Arial" w:cs="Arial"/>
          <w:sz w:val="24"/>
          <w:szCs w:val="24"/>
        </w:rPr>
        <w:t xml:space="preserve"> nearly all sections of the com</w:t>
      </w:r>
      <w:r w:rsidRPr="00955DCB">
        <w:rPr>
          <w:rFonts w:ascii="Arial" w:hAnsi="Arial" w:cs="Arial"/>
          <w:sz w:val="24"/>
          <w:szCs w:val="24"/>
        </w:rPr>
        <w:t xml:space="preserve">munity. </w:t>
      </w:r>
      <w:r>
        <w:rPr>
          <w:rFonts w:ascii="Arial" w:hAnsi="Arial" w:cs="Arial"/>
          <w:sz w:val="24"/>
          <w:szCs w:val="24"/>
        </w:rPr>
        <w:t xml:space="preserve"> </w:t>
      </w:r>
      <w:r w:rsidRPr="00955DCB">
        <w:rPr>
          <w:rFonts w:ascii="Arial" w:hAnsi="Arial" w:cs="Arial"/>
          <w:sz w:val="24"/>
          <w:szCs w:val="24"/>
        </w:rPr>
        <w:t>The succession duties surcharge, on the contrary, app</w:t>
      </w:r>
      <w:r>
        <w:rPr>
          <w:rFonts w:ascii="Arial" w:hAnsi="Arial" w:cs="Arial"/>
          <w:sz w:val="24"/>
          <w:szCs w:val="24"/>
        </w:rPr>
        <w:t xml:space="preserve">lies only directly to deceased </w:t>
      </w:r>
      <w:r w:rsidRPr="00955DCB">
        <w:rPr>
          <w:rFonts w:ascii="Arial" w:hAnsi="Arial" w:cs="Arial"/>
          <w:sz w:val="24"/>
          <w:szCs w:val="24"/>
        </w:rPr>
        <w:t xml:space="preserve">estates. This Bill is necessary to assist the </w:t>
      </w:r>
      <w:r>
        <w:rPr>
          <w:rFonts w:ascii="Arial" w:hAnsi="Arial" w:cs="Arial"/>
          <w:sz w:val="24"/>
          <w:szCs w:val="24"/>
        </w:rPr>
        <w:t>Government to balance the Budge</w:t>
      </w:r>
      <w:r w:rsidRPr="00955DCB">
        <w:rPr>
          <w:rFonts w:ascii="Arial" w:hAnsi="Arial" w:cs="Arial"/>
          <w:sz w:val="24"/>
          <w:szCs w:val="24"/>
        </w:rPr>
        <w:t>t. I move- the second reading.</w:t>
      </w:r>
    </w:p>
    <w:p w:rsidR="00955DCB" w:rsidRPr="00955DCB" w:rsidRDefault="00955DCB" w:rsidP="00955DCB">
      <w:pPr>
        <w:pStyle w:val="Bodytext0"/>
        <w:shd w:val="clear" w:color="auto" w:fill="auto"/>
        <w:spacing w:line="276" w:lineRule="auto"/>
        <w:ind w:left="20" w:right="20" w:firstLine="0"/>
        <w:jc w:val="left"/>
        <w:rPr>
          <w:rFonts w:ascii="Arial" w:hAnsi="Arial" w:cs="Arial"/>
          <w:sz w:val="24"/>
          <w:szCs w:val="24"/>
        </w:rPr>
      </w:pPr>
    </w:p>
    <w:p w:rsidR="00955DCB" w:rsidRPr="00955DCB" w:rsidRDefault="00955DCB" w:rsidP="00955DCB">
      <w:pPr>
        <w:pStyle w:val="Bodytext0"/>
        <w:shd w:val="clear" w:color="auto" w:fill="auto"/>
        <w:spacing w:after="120" w:line="276" w:lineRule="auto"/>
        <w:ind w:left="20" w:right="20" w:firstLine="0"/>
        <w:jc w:val="left"/>
        <w:rPr>
          <w:rFonts w:ascii="Arial" w:hAnsi="Arial" w:cs="Arial"/>
          <w:sz w:val="24"/>
          <w:szCs w:val="24"/>
        </w:rPr>
      </w:pPr>
      <w:r w:rsidRPr="00955DCB">
        <w:rPr>
          <w:rFonts w:ascii="Arial" w:hAnsi="Arial" w:cs="Arial"/>
          <w:sz w:val="24"/>
          <w:szCs w:val="24"/>
        </w:rPr>
        <w:t>The Hon. W. G. DUNCAN secured the- adjournment of the debate.</w:t>
      </w:r>
    </w:p>
    <w:p w:rsidR="00D95627" w:rsidRDefault="00D95627" w:rsidP="00955DCB"/>
    <w:sectPr w:rsidR="00D95627" w:rsidSect="00D9562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883" w:rsidRDefault="00A83883" w:rsidP="00955DCB">
      <w:pPr>
        <w:spacing w:after="0" w:line="240" w:lineRule="auto"/>
      </w:pPr>
      <w:r>
        <w:separator/>
      </w:r>
    </w:p>
  </w:endnote>
  <w:endnote w:type="continuationSeparator" w:id="1">
    <w:p w:rsidR="00A83883" w:rsidRDefault="00A83883" w:rsidP="00955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CB" w:rsidRDefault="00955DCB" w:rsidP="00955DCB">
    <w:pPr>
      <w:pStyle w:val="Footer"/>
      <w:jc w:val="right"/>
      <w:rPr>
        <w:color w:val="548DD4" w:themeColor="text2" w:themeTint="99"/>
      </w:rPr>
    </w:pPr>
    <w:r>
      <w:rPr>
        <w:rFonts w:hint="eastAsia"/>
        <w:noProof/>
        <w:color w:val="548DD4" w:themeColor="text2" w:themeTint="99"/>
      </w:rPr>
      <w:t>History of Agriculture South Australia</w:t>
    </w:r>
  </w:p>
  <w:p w:rsidR="00955DCB" w:rsidRDefault="00955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883" w:rsidRDefault="00A83883" w:rsidP="00955DCB">
      <w:pPr>
        <w:spacing w:after="0" w:line="240" w:lineRule="auto"/>
      </w:pPr>
      <w:r>
        <w:separator/>
      </w:r>
    </w:p>
  </w:footnote>
  <w:footnote w:type="continuationSeparator" w:id="1">
    <w:p w:rsidR="00A83883" w:rsidRDefault="00A83883" w:rsidP="00955D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2822"/>
    <w:multiLevelType w:val="multilevel"/>
    <w:tmpl w:val="E1506C98"/>
    <w:lvl w:ilvl="0">
      <w:start w:val="3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55DCB"/>
    <w:rsid w:val="00955DCB"/>
    <w:rsid w:val="00A83883"/>
    <w:rsid w:val="00D95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955DCB"/>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955DCB"/>
    <w:pPr>
      <w:widowControl w:val="0"/>
      <w:shd w:val="clear" w:color="auto" w:fill="FFFFFF"/>
      <w:spacing w:after="0" w:line="202" w:lineRule="exact"/>
      <w:ind w:hanging="26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semiHidden/>
    <w:unhideWhenUsed/>
    <w:rsid w:val="00955D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DCB"/>
  </w:style>
  <w:style w:type="paragraph" w:styleId="Footer">
    <w:name w:val="footer"/>
    <w:basedOn w:val="Normal"/>
    <w:link w:val="FooterChar"/>
    <w:uiPriority w:val="99"/>
    <w:semiHidden/>
    <w:unhideWhenUsed/>
    <w:rsid w:val="00955D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D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2021-02-09T22:41:00Z</dcterms:created>
  <dcterms:modified xsi:type="dcterms:W3CDTF">2021-02-09T22:48:00Z</dcterms:modified>
</cp:coreProperties>
</file>