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CFED" w14:textId="44189D63" w:rsidR="00BF2658" w:rsidRPr="00E76A49" w:rsidRDefault="005D7862" w:rsidP="00E76A49">
      <w:pPr>
        <w:pStyle w:val="Title"/>
      </w:pPr>
      <w:r>
        <w:t>Disability Access and Inclusion Plan 2020–2023</w:t>
      </w:r>
    </w:p>
    <w:p w14:paraId="0C179697" w14:textId="77777777" w:rsidR="005F6D83" w:rsidRDefault="005F6D83" w:rsidP="00911754">
      <w:pPr>
        <w:pStyle w:val="FeatureText"/>
      </w:pPr>
    </w:p>
    <w:p w14:paraId="47656C5F" w14:textId="310446A9" w:rsidR="00FD165E" w:rsidRDefault="005D7862" w:rsidP="00911754">
      <w:pPr>
        <w:pStyle w:val="FeatureText"/>
      </w:pPr>
      <w:r w:rsidRPr="003B6BFF">
        <w:t>We are committed to ensuring that</w:t>
      </w:r>
      <w:r w:rsidR="00E27546">
        <w:t xml:space="preserve"> the Department of</w:t>
      </w:r>
      <w:r w:rsidRPr="003B6BFF">
        <w:t xml:space="preserve"> </w:t>
      </w:r>
      <w:r w:rsidRPr="00717BEE">
        <w:t xml:space="preserve">Primary Industries and Regions </w:t>
      </w:r>
      <w:r w:rsidRPr="003B6BFF">
        <w:t>is accessible and equitable for all</w:t>
      </w:r>
      <w:r>
        <w:t xml:space="preserve"> </w:t>
      </w:r>
      <w:r w:rsidRPr="003B6BFF">
        <w:t>people.</w:t>
      </w:r>
    </w:p>
    <w:p w14:paraId="18FB57F9" w14:textId="7110AD36" w:rsidR="00911754" w:rsidRDefault="005D7862" w:rsidP="00911754">
      <w:pPr>
        <w:pStyle w:val="FeatureText"/>
      </w:pPr>
      <w:r w:rsidRPr="003B6BFF">
        <w:t>We are pleased to release this Plan</w:t>
      </w:r>
      <w:r>
        <w:t xml:space="preserve"> </w:t>
      </w:r>
      <w:r w:rsidRPr="003B6BFF">
        <w:t>which has been</w:t>
      </w:r>
      <w:r>
        <w:t xml:space="preserve"> </w:t>
      </w:r>
      <w:r w:rsidRPr="003B6BFF">
        <w:t xml:space="preserve">developed in line with the </w:t>
      </w:r>
      <w:r w:rsidR="007B31FC" w:rsidRPr="007B31FC">
        <w:rPr>
          <w:i/>
          <w:iCs/>
        </w:rPr>
        <w:t>South Australian</w:t>
      </w:r>
      <w:r w:rsidR="007B31FC">
        <w:t xml:space="preserve"> </w:t>
      </w:r>
      <w:r w:rsidRPr="00290BAE">
        <w:rPr>
          <w:i/>
        </w:rPr>
        <w:t>Disability Inclusion Act 201</w:t>
      </w:r>
      <w:r w:rsidR="007B31FC">
        <w:rPr>
          <w:i/>
        </w:rPr>
        <w:t>8</w:t>
      </w:r>
      <w:r w:rsidR="00A639D8">
        <w:rPr>
          <w:i/>
        </w:rPr>
        <w:t xml:space="preserve"> </w:t>
      </w:r>
      <w:r w:rsidR="00A639D8">
        <w:rPr>
          <w:iCs/>
        </w:rPr>
        <w:t>and following community consultation</w:t>
      </w:r>
      <w:r w:rsidRPr="003B6BFF">
        <w:t>.</w:t>
      </w:r>
      <w:r>
        <w:t xml:space="preserve"> </w:t>
      </w:r>
    </w:p>
    <w:p w14:paraId="7D6AAEAA" w14:textId="041DBF63" w:rsidR="005D7862" w:rsidRDefault="005D7862" w:rsidP="00911754">
      <w:pPr>
        <w:pStyle w:val="FeatureText"/>
      </w:pPr>
      <w:r w:rsidRPr="003B6BFF">
        <w:t>Our Plan outlines our commitments to identify and meet</w:t>
      </w:r>
      <w:r>
        <w:t xml:space="preserve"> </w:t>
      </w:r>
      <w:r w:rsidRPr="003B6BFF">
        <w:t>the needs of people with a disability and builds on our</w:t>
      </w:r>
      <w:r>
        <w:t xml:space="preserve"> </w:t>
      </w:r>
      <w:r w:rsidRPr="003B6BFF">
        <w:t>previous work in this area.</w:t>
      </w:r>
    </w:p>
    <w:p w14:paraId="00BBAD58" w14:textId="66759E35" w:rsidR="005D7862" w:rsidRDefault="009B39D4">
      <w:pPr>
        <w:spacing w:before="0" w:after="0" w:line="240" w:lineRule="auto"/>
        <w:rPr>
          <w:rFonts w:cs="Arial"/>
        </w:rPr>
      </w:pPr>
      <w:r w:rsidRPr="0077108C">
        <w:rPr>
          <w:noProof/>
          <w:lang w:val="en-AU" w:eastAsia="en-AU"/>
        </w:rPr>
        <w:drawing>
          <wp:anchor distT="0" distB="0" distL="114300" distR="114300" simplePos="0" relativeHeight="251664384" behindDoc="0" locked="0" layoutInCell="1" allowOverlap="1" wp14:anchorId="49435475" wp14:editId="602C4470">
            <wp:simplePos x="0" y="0"/>
            <wp:positionH relativeFrom="column">
              <wp:posOffset>4482275</wp:posOffset>
            </wp:positionH>
            <wp:positionV relativeFrom="page">
              <wp:posOffset>9810750</wp:posOffset>
            </wp:positionV>
            <wp:extent cx="2079100" cy="591304"/>
            <wp:effectExtent l="0" t="0" r="0" b="0"/>
            <wp:wrapNone/>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cell phon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79100" cy="5913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005D7862">
        <w:rPr>
          <w:rFonts w:cs="Arial"/>
        </w:rPr>
        <w:br w:type="page"/>
      </w:r>
      <w:bookmarkStart w:id="0" w:name="_GoBack"/>
      <w:bookmarkEnd w:id="0"/>
    </w:p>
    <w:p w14:paraId="3AF5A691" w14:textId="77777777" w:rsidR="005D7862" w:rsidRPr="00317BA3" w:rsidRDefault="005D7862" w:rsidP="00911754">
      <w:pPr>
        <w:pStyle w:val="Heading1"/>
      </w:pPr>
      <w:bookmarkStart w:id="1" w:name="_Toc53060416"/>
      <w:r w:rsidRPr="00317BA3">
        <w:lastRenderedPageBreak/>
        <w:t>Contents</w:t>
      </w:r>
      <w:bookmarkEnd w:id="1"/>
    </w:p>
    <w:sdt>
      <w:sdtPr>
        <w:rPr>
          <w:rFonts w:ascii="Calibri" w:eastAsia="Calibri" w:hAnsi="Calibri" w:cs="Times New Roman"/>
          <w:color w:val="auto"/>
          <w:sz w:val="22"/>
          <w:szCs w:val="22"/>
          <w:lang w:val="en-AU" w:eastAsia="ja-JP"/>
        </w:rPr>
        <w:id w:val="2125344727"/>
        <w:docPartObj>
          <w:docPartGallery w:val="Table of Contents"/>
          <w:docPartUnique/>
        </w:docPartObj>
      </w:sdtPr>
      <w:sdtEndPr>
        <w:rPr>
          <w:rFonts w:ascii="Arial" w:eastAsiaTheme="minorHAnsi" w:hAnsi="Arial" w:cstheme="minorBidi"/>
          <w:b/>
          <w:bCs/>
          <w:noProof/>
          <w:szCs w:val="24"/>
          <w:lang w:val="en-US"/>
        </w:rPr>
      </w:sdtEndPr>
      <w:sdtContent>
        <w:p w14:paraId="7D03D8D9" w14:textId="77777777" w:rsidR="005D7862" w:rsidRDefault="005D7862" w:rsidP="005D7862">
          <w:pPr>
            <w:pStyle w:val="TOCHeading"/>
          </w:pPr>
        </w:p>
        <w:p w14:paraId="33C8B82E" w14:textId="77777777" w:rsidR="00DE782E" w:rsidRDefault="00586B08" w:rsidP="00FD165E">
          <w:pPr>
            <w:pStyle w:val="BodyText"/>
            <w:jc w:val="both"/>
            <w:rPr>
              <w:noProof/>
            </w:rPr>
          </w:pPr>
          <w:r>
            <w:rPr>
              <w:iCs/>
            </w:rPr>
            <w:t xml:space="preserve"> </w:t>
          </w:r>
          <w:r w:rsidR="005D7862">
            <w:rPr>
              <w:i/>
              <w:iCs/>
            </w:rPr>
            <w:fldChar w:fldCharType="begin"/>
          </w:r>
          <w:r w:rsidR="005D7862">
            <w:instrText xml:space="preserve"> TOC \o "1-3" \h \z \u </w:instrText>
          </w:r>
          <w:r w:rsidR="005D7862">
            <w:rPr>
              <w:i/>
              <w:iCs/>
            </w:rPr>
            <w:fldChar w:fldCharType="separate"/>
          </w:r>
        </w:p>
        <w:p w14:paraId="364E9B92" w14:textId="0A737292" w:rsidR="00DE782E" w:rsidRDefault="009B39D4">
          <w:pPr>
            <w:pStyle w:val="TOC1"/>
            <w:rPr>
              <w:rFonts w:asciiTheme="minorHAnsi" w:eastAsiaTheme="minorEastAsia" w:hAnsiTheme="minorHAnsi" w:cstheme="minorBidi"/>
              <w:i w:val="0"/>
              <w:iCs w:val="0"/>
              <w:lang w:eastAsia="en-AU"/>
            </w:rPr>
          </w:pPr>
          <w:hyperlink w:anchor="_Toc53060416" w:history="1">
            <w:r w:rsidR="00DE782E" w:rsidRPr="00AC5505">
              <w:rPr>
                <w:rStyle w:val="Hyperlink"/>
              </w:rPr>
              <w:t>Contents</w:t>
            </w:r>
            <w:r w:rsidR="00DE782E">
              <w:rPr>
                <w:webHidden/>
              </w:rPr>
              <w:tab/>
            </w:r>
            <w:r w:rsidR="00DE782E">
              <w:rPr>
                <w:webHidden/>
              </w:rPr>
              <w:fldChar w:fldCharType="begin"/>
            </w:r>
            <w:r w:rsidR="00DE782E">
              <w:rPr>
                <w:webHidden/>
              </w:rPr>
              <w:instrText xml:space="preserve"> PAGEREF _Toc53060416 \h </w:instrText>
            </w:r>
            <w:r w:rsidR="00DE782E">
              <w:rPr>
                <w:webHidden/>
              </w:rPr>
            </w:r>
            <w:r w:rsidR="00DE782E">
              <w:rPr>
                <w:webHidden/>
              </w:rPr>
              <w:fldChar w:fldCharType="separate"/>
            </w:r>
            <w:r w:rsidR="00DE782E">
              <w:rPr>
                <w:webHidden/>
              </w:rPr>
              <w:t>2</w:t>
            </w:r>
            <w:r w:rsidR="00DE782E">
              <w:rPr>
                <w:webHidden/>
              </w:rPr>
              <w:fldChar w:fldCharType="end"/>
            </w:r>
          </w:hyperlink>
        </w:p>
        <w:p w14:paraId="00B3083C" w14:textId="046E50A3" w:rsidR="00DE782E" w:rsidRDefault="009B39D4">
          <w:pPr>
            <w:pStyle w:val="TOC1"/>
            <w:rPr>
              <w:rFonts w:asciiTheme="minorHAnsi" w:eastAsiaTheme="minorEastAsia" w:hAnsiTheme="minorHAnsi" w:cstheme="minorBidi"/>
              <w:i w:val="0"/>
              <w:iCs w:val="0"/>
              <w:lang w:eastAsia="en-AU"/>
            </w:rPr>
          </w:pPr>
          <w:hyperlink w:anchor="_Toc53060417" w:history="1">
            <w:r w:rsidR="00DE782E" w:rsidRPr="00AC5505">
              <w:rPr>
                <w:rStyle w:val="Hyperlink"/>
              </w:rPr>
              <w:t>South Australian Disability Inclusion Act 2018</w:t>
            </w:r>
            <w:r w:rsidR="00DE782E">
              <w:rPr>
                <w:webHidden/>
              </w:rPr>
              <w:tab/>
            </w:r>
            <w:r w:rsidR="00DE782E">
              <w:rPr>
                <w:webHidden/>
              </w:rPr>
              <w:fldChar w:fldCharType="begin"/>
            </w:r>
            <w:r w:rsidR="00DE782E">
              <w:rPr>
                <w:webHidden/>
              </w:rPr>
              <w:instrText xml:space="preserve"> PAGEREF _Toc53060417 \h </w:instrText>
            </w:r>
            <w:r w:rsidR="00DE782E">
              <w:rPr>
                <w:webHidden/>
              </w:rPr>
            </w:r>
            <w:r w:rsidR="00DE782E">
              <w:rPr>
                <w:webHidden/>
              </w:rPr>
              <w:fldChar w:fldCharType="separate"/>
            </w:r>
            <w:r w:rsidR="00DE782E">
              <w:rPr>
                <w:webHidden/>
              </w:rPr>
              <w:t>3</w:t>
            </w:r>
            <w:r w:rsidR="00DE782E">
              <w:rPr>
                <w:webHidden/>
              </w:rPr>
              <w:fldChar w:fldCharType="end"/>
            </w:r>
          </w:hyperlink>
        </w:p>
        <w:p w14:paraId="6F4F9141" w14:textId="5F5111D9" w:rsidR="00DE782E" w:rsidRDefault="009B39D4">
          <w:pPr>
            <w:pStyle w:val="TOC1"/>
            <w:rPr>
              <w:rFonts w:asciiTheme="minorHAnsi" w:eastAsiaTheme="minorEastAsia" w:hAnsiTheme="minorHAnsi" w:cstheme="minorBidi"/>
              <w:i w:val="0"/>
              <w:iCs w:val="0"/>
              <w:lang w:eastAsia="en-AU"/>
            </w:rPr>
          </w:pPr>
          <w:hyperlink w:anchor="_Toc53060418" w:history="1">
            <w:r w:rsidR="00DE782E" w:rsidRPr="00AC5505">
              <w:rPr>
                <w:rStyle w:val="Hyperlink"/>
                <w:kern w:val="32"/>
              </w:rPr>
              <w:t>About the Department of Primary Industries and Regions</w:t>
            </w:r>
            <w:r w:rsidR="00DE782E">
              <w:rPr>
                <w:webHidden/>
              </w:rPr>
              <w:tab/>
            </w:r>
            <w:r w:rsidR="00DE782E">
              <w:rPr>
                <w:webHidden/>
              </w:rPr>
              <w:fldChar w:fldCharType="begin"/>
            </w:r>
            <w:r w:rsidR="00DE782E">
              <w:rPr>
                <w:webHidden/>
              </w:rPr>
              <w:instrText xml:space="preserve"> PAGEREF _Toc53060418 \h </w:instrText>
            </w:r>
            <w:r w:rsidR="00DE782E">
              <w:rPr>
                <w:webHidden/>
              </w:rPr>
            </w:r>
            <w:r w:rsidR="00DE782E">
              <w:rPr>
                <w:webHidden/>
              </w:rPr>
              <w:fldChar w:fldCharType="separate"/>
            </w:r>
            <w:r w:rsidR="00DE782E">
              <w:rPr>
                <w:webHidden/>
              </w:rPr>
              <w:t>4</w:t>
            </w:r>
            <w:r w:rsidR="00DE782E">
              <w:rPr>
                <w:webHidden/>
              </w:rPr>
              <w:fldChar w:fldCharType="end"/>
            </w:r>
          </w:hyperlink>
        </w:p>
        <w:p w14:paraId="5A8451F0" w14:textId="4A15D8A0" w:rsidR="00DE782E" w:rsidRDefault="009B39D4">
          <w:pPr>
            <w:pStyle w:val="TOC2"/>
            <w:rPr>
              <w:rFonts w:asciiTheme="minorHAnsi" w:eastAsiaTheme="minorEastAsia" w:hAnsiTheme="minorHAnsi" w:cstheme="minorBidi"/>
              <w:i w:val="0"/>
              <w:iCs w:val="0"/>
              <w:lang w:eastAsia="en-AU"/>
            </w:rPr>
          </w:pPr>
          <w:hyperlink w:anchor="_Toc53060419" w:history="1">
            <w:r w:rsidR="00DE782E" w:rsidRPr="00AC5505">
              <w:rPr>
                <w:rStyle w:val="Hyperlink"/>
                <w:rFonts w:cs="Arial"/>
              </w:rPr>
              <w:t>Our Vision</w:t>
            </w:r>
            <w:r w:rsidR="00DE782E">
              <w:rPr>
                <w:webHidden/>
              </w:rPr>
              <w:tab/>
            </w:r>
            <w:r w:rsidR="00DE782E">
              <w:rPr>
                <w:webHidden/>
              </w:rPr>
              <w:fldChar w:fldCharType="begin"/>
            </w:r>
            <w:r w:rsidR="00DE782E">
              <w:rPr>
                <w:webHidden/>
              </w:rPr>
              <w:instrText xml:space="preserve"> PAGEREF _Toc53060419 \h </w:instrText>
            </w:r>
            <w:r w:rsidR="00DE782E">
              <w:rPr>
                <w:webHidden/>
              </w:rPr>
            </w:r>
            <w:r w:rsidR="00DE782E">
              <w:rPr>
                <w:webHidden/>
              </w:rPr>
              <w:fldChar w:fldCharType="separate"/>
            </w:r>
            <w:r w:rsidR="00DE782E">
              <w:rPr>
                <w:webHidden/>
              </w:rPr>
              <w:t>4</w:t>
            </w:r>
            <w:r w:rsidR="00DE782E">
              <w:rPr>
                <w:webHidden/>
              </w:rPr>
              <w:fldChar w:fldCharType="end"/>
            </w:r>
          </w:hyperlink>
        </w:p>
        <w:p w14:paraId="21485C26" w14:textId="664FD57F" w:rsidR="00DE782E" w:rsidRDefault="009B39D4">
          <w:pPr>
            <w:pStyle w:val="TOC2"/>
            <w:rPr>
              <w:rFonts w:asciiTheme="minorHAnsi" w:eastAsiaTheme="minorEastAsia" w:hAnsiTheme="minorHAnsi" w:cstheme="minorBidi"/>
              <w:i w:val="0"/>
              <w:iCs w:val="0"/>
              <w:lang w:eastAsia="en-AU"/>
            </w:rPr>
          </w:pPr>
          <w:hyperlink w:anchor="_Toc53060420" w:history="1">
            <w:r w:rsidR="00DE782E" w:rsidRPr="00AC5505">
              <w:rPr>
                <w:rStyle w:val="Hyperlink"/>
                <w:rFonts w:cs="Arial"/>
              </w:rPr>
              <w:t>Our Mission</w:t>
            </w:r>
            <w:r w:rsidR="00DE782E">
              <w:rPr>
                <w:webHidden/>
              </w:rPr>
              <w:tab/>
            </w:r>
            <w:r w:rsidR="00DE782E">
              <w:rPr>
                <w:webHidden/>
              </w:rPr>
              <w:fldChar w:fldCharType="begin"/>
            </w:r>
            <w:r w:rsidR="00DE782E">
              <w:rPr>
                <w:webHidden/>
              </w:rPr>
              <w:instrText xml:space="preserve"> PAGEREF _Toc53060420 \h </w:instrText>
            </w:r>
            <w:r w:rsidR="00DE782E">
              <w:rPr>
                <w:webHidden/>
              </w:rPr>
            </w:r>
            <w:r w:rsidR="00DE782E">
              <w:rPr>
                <w:webHidden/>
              </w:rPr>
              <w:fldChar w:fldCharType="separate"/>
            </w:r>
            <w:r w:rsidR="00DE782E">
              <w:rPr>
                <w:webHidden/>
              </w:rPr>
              <w:t>4</w:t>
            </w:r>
            <w:r w:rsidR="00DE782E">
              <w:rPr>
                <w:webHidden/>
              </w:rPr>
              <w:fldChar w:fldCharType="end"/>
            </w:r>
          </w:hyperlink>
        </w:p>
        <w:p w14:paraId="7003F039" w14:textId="14C245C7" w:rsidR="00DE782E" w:rsidRDefault="009B39D4">
          <w:pPr>
            <w:pStyle w:val="TOC2"/>
            <w:rPr>
              <w:rFonts w:asciiTheme="minorHAnsi" w:eastAsiaTheme="minorEastAsia" w:hAnsiTheme="minorHAnsi" w:cstheme="minorBidi"/>
              <w:i w:val="0"/>
              <w:iCs w:val="0"/>
              <w:lang w:eastAsia="en-AU"/>
            </w:rPr>
          </w:pPr>
          <w:hyperlink w:anchor="_Toc53060421" w:history="1">
            <w:r w:rsidR="00DE782E" w:rsidRPr="00AC5505">
              <w:rPr>
                <w:rStyle w:val="Hyperlink"/>
                <w:rFonts w:cs="Arial"/>
              </w:rPr>
              <w:t>Staff Profile</w:t>
            </w:r>
            <w:r w:rsidR="00DE782E">
              <w:rPr>
                <w:webHidden/>
              </w:rPr>
              <w:tab/>
            </w:r>
            <w:r w:rsidR="00DE782E">
              <w:rPr>
                <w:webHidden/>
              </w:rPr>
              <w:fldChar w:fldCharType="begin"/>
            </w:r>
            <w:r w:rsidR="00DE782E">
              <w:rPr>
                <w:webHidden/>
              </w:rPr>
              <w:instrText xml:space="preserve"> PAGEREF _Toc53060421 \h </w:instrText>
            </w:r>
            <w:r w:rsidR="00DE782E">
              <w:rPr>
                <w:webHidden/>
              </w:rPr>
            </w:r>
            <w:r w:rsidR="00DE782E">
              <w:rPr>
                <w:webHidden/>
              </w:rPr>
              <w:fldChar w:fldCharType="separate"/>
            </w:r>
            <w:r w:rsidR="00DE782E">
              <w:rPr>
                <w:webHidden/>
              </w:rPr>
              <w:t>4</w:t>
            </w:r>
            <w:r w:rsidR="00DE782E">
              <w:rPr>
                <w:webHidden/>
              </w:rPr>
              <w:fldChar w:fldCharType="end"/>
            </w:r>
          </w:hyperlink>
        </w:p>
        <w:p w14:paraId="6223B36A" w14:textId="4BCF8060" w:rsidR="00DE782E" w:rsidRDefault="009B39D4">
          <w:pPr>
            <w:pStyle w:val="TOC1"/>
            <w:rPr>
              <w:rFonts w:asciiTheme="minorHAnsi" w:eastAsiaTheme="minorEastAsia" w:hAnsiTheme="minorHAnsi" w:cstheme="minorBidi"/>
              <w:i w:val="0"/>
              <w:iCs w:val="0"/>
              <w:lang w:eastAsia="en-AU"/>
            </w:rPr>
          </w:pPr>
          <w:hyperlink w:anchor="_Toc53060422" w:history="1">
            <w:r w:rsidR="00DE782E" w:rsidRPr="00AC5505">
              <w:rPr>
                <w:rStyle w:val="Hyperlink"/>
                <w:kern w:val="32"/>
              </w:rPr>
              <w:t>Actions</w:t>
            </w:r>
            <w:r w:rsidR="00DE782E">
              <w:rPr>
                <w:webHidden/>
              </w:rPr>
              <w:tab/>
            </w:r>
            <w:r w:rsidR="00DE782E">
              <w:rPr>
                <w:webHidden/>
              </w:rPr>
              <w:fldChar w:fldCharType="begin"/>
            </w:r>
            <w:r w:rsidR="00DE782E">
              <w:rPr>
                <w:webHidden/>
              </w:rPr>
              <w:instrText xml:space="preserve"> PAGEREF _Toc53060422 \h </w:instrText>
            </w:r>
            <w:r w:rsidR="00DE782E">
              <w:rPr>
                <w:webHidden/>
              </w:rPr>
            </w:r>
            <w:r w:rsidR="00DE782E">
              <w:rPr>
                <w:webHidden/>
              </w:rPr>
              <w:fldChar w:fldCharType="separate"/>
            </w:r>
            <w:r w:rsidR="00DE782E">
              <w:rPr>
                <w:webHidden/>
              </w:rPr>
              <w:t>5</w:t>
            </w:r>
            <w:r w:rsidR="00DE782E">
              <w:rPr>
                <w:webHidden/>
              </w:rPr>
              <w:fldChar w:fldCharType="end"/>
            </w:r>
          </w:hyperlink>
        </w:p>
        <w:p w14:paraId="0EA6DB54" w14:textId="63CA634E" w:rsidR="00DE782E" w:rsidRDefault="009B39D4">
          <w:pPr>
            <w:pStyle w:val="TOC2"/>
            <w:rPr>
              <w:rFonts w:asciiTheme="minorHAnsi" w:eastAsiaTheme="minorEastAsia" w:hAnsiTheme="minorHAnsi" w:cstheme="minorBidi"/>
              <w:i w:val="0"/>
              <w:iCs w:val="0"/>
              <w:lang w:eastAsia="en-AU"/>
            </w:rPr>
          </w:pPr>
          <w:hyperlink w:anchor="_Toc53060423" w:history="1">
            <w:r w:rsidR="00DE782E" w:rsidRPr="00AC5505">
              <w:rPr>
                <w:rStyle w:val="Hyperlink"/>
              </w:rPr>
              <w:t>1: Inclusive communities for all</w:t>
            </w:r>
            <w:r w:rsidR="00DE782E">
              <w:rPr>
                <w:webHidden/>
              </w:rPr>
              <w:tab/>
            </w:r>
            <w:r w:rsidR="00DE782E">
              <w:rPr>
                <w:webHidden/>
              </w:rPr>
              <w:fldChar w:fldCharType="begin"/>
            </w:r>
            <w:r w:rsidR="00DE782E">
              <w:rPr>
                <w:webHidden/>
              </w:rPr>
              <w:instrText xml:space="preserve"> PAGEREF _Toc53060423 \h </w:instrText>
            </w:r>
            <w:r w:rsidR="00DE782E">
              <w:rPr>
                <w:webHidden/>
              </w:rPr>
            </w:r>
            <w:r w:rsidR="00DE782E">
              <w:rPr>
                <w:webHidden/>
              </w:rPr>
              <w:fldChar w:fldCharType="separate"/>
            </w:r>
            <w:r w:rsidR="00DE782E">
              <w:rPr>
                <w:webHidden/>
              </w:rPr>
              <w:t>5</w:t>
            </w:r>
            <w:r w:rsidR="00DE782E">
              <w:rPr>
                <w:webHidden/>
              </w:rPr>
              <w:fldChar w:fldCharType="end"/>
            </w:r>
          </w:hyperlink>
        </w:p>
        <w:p w14:paraId="3238D59F" w14:textId="68951CD3" w:rsidR="00DE782E" w:rsidRDefault="009B39D4">
          <w:pPr>
            <w:pStyle w:val="TOC2"/>
            <w:rPr>
              <w:rFonts w:asciiTheme="minorHAnsi" w:eastAsiaTheme="minorEastAsia" w:hAnsiTheme="minorHAnsi" w:cstheme="minorBidi"/>
              <w:i w:val="0"/>
              <w:iCs w:val="0"/>
              <w:lang w:eastAsia="en-AU"/>
            </w:rPr>
          </w:pPr>
          <w:hyperlink w:anchor="_Toc53060424" w:history="1">
            <w:r w:rsidR="00DE782E" w:rsidRPr="00AC5505">
              <w:rPr>
                <w:rStyle w:val="Hyperlink"/>
              </w:rPr>
              <w:t>2: Leadership and collaboration</w:t>
            </w:r>
            <w:r w:rsidR="00DE782E">
              <w:rPr>
                <w:webHidden/>
              </w:rPr>
              <w:tab/>
            </w:r>
            <w:r w:rsidR="00DE782E">
              <w:rPr>
                <w:webHidden/>
              </w:rPr>
              <w:fldChar w:fldCharType="begin"/>
            </w:r>
            <w:r w:rsidR="00DE782E">
              <w:rPr>
                <w:webHidden/>
              </w:rPr>
              <w:instrText xml:space="preserve"> PAGEREF _Toc53060424 \h </w:instrText>
            </w:r>
            <w:r w:rsidR="00DE782E">
              <w:rPr>
                <w:webHidden/>
              </w:rPr>
            </w:r>
            <w:r w:rsidR="00DE782E">
              <w:rPr>
                <w:webHidden/>
              </w:rPr>
              <w:fldChar w:fldCharType="separate"/>
            </w:r>
            <w:r w:rsidR="00DE782E">
              <w:rPr>
                <w:webHidden/>
              </w:rPr>
              <w:t>7</w:t>
            </w:r>
            <w:r w:rsidR="00DE782E">
              <w:rPr>
                <w:webHidden/>
              </w:rPr>
              <w:fldChar w:fldCharType="end"/>
            </w:r>
          </w:hyperlink>
        </w:p>
        <w:p w14:paraId="4967FFC4" w14:textId="2BAA99CB" w:rsidR="00DE782E" w:rsidRDefault="009B39D4">
          <w:pPr>
            <w:pStyle w:val="TOC2"/>
            <w:rPr>
              <w:rFonts w:asciiTheme="minorHAnsi" w:eastAsiaTheme="minorEastAsia" w:hAnsiTheme="minorHAnsi" w:cstheme="minorBidi"/>
              <w:i w:val="0"/>
              <w:iCs w:val="0"/>
              <w:lang w:eastAsia="en-AU"/>
            </w:rPr>
          </w:pPr>
          <w:hyperlink w:anchor="_Toc53060425" w:history="1">
            <w:r w:rsidR="00DE782E" w:rsidRPr="00AC5505">
              <w:rPr>
                <w:rStyle w:val="Hyperlink"/>
              </w:rPr>
              <w:t>3: Accessible communities</w:t>
            </w:r>
            <w:r w:rsidR="00DE782E">
              <w:rPr>
                <w:webHidden/>
              </w:rPr>
              <w:tab/>
            </w:r>
            <w:r w:rsidR="00DE782E">
              <w:rPr>
                <w:webHidden/>
              </w:rPr>
              <w:fldChar w:fldCharType="begin"/>
            </w:r>
            <w:r w:rsidR="00DE782E">
              <w:rPr>
                <w:webHidden/>
              </w:rPr>
              <w:instrText xml:space="preserve"> PAGEREF _Toc53060425 \h </w:instrText>
            </w:r>
            <w:r w:rsidR="00DE782E">
              <w:rPr>
                <w:webHidden/>
              </w:rPr>
            </w:r>
            <w:r w:rsidR="00DE782E">
              <w:rPr>
                <w:webHidden/>
              </w:rPr>
              <w:fldChar w:fldCharType="separate"/>
            </w:r>
            <w:r w:rsidR="00DE782E">
              <w:rPr>
                <w:webHidden/>
              </w:rPr>
              <w:t>8</w:t>
            </w:r>
            <w:r w:rsidR="00DE782E">
              <w:rPr>
                <w:webHidden/>
              </w:rPr>
              <w:fldChar w:fldCharType="end"/>
            </w:r>
          </w:hyperlink>
        </w:p>
        <w:p w14:paraId="35CBD53A" w14:textId="679E3CD3" w:rsidR="00DE782E" w:rsidRDefault="009B39D4">
          <w:pPr>
            <w:pStyle w:val="TOC2"/>
            <w:rPr>
              <w:rFonts w:asciiTheme="minorHAnsi" w:eastAsiaTheme="minorEastAsia" w:hAnsiTheme="minorHAnsi" w:cstheme="minorBidi"/>
              <w:i w:val="0"/>
              <w:iCs w:val="0"/>
              <w:lang w:eastAsia="en-AU"/>
            </w:rPr>
          </w:pPr>
          <w:hyperlink w:anchor="_Toc53060426" w:history="1">
            <w:r w:rsidR="00DE782E" w:rsidRPr="00AC5505">
              <w:rPr>
                <w:rStyle w:val="Hyperlink"/>
              </w:rPr>
              <w:t>4: Learning and employment</w:t>
            </w:r>
            <w:r w:rsidR="00DE782E">
              <w:rPr>
                <w:webHidden/>
              </w:rPr>
              <w:tab/>
            </w:r>
            <w:r w:rsidR="00DE782E">
              <w:rPr>
                <w:webHidden/>
              </w:rPr>
              <w:fldChar w:fldCharType="begin"/>
            </w:r>
            <w:r w:rsidR="00DE782E">
              <w:rPr>
                <w:webHidden/>
              </w:rPr>
              <w:instrText xml:space="preserve"> PAGEREF _Toc53060426 \h </w:instrText>
            </w:r>
            <w:r w:rsidR="00DE782E">
              <w:rPr>
                <w:webHidden/>
              </w:rPr>
            </w:r>
            <w:r w:rsidR="00DE782E">
              <w:rPr>
                <w:webHidden/>
              </w:rPr>
              <w:fldChar w:fldCharType="separate"/>
            </w:r>
            <w:r w:rsidR="00DE782E">
              <w:rPr>
                <w:webHidden/>
              </w:rPr>
              <w:t>10</w:t>
            </w:r>
            <w:r w:rsidR="00DE782E">
              <w:rPr>
                <w:webHidden/>
              </w:rPr>
              <w:fldChar w:fldCharType="end"/>
            </w:r>
          </w:hyperlink>
        </w:p>
        <w:p w14:paraId="67BFCF6F" w14:textId="4A1D65B4" w:rsidR="00DE782E" w:rsidRDefault="009B39D4">
          <w:pPr>
            <w:pStyle w:val="TOC1"/>
            <w:rPr>
              <w:rFonts w:asciiTheme="minorHAnsi" w:eastAsiaTheme="minorEastAsia" w:hAnsiTheme="minorHAnsi" w:cstheme="minorBidi"/>
              <w:i w:val="0"/>
              <w:iCs w:val="0"/>
              <w:lang w:eastAsia="en-AU"/>
            </w:rPr>
          </w:pPr>
          <w:hyperlink w:anchor="_Toc53060427" w:history="1">
            <w:r w:rsidR="00DE782E" w:rsidRPr="00AC5505">
              <w:rPr>
                <w:rStyle w:val="Hyperlink"/>
                <w:kern w:val="32"/>
              </w:rPr>
              <w:t>Consultation</w:t>
            </w:r>
            <w:r w:rsidR="00DE782E">
              <w:rPr>
                <w:webHidden/>
              </w:rPr>
              <w:tab/>
            </w:r>
            <w:r w:rsidR="00DE782E">
              <w:rPr>
                <w:webHidden/>
              </w:rPr>
              <w:fldChar w:fldCharType="begin"/>
            </w:r>
            <w:r w:rsidR="00DE782E">
              <w:rPr>
                <w:webHidden/>
              </w:rPr>
              <w:instrText xml:space="preserve"> PAGEREF _Toc53060427 \h </w:instrText>
            </w:r>
            <w:r w:rsidR="00DE782E">
              <w:rPr>
                <w:webHidden/>
              </w:rPr>
            </w:r>
            <w:r w:rsidR="00DE782E">
              <w:rPr>
                <w:webHidden/>
              </w:rPr>
              <w:fldChar w:fldCharType="separate"/>
            </w:r>
            <w:r w:rsidR="00DE782E">
              <w:rPr>
                <w:webHidden/>
              </w:rPr>
              <w:t>11</w:t>
            </w:r>
            <w:r w:rsidR="00DE782E">
              <w:rPr>
                <w:webHidden/>
              </w:rPr>
              <w:fldChar w:fldCharType="end"/>
            </w:r>
          </w:hyperlink>
        </w:p>
        <w:p w14:paraId="4485CC76" w14:textId="2EA882BA" w:rsidR="00DE782E" w:rsidRDefault="009B39D4">
          <w:pPr>
            <w:pStyle w:val="TOC2"/>
            <w:rPr>
              <w:rFonts w:asciiTheme="minorHAnsi" w:eastAsiaTheme="minorEastAsia" w:hAnsiTheme="minorHAnsi" w:cstheme="minorBidi"/>
              <w:i w:val="0"/>
              <w:iCs w:val="0"/>
              <w:lang w:eastAsia="en-AU"/>
            </w:rPr>
          </w:pPr>
          <w:hyperlink w:anchor="_Toc53060428" w:history="1">
            <w:r w:rsidR="00DE782E" w:rsidRPr="00AC5505">
              <w:rPr>
                <w:rStyle w:val="Hyperlink"/>
                <w:rFonts w:cs="Arial"/>
              </w:rPr>
              <w:t>Examples of previous achievements</w:t>
            </w:r>
            <w:r w:rsidR="00DE782E">
              <w:rPr>
                <w:webHidden/>
              </w:rPr>
              <w:tab/>
            </w:r>
            <w:r w:rsidR="00DE782E">
              <w:rPr>
                <w:webHidden/>
              </w:rPr>
              <w:fldChar w:fldCharType="begin"/>
            </w:r>
            <w:r w:rsidR="00DE782E">
              <w:rPr>
                <w:webHidden/>
              </w:rPr>
              <w:instrText xml:space="preserve"> PAGEREF _Toc53060428 \h </w:instrText>
            </w:r>
            <w:r w:rsidR="00DE782E">
              <w:rPr>
                <w:webHidden/>
              </w:rPr>
            </w:r>
            <w:r w:rsidR="00DE782E">
              <w:rPr>
                <w:webHidden/>
              </w:rPr>
              <w:fldChar w:fldCharType="separate"/>
            </w:r>
            <w:r w:rsidR="00DE782E">
              <w:rPr>
                <w:webHidden/>
              </w:rPr>
              <w:t>11</w:t>
            </w:r>
            <w:r w:rsidR="00DE782E">
              <w:rPr>
                <w:webHidden/>
              </w:rPr>
              <w:fldChar w:fldCharType="end"/>
            </w:r>
          </w:hyperlink>
        </w:p>
        <w:p w14:paraId="5C019D5D" w14:textId="0BDB75CD" w:rsidR="00DE782E" w:rsidRDefault="009B39D4">
          <w:pPr>
            <w:pStyle w:val="TOC2"/>
            <w:rPr>
              <w:rFonts w:asciiTheme="minorHAnsi" w:eastAsiaTheme="minorEastAsia" w:hAnsiTheme="minorHAnsi" w:cstheme="minorBidi"/>
              <w:i w:val="0"/>
              <w:iCs w:val="0"/>
              <w:lang w:eastAsia="en-AU"/>
            </w:rPr>
          </w:pPr>
          <w:hyperlink w:anchor="_Toc53060429" w:history="1">
            <w:r w:rsidR="00DE782E" w:rsidRPr="00AC5505">
              <w:rPr>
                <w:rStyle w:val="Hyperlink"/>
                <w:rFonts w:cs="Arial"/>
              </w:rPr>
              <w:t>Implementation process</w:t>
            </w:r>
            <w:r w:rsidR="00DE782E">
              <w:rPr>
                <w:webHidden/>
              </w:rPr>
              <w:tab/>
            </w:r>
            <w:r w:rsidR="00DE782E">
              <w:rPr>
                <w:webHidden/>
              </w:rPr>
              <w:fldChar w:fldCharType="begin"/>
            </w:r>
            <w:r w:rsidR="00DE782E">
              <w:rPr>
                <w:webHidden/>
              </w:rPr>
              <w:instrText xml:space="preserve"> PAGEREF _Toc53060429 \h </w:instrText>
            </w:r>
            <w:r w:rsidR="00DE782E">
              <w:rPr>
                <w:webHidden/>
              </w:rPr>
            </w:r>
            <w:r w:rsidR="00DE782E">
              <w:rPr>
                <w:webHidden/>
              </w:rPr>
              <w:fldChar w:fldCharType="separate"/>
            </w:r>
            <w:r w:rsidR="00DE782E">
              <w:rPr>
                <w:webHidden/>
              </w:rPr>
              <w:t>12</w:t>
            </w:r>
            <w:r w:rsidR="00DE782E">
              <w:rPr>
                <w:webHidden/>
              </w:rPr>
              <w:fldChar w:fldCharType="end"/>
            </w:r>
          </w:hyperlink>
        </w:p>
        <w:p w14:paraId="44FED21A" w14:textId="16987C9D" w:rsidR="00DE782E" w:rsidRDefault="009B39D4">
          <w:pPr>
            <w:pStyle w:val="TOC1"/>
            <w:rPr>
              <w:rFonts w:asciiTheme="minorHAnsi" w:eastAsiaTheme="minorEastAsia" w:hAnsiTheme="minorHAnsi" w:cstheme="minorBidi"/>
              <w:i w:val="0"/>
              <w:iCs w:val="0"/>
              <w:lang w:eastAsia="en-AU"/>
            </w:rPr>
          </w:pPr>
          <w:hyperlink w:anchor="_Toc53060430" w:history="1">
            <w:r w:rsidR="00DE782E" w:rsidRPr="00AC5505">
              <w:rPr>
                <w:rStyle w:val="Hyperlink"/>
                <w:kern w:val="32"/>
              </w:rPr>
              <w:t>Glossary and Definitions</w:t>
            </w:r>
            <w:r w:rsidR="00DE782E">
              <w:rPr>
                <w:webHidden/>
              </w:rPr>
              <w:tab/>
            </w:r>
            <w:r w:rsidR="00DE782E">
              <w:rPr>
                <w:webHidden/>
              </w:rPr>
              <w:fldChar w:fldCharType="begin"/>
            </w:r>
            <w:r w:rsidR="00DE782E">
              <w:rPr>
                <w:webHidden/>
              </w:rPr>
              <w:instrText xml:space="preserve"> PAGEREF _Toc53060430 \h </w:instrText>
            </w:r>
            <w:r w:rsidR="00DE782E">
              <w:rPr>
                <w:webHidden/>
              </w:rPr>
            </w:r>
            <w:r w:rsidR="00DE782E">
              <w:rPr>
                <w:webHidden/>
              </w:rPr>
              <w:fldChar w:fldCharType="separate"/>
            </w:r>
            <w:r w:rsidR="00DE782E">
              <w:rPr>
                <w:webHidden/>
              </w:rPr>
              <w:t>12</w:t>
            </w:r>
            <w:r w:rsidR="00DE782E">
              <w:rPr>
                <w:webHidden/>
              </w:rPr>
              <w:fldChar w:fldCharType="end"/>
            </w:r>
          </w:hyperlink>
        </w:p>
        <w:p w14:paraId="0CF06965" w14:textId="77777777" w:rsidR="005D7862" w:rsidRDefault="005D7862" w:rsidP="00FD165E">
          <w:pPr>
            <w:pStyle w:val="BodyText"/>
            <w:jc w:val="both"/>
            <w:rPr>
              <w:b/>
              <w:bCs/>
              <w:noProof/>
            </w:rPr>
          </w:pPr>
          <w:r>
            <w:rPr>
              <w:b/>
              <w:bCs/>
              <w:noProof/>
            </w:rPr>
            <w:fldChar w:fldCharType="end"/>
          </w:r>
        </w:p>
      </w:sdtContent>
    </w:sdt>
    <w:p w14:paraId="7E07F8B1" w14:textId="77777777" w:rsidR="005D7862" w:rsidRDefault="005D7862" w:rsidP="005D7862">
      <w:pPr>
        <w:spacing w:before="220"/>
        <w:rPr>
          <w:b/>
          <w:bCs/>
          <w:noProof/>
        </w:rPr>
      </w:pPr>
    </w:p>
    <w:p w14:paraId="12DC9690" w14:textId="77777777" w:rsidR="005D7862" w:rsidRDefault="005D7862">
      <w:pPr>
        <w:spacing w:before="0" w:after="0" w:line="240" w:lineRule="auto"/>
        <w:rPr>
          <w:b/>
          <w:bCs/>
          <w:noProof/>
        </w:rPr>
      </w:pPr>
      <w:r>
        <w:rPr>
          <w:b/>
          <w:bCs/>
          <w:noProof/>
        </w:rPr>
        <w:br w:type="page"/>
      </w:r>
    </w:p>
    <w:p w14:paraId="3388DA52" w14:textId="77777777" w:rsidR="00911754" w:rsidRDefault="00911754" w:rsidP="005D7862">
      <w:pPr>
        <w:jc w:val="both"/>
        <w:rPr>
          <w:rFonts w:cs="Arial"/>
          <w:color w:val="221E1F"/>
        </w:rPr>
      </w:pPr>
    </w:p>
    <w:p w14:paraId="242C449F" w14:textId="307C2DD6" w:rsidR="00911754" w:rsidRDefault="005D7862" w:rsidP="005D7862">
      <w:pPr>
        <w:jc w:val="both"/>
        <w:rPr>
          <w:rFonts w:cs="Arial"/>
          <w:color w:val="221E1F"/>
        </w:rPr>
      </w:pPr>
      <w:r w:rsidRPr="002A69BC">
        <w:rPr>
          <w:rFonts w:cs="Arial"/>
          <w:color w:val="221E1F"/>
        </w:rPr>
        <w:t xml:space="preserve">This Disability Access and Inclusion Plan (DAIP) </w:t>
      </w:r>
      <w:r w:rsidR="00967335">
        <w:rPr>
          <w:rFonts w:cs="Arial"/>
          <w:color w:val="221E1F"/>
        </w:rPr>
        <w:t>is</w:t>
      </w:r>
      <w:r w:rsidRPr="002A69BC">
        <w:rPr>
          <w:rFonts w:cs="Arial"/>
          <w:color w:val="221E1F"/>
        </w:rPr>
        <w:t xml:space="preserve"> available on the </w:t>
      </w:r>
      <w:hyperlink r:id="rId10" w:history="1">
        <w:r w:rsidR="00E27546" w:rsidRPr="00E27546">
          <w:rPr>
            <w:rStyle w:val="Hyperlink"/>
            <w:rFonts w:cs="Arial"/>
          </w:rPr>
          <w:t xml:space="preserve">Department of </w:t>
        </w:r>
        <w:r w:rsidRPr="00E27546">
          <w:rPr>
            <w:rStyle w:val="Hyperlink"/>
            <w:rFonts w:cs="Arial"/>
          </w:rPr>
          <w:t>Primary Industries and Regions website</w:t>
        </w:r>
      </w:hyperlink>
      <w:r w:rsidRPr="002A69BC">
        <w:rPr>
          <w:rFonts w:cs="Arial"/>
        </w:rPr>
        <w:t xml:space="preserve">, </w:t>
      </w:r>
      <w:r>
        <w:rPr>
          <w:rFonts w:cs="Arial"/>
        </w:rPr>
        <w:t>and</w:t>
      </w:r>
      <w:r w:rsidRPr="002A69BC">
        <w:rPr>
          <w:rFonts w:cs="Arial"/>
        </w:rPr>
        <w:t xml:space="preserve"> </w:t>
      </w:r>
      <w:r w:rsidRPr="002A69BC">
        <w:rPr>
          <w:rFonts w:cs="Arial"/>
          <w:color w:val="221E1F"/>
        </w:rPr>
        <w:t>in alternative formats such as Easy Read, large font, electronic format (disk or emailed), audio or Braille, on request.</w:t>
      </w:r>
    </w:p>
    <w:p w14:paraId="51515084" w14:textId="77777777" w:rsidR="005D7862" w:rsidRPr="00FD165E" w:rsidRDefault="005D7862" w:rsidP="00911754">
      <w:pPr>
        <w:pStyle w:val="Heading1"/>
        <w:rPr>
          <w:rFonts w:eastAsia="Times New Roman"/>
          <w:bCs w:val="0"/>
          <w:i/>
        </w:rPr>
      </w:pPr>
      <w:bookmarkStart w:id="2" w:name="_Toc16685283"/>
      <w:bookmarkStart w:id="3" w:name="_Toc17362472"/>
      <w:bookmarkStart w:id="4" w:name="_Toc23510415"/>
      <w:bookmarkStart w:id="5" w:name="_Toc53060417"/>
      <w:r w:rsidRPr="00FD165E">
        <w:rPr>
          <w:rFonts w:eastAsia="Times New Roman"/>
          <w:i/>
        </w:rPr>
        <w:t xml:space="preserve">South </w:t>
      </w:r>
      <w:r w:rsidRPr="00FD165E">
        <w:rPr>
          <w:i/>
        </w:rPr>
        <w:t>Australian</w:t>
      </w:r>
      <w:r w:rsidRPr="00FD165E">
        <w:rPr>
          <w:rFonts w:eastAsia="Times New Roman"/>
          <w:i/>
        </w:rPr>
        <w:t xml:space="preserve"> Disability Inclusion Act 2018</w:t>
      </w:r>
      <w:bookmarkEnd w:id="2"/>
      <w:bookmarkEnd w:id="3"/>
      <w:bookmarkEnd w:id="4"/>
      <w:bookmarkEnd w:id="5"/>
    </w:p>
    <w:p w14:paraId="378AC01B" w14:textId="4A54F72A" w:rsidR="005D7862" w:rsidRPr="002A69BC" w:rsidRDefault="005D7862" w:rsidP="005D7862">
      <w:pPr>
        <w:jc w:val="both"/>
        <w:rPr>
          <w:rFonts w:cs="Arial"/>
        </w:rPr>
      </w:pPr>
      <w:r w:rsidRPr="002A69BC">
        <w:rPr>
          <w:rFonts w:cs="Arial"/>
        </w:rPr>
        <w:t xml:space="preserve">The </w:t>
      </w:r>
      <w:r w:rsidRPr="003D1A4D">
        <w:rPr>
          <w:rFonts w:cs="Arial"/>
          <w:i/>
        </w:rPr>
        <w:t>South Australian</w:t>
      </w:r>
      <w:r w:rsidRPr="002A69BC">
        <w:rPr>
          <w:rFonts w:cs="Arial"/>
        </w:rPr>
        <w:t xml:space="preserve"> </w:t>
      </w:r>
      <w:r w:rsidRPr="002A69BC">
        <w:rPr>
          <w:rFonts w:cs="Arial"/>
          <w:i/>
        </w:rPr>
        <w:t>Disability Inclusion Act 2018</w:t>
      </w:r>
      <w:r w:rsidRPr="002A69BC">
        <w:rPr>
          <w:rFonts w:cs="Arial"/>
        </w:rPr>
        <w:t xml:space="preserve"> provides a legal framework to support equal access and inclusion for people living with disability in community activities and services including recreation, education, health, and public transport. </w:t>
      </w:r>
    </w:p>
    <w:p w14:paraId="60F891B7" w14:textId="77777777" w:rsidR="005D7862" w:rsidRPr="002A69BC" w:rsidRDefault="005D7862" w:rsidP="005D7862">
      <w:pPr>
        <w:jc w:val="both"/>
        <w:rPr>
          <w:rFonts w:cs="Arial"/>
        </w:rPr>
      </w:pPr>
      <w:r w:rsidRPr="002A69BC">
        <w:rPr>
          <w:rFonts w:cs="Arial"/>
        </w:rPr>
        <w:t xml:space="preserve">The Act aligns with the </w:t>
      </w:r>
      <w:hyperlink r:id="rId11" w:history="1">
        <w:r w:rsidRPr="002A69BC">
          <w:rPr>
            <w:rStyle w:val="Hyperlink"/>
            <w:rFonts w:cs="Arial"/>
            <w:color w:val="00B0F0"/>
          </w:rPr>
          <w:t>United Nations Convention on the Rights of Persons with Disabilities</w:t>
        </w:r>
      </w:hyperlink>
      <w:r w:rsidRPr="002A69BC">
        <w:rPr>
          <w:rFonts w:cs="Arial"/>
        </w:rPr>
        <w:t xml:space="preserve"> and with the Australian </w:t>
      </w:r>
      <w:hyperlink r:id="rId12" w:history="1">
        <w:r w:rsidRPr="002A69BC">
          <w:rPr>
            <w:rStyle w:val="Hyperlink"/>
            <w:rFonts w:cs="Arial"/>
            <w:color w:val="00B0F0"/>
          </w:rPr>
          <w:t>National Disability Strategy 2010-2020</w:t>
        </w:r>
      </w:hyperlink>
      <w:r w:rsidRPr="002A69BC">
        <w:rPr>
          <w:rFonts w:cs="Arial"/>
        </w:rPr>
        <w:t>, and require</w:t>
      </w:r>
      <w:r>
        <w:rPr>
          <w:rFonts w:cs="Arial"/>
        </w:rPr>
        <w:t>d</w:t>
      </w:r>
      <w:r w:rsidRPr="002A69BC">
        <w:rPr>
          <w:rFonts w:cs="Arial"/>
        </w:rPr>
        <w:t xml:space="preserve"> the creation of the </w:t>
      </w:r>
      <w:r w:rsidRPr="002A69BC">
        <w:rPr>
          <w:rFonts w:cs="Arial"/>
          <w:i/>
        </w:rPr>
        <w:t xml:space="preserve">South Australian Disability Inclusion Plan </w:t>
      </w:r>
      <w:r w:rsidRPr="002A69BC">
        <w:rPr>
          <w:rFonts w:cs="Arial"/>
        </w:rPr>
        <w:t xml:space="preserve">(the Plan). The first South Australian Plan </w:t>
      </w:r>
      <w:r>
        <w:rPr>
          <w:rFonts w:cs="Arial"/>
        </w:rPr>
        <w:t>came into effect on 3</w:t>
      </w:r>
      <w:r w:rsidRPr="002A69BC">
        <w:rPr>
          <w:rFonts w:cs="Arial"/>
        </w:rPr>
        <w:t xml:space="preserve">1 </w:t>
      </w:r>
      <w:r>
        <w:rPr>
          <w:rFonts w:cs="Arial"/>
        </w:rPr>
        <w:t>October</w:t>
      </w:r>
      <w:r w:rsidRPr="002A69BC">
        <w:rPr>
          <w:rFonts w:cs="Arial"/>
        </w:rPr>
        <w:t xml:space="preserve"> 2019.</w:t>
      </w:r>
    </w:p>
    <w:p w14:paraId="4B0A234B" w14:textId="77777777" w:rsidR="005D7862" w:rsidRDefault="005D7862">
      <w:pPr>
        <w:spacing w:before="0" w:after="0" w:line="240" w:lineRule="auto"/>
        <w:rPr>
          <w:rFonts w:eastAsia="Times New Roman" w:cs="Arial"/>
          <w:b/>
          <w:bCs/>
          <w:color w:val="00427A"/>
          <w:kern w:val="32"/>
          <w:sz w:val="36"/>
          <w:szCs w:val="28"/>
        </w:rPr>
      </w:pPr>
      <w:r>
        <w:rPr>
          <w:rFonts w:eastAsia="Times New Roman" w:cs="Arial"/>
          <w:kern w:val="32"/>
          <w:szCs w:val="28"/>
        </w:rPr>
        <w:br w:type="page"/>
      </w:r>
    </w:p>
    <w:p w14:paraId="5EF8D1E8" w14:textId="77777777" w:rsidR="005D7862" w:rsidRPr="003B774A" w:rsidRDefault="005D7862" w:rsidP="005D7862">
      <w:pPr>
        <w:pStyle w:val="Heading1"/>
        <w:tabs>
          <w:tab w:val="num" w:pos="0"/>
        </w:tabs>
        <w:spacing w:before="120" w:line="360" w:lineRule="auto"/>
        <w:rPr>
          <w:rFonts w:eastAsia="Times New Roman" w:cs="Arial"/>
          <w:bCs w:val="0"/>
          <w:caps/>
          <w:kern w:val="32"/>
          <w:szCs w:val="28"/>
        </w:rPr>
      </w:pPr>
      <w:bookmarkStart w:id="6" w:name="_Toc53060418"/>
      <w:r w:rsidRPr="003B774A">
        <w:rPr>
          <w:rFonts w:eastAsia="Times New Roman" w:cs="Arial"/>
          <w:kern w:val="32"/>
          <w:szCs w:val="28"/>
        </w:rPr>
        <w:lastRenderedPageBreak/>
        <w:t>About</w:t>
      </w:r>
      <w:r w:rsidR="00E27546">
        <w:rPr>
          <w:rFonts w:eastAsia="Times New Roman" w:cs="Arial"/>
          <w:kern w:val="32"/>
          <w:szCs w:val="28"/>
        </w:rPr>
        <w:t xml:space="preserve"> the Department of</w:t>
      </w:r>
      <w:r>
        <w:rPr>
          <w:rFonts w:eastAsia="Times New Roman" w:cs="Arial"/>
          <w:kern w:val="32"/>
          <w:szCs w:val="28"/>
        </w:rPr>
        <w:t xml:space="preserve"> Primary Industries a</w:t>
      </w:r>
      <w:r w:rsidRPr="003B774A">
        <w:rPr>
          <w:rFonts w:eastAsia="Times New Roman" w:cs="Arial"/>
          <w:kern w:val="32"/>
          <w:szCs w:val="28"/>
        </w:rPr>
        <w:t>nd Regions</w:t>
      </w:r>
      <w:bookmarkEnd w:id="6"/>
      <w:r w:rsidRPr="003B774A">
        <w:rPr>
          <w:rFonts w:eastAsia="Times New Roman" w:cs="Arial"/>
          <w:kern w:val="32"/>
          <w:szCs w:val="28"/>
        </w:rPr>
        <w:t xml:space="preserve"> </w:t>
      </w:r>
    </w:p>
    <w:p w14:paraId="0A998D12" w14:textId="77777777" w:rsidR="005D7862" w:rsidRPr="00717BEE" w:rsidRDefault="00E27546" w:rsidP="005D7862">
      <w:pPr>
        <w:spacing w:before="220"/>
        <w:rPr>
          <w:rFonts w:cs="Arial"/>
        </w:rPr>
      </w:pPr>
      <w:bookmarkStart w:id="7" w:name="_Toc16685286"/>
      <w:bookmarkStart w:id="8" w:name="_Toc17362475"/>
      <w:bookmarkStart w:id="9" w:name="_Toc23510418"/>
      <w:bookmarkStart w:id="10" w:name="_Toc378084183"/>
      <w:bookmarkStart w:id="11" w:name="_Toc16065175"/>
      <w:r>
        <w:rPr>
          <w:rFonts w:cs="Arial"/>
        </w:rPr>
        <w:t xml:space="preserve">The Department of </w:t>
      </w:r>
      <w:r w:rsidR="005D7862" w:rsidRPr="00717BEE">
        <w:rPr>
          <w:rFonts w:cs="Arial"/>
        </w:rPr>
        <w:t xml:space="preserve">Primary Industries and Regions assists South Australia’s primary industries and regions to grow, innovate and </w:t>
      </w:r>
      <w:proofErr w:type="spellStart"/>
      <w:r w:rsidR="005D7862" w:rsidRPr="00717BEE">
        <w:rPr>
          <w:rFonts w:cs="Arial"/>
        </w:rPr>
        <w:t>maximise</w:t>
      </w:r>
      <w:proofErr w:type="spellEnd"/>
      <w:r w:rsidR="005D7862" w:rsidRPr="00717BEE">
        <w:rPr>
          <w:rFonts w:cs="Arial"/>
        </w:rPr>
        <w:t xml:space="preserve"> their economic growth potential. </w:t>
      </w:r>
    </w:p>
    <w:p w14:paraId="3FC5B292" w14:textId="77777777" w:rsidR="005D7862" w:rsidRPr="00717BEE" w:rsidRDefault="005D7862" w:rsidP="005D7862">
      <w:pPr>
        <w:spacing w:before="220"/>
        <w:rPr>
          <w:rFonts w:cs="Arial"/>
        </w:rPr>
      </w:pPr>
      <w:r w:rsidRPr="00717BEE">
        <w:rPr>
          <w:rFonts w:cs="Arial"/>
        </w:rPr>
        <w:t>We involve and engage with all levels of government, industry, academia and the broader community. This ensures we make good decisions, have clear and relevant policies, plan and implement effective programs and broker shared responsibility.</w:t>
      </w:r>
    </w:p>
    <w:p w14:paraId="1E606C60" w14:textId="77777777" w:rsidR="005D7862" w:rsidRDefault="005D7862" w:rsidP="005D7862">
      <w:pPr>
        <w:spacing w:before="220"/>
        <w:rPr>
          <w:rFonts w:cs="Arial"/>
        </w:rPr>
      </w:pPr>
      <w:r w:rsidRPr="00717BEE">
        <w:rPr>
          <w:rFonts w:cs="Arial"/>
        </w:rPr>
        <w:t>PIRSA comprises approximately 900 staff working in locations across metropolitan and regional South Australia.</w:t>
      </w:r>
    </w:p>
    <w:p w14:paraId="742A507A" w14:textId="77777777" w:rsidR="005D7862" w:rsidRPr="003B774A" w:rsidRDefault="00FD165E" w:rsidP="005D7862">
      <w:pPr>
        <w:pStyle w:val="Heading2"/>
        <w:rPr>
          <w:rFonts w:cs="Arial"/>
          <w:sz w:val="32"/>
          <w:szCs w:val="32"/>
        </w:rPr>
      </w:pPr>
      <w:bookmarkStart w:id="12" w:name="_Toc53060419"/>
      <w:r>
        <w:rPr>
          <w:rFonts w:cs="Arial"/>
          <w:sz w:val="32"/>
          <w:szCs w:val="32"/>
        </w:rPr>
        <w:t>Our V</w:t>
      </w:r>
      <w:r w:rsidR="005D7862" w:rsidRPr="003B774A">
        <w:rPr>
          <w:rFonts w:cs="Arial"/>
          <w:sz w:val="32"/>
          <w:szCs w:val="32"/>
        </w:rPr>
        <w:t>ision</w:t>
      </w:r>
      <w:bookmarkEnd w:id="7"/>
      <w:bookmarkEnd w:id="8"/>
      <w:bookmarkEnd w:id="9"/>
      <w:bookmarkEnd w:id="12"/>
    </w:p>
    <w:bookmarkEnd w:id="10"/>
    <w:bookmarkEnd w:id="11"/>
    <w:p w14:paraId="165E3B9A" w14:textId="77777777" w:rsidR="005D7862" w:rsidRDefault="005D7862" w:rsidP="005D7862">
      <w:pPr>
        <w:spacing w:before="220"/>
        <w:rPr>
          <w:rFonts w:cs="Arial"/>
        </w:rPr>
      </w:pPr>
      <w:r w:rsidRPr="00717BEE">
        <w:rPr>
          <w:rFonts w:cs="Arial"/>
        </w:rPr>
        <w:t xml:space="preserve">It is our vision that every South Australian, regardless of ability, will have access to the products and services provided to our communities by our </w:t>
      </w:r>
      <w:proofErr w:type="spellStart"/>
      <w:r w:rsidRPr="00717BEE">
        <w:rPr>
          <w:rFonts w:cs="Arial"/>
        </w:rPr>
        <w:t>organisation</w:t>
      </w:r>
      <w:proofErr w:type="spellEnd"/>
      <w:r w:rsidRPr="00717BEE">
        <w:rPr>
          <w:rFonts w:cs="Arial"/>
        </w:rPr>
        <w:t xml:space="preserve"> and to participate in the PIRSA workforce. In all that we do, the rights and dignity of people</w:t>
      </w:r>
      <w:r>
        <w:rPr>
          <w:rFonts w:cs="Arial"/>
        </w:rPr>
        <w:t xml:space="preserve"> living</w:t>
      </w:r>
      <w:r w:rsidRPr="00717BEE">
        <w:rPr>
          <w:rFonts w:cs="Arial"/>
        </w:rPr>
        <w:t xml:space="preserve"> with </w:t>
      </w:r>
      <w:r>
        <w:rPr>
          <w:rFonts w:cs="Arial"/>
        </w:rPr>
        <w:t>a disability</w:t>
      </w:r>
      <w:r w:rsidRPr="00717BEE">
        <w:rPr>
          <w:rFonts w:cs="Arial"/>
        </w:rPr>
        <w:t xml:space="preserve"> will be upheld by the implementation of this Plan.</w:t>
      </w:r>
    </w:p>
    <w:p w14:paraId="38215059" w14:textId="77777777" w:rsidR="005D7862" w:rsidRPr="003B774A" w:rsidRDefault="005D7862" w:rsidP="005D7862">
      <w:pPr>
        <w:pStyle w:val="Heading2"/>
        <w:rPr>
          <w:rFonts w:cs="Arial"/>
          <w:sz w:val="32"/>
          <w:szCs w:val="32"/>
        </w:rPr>
      </w:pPr>
      <w:bookmarkStart w:id="13" w:name="_Toc53060420"/>
      <w:r w:rsidRPr="003B774A">
        <w:rPr>
          <w:rFonts w:cs="Arial"/>
          <w:sz w:val="32"/>
          <w:szCs w:val="32"/>
        </w:rPr>
        <w:t>Our Mission</w:t>
      </w:r>
      <w:bookmarkEnd w:id="13"/>
    </w:p>
    <w:p w14:paraId="71143228" w14:textId="77777777" w:rsidR="005D7862" w:rsidRPr="00717BEE" w:rsidRDefault="005D7862" w:rsidP="005D7862">
      <w:pPr>
        <w:spacing w:before="220"/>
        <w:rPr>
          <w:rFonts w:cs="Arial"/>
        </w:rPr>
      </w:pPr>
      <w:r w:rsidRPr="00717BEE">
        <w:rPr>
          <w:rFonts w:cs="Arial"/>
        </w:rPr>
        <w:t xml:space="preserve">Our products and service delivery will continue to be upgraded to </w:t>
      </w:r>
      <w:proofErr w:type="spellStart"/>
      <w:r w:rsidRPr="00717BEE">
        <w:rPr>
          <w:rFonts w:cs="Arial"/>
        </w:rPr>
        <w:t>maximise</w:t>
      </w:r>
      <w:proofErr w:type="spellEnd"/>
      <w:r w:rsidRPr="00717BEE">
        <w:rPr>
          <w:rFonts w:cs="Arial"/>
        </w:rPr>
        <w:t xml:space="preserve"> accessibility and meet the needs of </w:t>
      </w:r>
      <w:r>
        <w:rPr>
          <w:rFonts w:cs="Arial"/>
        </w:rPr>
        <w:t>all people in our community</w:t>
      </w:r>
      <w:r w:rsidRPr="00717BEE">
        <w:rPr>
          <w:rFonts w:cs="Arial"/>
        </w:rPr>
        <w:t xml:space="preserve">. </w:t>
      </w:r>
    </w:p>
    <w:p w14:paraId="2ED521D7" w14:textId="77777777" w:rsidR="005D7862" w:rsidRPr="00717BEE" w:rsidRDefault="005D7862" w:rsidP="005D7862">
      <w:pPr>
        <w:spacing w:before="220"/>
        <w:rPr>
          <w:rFonts w:cs="Arial"/>
        </w:rPr>
      </w:pPr>
      <w:r w:rsidRPr="00717BEE">
        <w:rPr>
          <w:rFonts w:cs="Arial"/>
        </w:rPr>
        <w:t>We will promote the recognition and acceptance within PIRSA of the principle that people</w:t>
      </w:r>
      <w:r>
        <w:rPr>
          <w:rFonts w:cs="Arial"/>
        </w:rPr>
        <w:t xml:space="preserve"> living</w:t>
      </w:r>
      <w:r w:rsidRPr="00717BEE">
        <w:rPr>
          <w:rFonts w:cs="Arial"/>
        </w:rPr>
        <w:t xml:space="preserve"> with </w:t>
      </w:r>
      <w:r>
        <w:rPr>
          <w:rFonts w:cs="Arial"/>
        </w:rPr>
        <w:t>a disability</w:t>
      </w:r>
      <w:r w:rsidRPr="00717BEE">
        <w:rPr>
          <w:rFonts w:cs="Arial"/>
        </w:rPr>
        <w:t xml:space="preserve"> have the same fundamental rights</w:t>
      </w:r>
      <w:r>
        <w:rPr>
          <w:rFonts w:cs="Arial"/>
        </w:rPr>
        <w:t xml:space="preserve"> and access</w:t>
      </w:r>
      <w:r w:rsidRPr="00717BEE">
        <w:rPr>
          <w:rFonts w:cs="Arial"/>
        </w:rPr>
        <w:t xml:space="preserve"> as the rest of the community.</w:t>
      </w:r>
    </w:p>
    <w:p w14:paraId="418011F1" w14:textId="77777777" w:rsidR="005D7862" w:rsidRPr="00717BEE" w:rsidRDefault="005D7862" w:rsidP="005D7862">
      <w:pPr>
        <w:spacing w:before="220"/>
        <w:rPr>
          <w:rFonts w:cs="Arial"/>
        </w:rPr>
      </w:pPr>
      <w:r w:rsidRPr="00717BEE">
        <w:rPr>
          <w:rFonts w:cs="Arial"/>
        </w:rPr>
        <w:t xml:space="preserve">We will strive for the demographics of our workforce to be more representative of the South Australian community. </w:t>
      </w:r>
    </w:p>
    <w:p w14:paraId="693D2669" w14:textId="798D5DB8" w:rsidR="005D7862" w:rsidRPr="00717BEE" w:rsidRDefault="005D7862" w:rsidP="005D7862">
      <w:pPr>
        <w:spacing w:before="220"/>
        <w:rPr>
          <w:rFonts w:cs="Arial"/>
        </w:rPr>
      </w:pPr>
      <w:r w:rsidRPr="00717BEE">
        <w:rPr>
          <w:rFonts w:cs="Arial"/>
        </w:rPr>
        <w:t xml:space="preserve">Through these </w:t>
      </w:r>
      <w:r w:rsidR="00195881" w:rsidRPr="00195881">
        <w:rPr>
          <w:rFonts w:cs="Arial"/>
          <w:lang w:val="en-AU"/>
        </w:rPr>
        <w:t>endeavours</w:t>
      </w:r>
      <w:r w:rsidRPr="00717BEE">
        <w:rPr>
          <w:rFonts w:cs="Arial"/>
        </w:rPr>
        <w:t xml:space="preserve"> our communities will be strengthened, individuals will be free to choose the role they play in our society and our </w:t>
      </w:r>
      <w:proofErr w:type="spellStart"/>
      <w:r w:rsidRPr="00717BEE">
        <w:rPr>
          <w:rFonts w:cs="Arial"/>
        </w:rPr>
        <w:t>organisational</w:t>
      </w:r>
      <w:proofErr w:type="spellEnd"/>
      <w:r w:rsidRPr="00717BEE">
        <w:rPr>
          <w:rFonts w:cs="Arial"/>
        </w:rPr>
        <w:t xml:space="preserve"> members will grow.  </w:t>
      </w:r>
    </w:p>
    <w:p w14:paraId="69F77E82" w14:textId="77777777" w:rsidR="005D7862" w:rsidRPr="003B774A" w:rsidRDefault="005D7862" w:rsidP="005D7862">
      <w:pPr>
        <w:pStyle w:val="Heading2"/>
        <w:rPr>
          <w:rFonts w:cs="Arial"/>
          <w:sz w:val="32"/>
          <w:szCs w:val="32"/>
        </w:rPr>
      </w:pPr>
      <w:bookmarkStart w:id="14" w:name="_Toc378084182"/>
      <w:bookmarkStart w:id="15" w:name="_Toc16065174"/>
      <w:bookmarkStart w:id="16" w:name="_Toc16685285"/>
      <w:bookmarkStart w:id="17" w:name="_Toc17362474"/>
      <w:bookmarkStart w:id="18" w:name="_Toc23510417"/>
      <w:bookmarkStart w:id="19" w:name="_Toc53060421"/>
      <w:r w:rsidRPr="003B774A">
        <w:rPr>
          <w:rFonts w:cs="Arial"/>
          <w:sz w:val="32"/>
          <w:szCs w:val="32"/>
        </w:rPr>
        <w:t xml:space="preserve">Staff </w:t>
      </w:r>
      <w:r w:rsidR="00FD165E">
        <w:rPr>
          <w:rFonts w:cs="Arial"/>
          <w:sz w:val="32"/>
          <w:szCs w:val="32"/>
        </w:rPr>
        <w:t>P</w:t>
      </w:r>
      <w:r w:rsidRPr="003B774A">
        <w:rPr>
          <w:rFonts w:cs="Arial"/>
          <w:sz w:val="32"/>
          <w:szCs w:val="32"/>
        </w:rPr>
        <w:t>rofile</w:t>
      </w:r>
      <w:bookmarkEnd w:id="14"/>
      <w:bookmarkEnd w:id="15"/>
      <w:bookmarkEnd w:id="16"/>
      <w:bookmarkEnd w:id="17"/>
      <w:bookmarkEnd w:id="18"/>
      <w:bookmarkEnd w:id="19"/>
    </w:p>
    <w:p w14:paraId="56BD1E70" w14:textId="3041FEBA" w:rsidR="005D7862" w:rsidRPr="00717BEE" w:rsidRDefault="00C61A60" w:rsidP="005D7862">
      <w:pPr>
        <w:spacing w:before="220"/>
        <w:rPr>
          <w:rFonts w:cs="Arial"/>
        </w:rPr>
      </w:pPr>
      <w:r>
        <w:rPr>
          <w:rFonts w:cs="Arial"/>
        </w:rPr>
        <w:t xml:space="preserve">The Department of </w:t>
      </w:r>
      <w:r w:rsidR="005D7862" w:rsidRPr="00717BEE">
        <w:rPr>
          <w:rFonts w:cs="Arial"/>
        </w:rPr>
        <w:t xml:space="preserve">Primary Industries and Regions has more than 900 skilled staff who provide a range of </w:t>
      </w:r>
      <w:r w:rsidR="00195881" w:rsidRPr="00717BEE">
        <w:rPr>
          <w:rFonts w:cs="Arial"/>
        </w:rPr>
        <w:t>high-quality</w:t>
      </w:r>
      <w:r w:rsidR="005D7862" w:rsidRPr="00717BEE">
        <w:rPr>
          <w:rFonts w:cs="Arial"/>
        </w:rPr>
        <w:t xml:space="preserve"> services supporting South Australia’s regions and primary industries.</w:t>
      </w:r>
    </w:p>
    <w:p w14:paraId="30458707" w14:textId="77777777" w:rsidR="005D7862" w:rsidRPr="002A69BC" w:rsidRDefault="005D7862" w:rsidP="005D7862">
      <w:pPr>
        <w:jc w:val="both"/>
        <w:rPr>
          <w:rFonts w:cs="Arial"/>
        </w:rPr>
      </w:pPr>
      <w:r w:rsidRPr="00717BEE">
        <w:rPr>
          <w:rFonts w:cs="Arial"/>
        </w:rPr>
        <w:t xml:space="preserve">As of </w:t>
      </w:r>
      <w:r>
        <w:rPr>
          <w:rFonts w:cs="Arial"/>
        </w:rPr>
        <w:t>June 2020, 20 PIRSA employees (2.14</w:t>
      </w:r>
      <w:r w:rsidRPr="00717BEE">
        <w:rPr>
          <w:rFonts w:cs="Arial"/>
        </w:rPr>
        <w:t xml:space="preserve">% of </w:t>
      </w:r>
      <w:r w:rsidR="00586B08">
        <w:rPr>
          <w:rFonts w:cs="Arial"/>
        </w:rPr>
        <w:t>t</w:t>
      </w:r>
      <w:r w:rsidRPr="00717BEE">
        <w:rPr>
          <w:rFonts w:cs="Arial"/>
        </w:rPr>
        <w:t>otal PIRSA workforce) had a declared disability.</w:t>
      </w:r>
    </w:p>
    <w:p w14:paraId="7659F74C" w14:textId="77777777" w:rsidR="00911754" w:rsidRDefault="00911754">
      <w:pPr>
        <w:spacing w:before="0" w:after="0" w:line="240" w:lineRule="auto"/>
        <w:rPr>
          <w:b/>
          <w:bCs/>
          <w:noProof/>
        </w:rPr>
      </w:pPr>
      <w:r>
        <w:rPr>
          <w:b/>
          <w:bCs/>
          <w:noProof/>
        </w:rPr>
        <w:br w:type="page"/>
      </w:r>
    </w:p>
    <w:p w14:paraId="7471240E" w14:textId="77777777" w:rsidR="00911754" w:rsidRDefault="00911754" w:rsidP="005D7862">
      <w:pPr>
        <w:spacing w:before="220"/>
        <w:rPr>
          <w:b/>
          <w:bCs/>
          <w:noProof/>
        </w:rPr>
        <w:sectPr w:rsidR="00911754" w:rsidSect="00941091">
          <w:headerReference w:type="first" r:id="rId13"/>
          <w:footerReference w:type="first" r:id="rId14"/>
          <w:type w:val="continuous"/>
          <w:pgSz w:w="11900" w:h="16840"/>
          <w:pgMar w:top="851" w:right="851" w:bottom="1418" w:left="851" w:header="283" w:footer="794" w:gutter="0"/>
          <w:cols w:space="708"/>
          <w:titlePg/>
          <w:docGrid w:linePitch="360"/>
        </w:sectPr>
      </w:pPr>
    </w:p>
    <w:p w14:paraId="33811A42" w14:textId="77777777" w:rsidR="00911754" w:rsidRPr="001E3848" w:rsidRDefault="00911754" w:rsidP="00911754">
      <w:pPr>
        <w:pStyle w:val="Heading1"/>
        <w:tabs>
          <w:tab w:val="num" w:pos="432"/>
        </w:tabs>
        <w:spacing w:before="120" w:line="360" w:lineRule="auto"/>
        <w:ind w:left="431" w:hanging="431"/>
        <w:rPr>
          <w:rFonts w:eastAsia="Times New Roman" w:cs="Arial"/>
          <w:bCs w:val="0"/>
          <w:kern w:val="32"/>
          <w:szCs w:val="28"/>
        </w:rPr>
      </w:pPr>
      <w:bookmarkStart w:id="20" w:name="_Toc53060422"/>
      <w:r w:rsidRPr="001E3848">
        <w:rPr>
          <w:rFonts w:eastAsia="Times New Roman" w:cs="Arial"/>
          <w:kern w:val="32"/>
          <w:szCs w:val="28"/>
        </w:rPr>
        <w:lastRenderedPageBreak/>
        <w:t>Actions</w:t>
      </w:r>
      <w:bookmarkEnd w:id="20"/>
    </w:p>
    <w:p w14:paraId="7AD9227A" w14:textId="77777777" w:rsidR="00911754" w:rsidRPr="00F36F9F" w:rsidRDefault="00911754" w:rsidP="00911754">
      <w:pPr>
        <w:autoSpaceDE w:val="0"/>
        <w:autoSpaceDN w:val="0"/>
        <w:adjustRightInd w:val="0"/>
        <w:spacing w:after="0" w:line="240" w:lineRule="auto"/>
        <w:jc w:val="both"/>
        <w:rPr>
          <w:rFonts w:cs="Arial"/>
          <w:i/>
          <w:iCs/>
          <w:lang w:eastAsia="en-AU"/>
        </w:rPr>
      </w:pPr>
      <w:r>
        <w:rPr>
          <w:rFonts w:cs="Arial"/>
          <w:lang w:eastAsia="en-AU"/>
        </w:rPr>
        <w:t>The</w:t>
      </w:r>
      <w:r w:rsidR="00A87BB1">
        <w:rPr>
          <w:rFonts w:cs="Arial"/>
          <w:lang w:eastAsia="en-AU"/>
        </w:rPr>
        <w:t xml:space="preserve"> Department of</w:t>
      </w:r>
      <w:r>
        <w:rPr>
          <w:rFonts w:cs="Arial"/>
          <w:lang w:eastAsia="en-AU"/>
        </w:rPr>
        <w:t xml:space="preserve"> Primary Industries and Regions </w:t>
      </w:r>
      <w:r w:rsidRPr="00F66FE2">
        <w:rPr>
          <w:rFonts w:cs="Arial"/>
          <w:lang w:eastAsia="en-AU"/>
        </w:rPr>
        <w:t xml:space="preserve">Disability Access and Inclusion Plan is structured </w:t>
      </w:r>
      <w:r>
        <w:rPr>
          <w:rFonts w:cs="Arial"/>
          <w:lang w:eastAsia="en-AU"/>
        </w:rPr>
        <w:t>in adherence with</w:t>
      </w:r>
      <w:r w:rsidRPr="00F66FE2">
        <w:rPr>
          <w:rFonts w:cs="Arial"/>
          <w:lang w:eastAsia="en-AU"/>
        </w:rPr>
        <w:t xml:space="preserve"> the</w:t>
      </w:r>
      <w:r w:rsidRPr="0084155E">
        <w:t xml:space="preserve"> </w:t>
      </w:r>
      <w:r w:rsidRPr="003D1A4D">
        <w:rPr>
          <w:rFonts w:cs="Arial"/>
          <w:i/>
          <w:lang w:eastAsia="en-AU"/>
        </w:rPr>
        <w:t>South Australian</w:t>
      </w:r>
      <w:r w:rsidRPr="0084155E">
        <w:rPr>
          <w:rFonts w:cs="Arial"/>
          <w:lang w:eastAsia="en-AU"/>
        </w:rPr>
        <w:t xml:space="preserve"> </w:t>
      </w:r>
      <w:r w:rsidRPr="00290BAE">
        <w:rPr>
          <w:rFonts w:cs="Arial"/>
          <w:i/>
          <w:lang w:eastAsia="en-AU"/>
        </w:rPr>
        <w:t>Disability Inclusion Act 2018</w:t>
      </w:r>
      <w:r>
        <w:rPr>
          <w:rFonts w:cs="Arial"/>
          <w:lang w:eastAsia="en-AU"/>
        </w:rPr>
        <w:t xml:space="preserve">, and priority areas and actions of the </w:t>
      </w:r>
      <w:r>
        <w:rPr>
          <w:rFonts w:cs="Arial"/>
          <w:i/>
          <w:iCs/>
          <w:lang w:eastAsia="en-AU"/>
        </w:rPr>
        <w:t xml:space="preserve">Inclusive SA: </w:t>
      </w:r>
      <w:r w:rsidRPr="00F36F9F">
        <w:rPr>
          <w:rFonts w:cs="Arial"/>
          <w:i/>
          <w:iCs/>
          <w:lang w:eastAsia="en-AU"/>
        </w:rPr>
        <w:t>State Disability Inclusion Plan</w:t>
      </w:r>
      <w:r>
        <w:rPr>
          <w:rFonts w:cs="Arial"/>
          <w:i/>
          <w:iCs/>
          <w:lang w:eastAsia="en-AU"/>
        </w:rPr>
        <w:t xml:space="preserve"> 2019 - 2023</w:t>
      </w:r>
      <w:r w:rsidRPr="00F36F9F">
        <w:rPr>
          <w:rFonts w:cs="Arial"/>
          <w:i/>
          <w:iCs/>
          <w:lang w:eastAsia="en-AU"/>
        </w:rPr>
        <w:t xml:space="preserve">. </w:t>
      </w:r>
    </w:p>
    <w:p w14:paraId="770C8D9D" w14:textId="77777777" w:rsidR="00911754" w:rsidRPr="005E613D" w:rsidRDefault="00911754" w:rsidP="00FD165E">
      <w:pPr>
        <w:pStyle w:val="Heading2"/>
      </w:pPr>
      <w:bookmarkStart w:id="21" w:name="_Toc23510420"/>
      <w:bookmarkStart w:id="22" w:name="_Toc53060423"/>
      <w:bookmarkStart w:id="23" w:name="_Hlk22908159"/>
      <w:bookmarkStart w:id="24" w:name="_Toc16685288"/>
      <w:bookmarkStart w:id="25" w:name="_Toc17362477"/>
      <w:bookmarkStart w:id="26" w:name="_Toc378839858"/>
      <w:bookmarkStart w:id="27" w:name="_Toc378845780"/>
      <w:r w:rsidRPr="005E613D">
        <w:t>1: Inclusive communities for all</w:t>
      </w:r>
      <w:bookmarkEnd w:id="21"/>
      <w:bookmarkEnd w:id="22"/>
    </w:p>
    <w:p w14:paraId="37A1C46F" w14:textId="77777777" w:rsidR="00911754" w:rsidRPr="00741323" w:rsidRDefault="00911754" w:rsidP="00911754">
      <w:pPr>
        <w:jc w:val="both"/>
        <w:rPr>
          <w:rFonts w:eastAsia="Times New Roman" w:cs="Arial"/>
          <w:bCs/>
          <w:iCs/>
        </w:rPr>
      </w:pPr>
      <w:r w:rsidRPr="00741323">
        <w:rPr>
          <w:rFonts w:eastAsia="Times New Roman" w:cs="Arial"/>
          <w:bCs/>
          <w:iCs/>
        </w:rPr>
        <w:t xml:space="preserve">Social inclusion is a priority for people living with disability as it affects all aspects of their lives. It is our aim that the contributions and rights of people living with disability are valued and understood by all </w:t>
      </w:r>
      <w:r>
        <w:rPr>
          <w:rFonts w:eastAsia="Times New Roman" w:cs="Arial"/>
          <w:bCs/>
          <w:iCs/>
        </w:rPr>
        <w:t>PIRSA staff</w:t>
      </w:r>
      <w:r w:rsidRPr="00741323">
        <w:rPr>
          <w:rFonts w:eastAsia="Times New Roman" w:cs="Arial"/>
          <w:bCs/>
          <w:iCs/>
        </w:rPr>
        <w:t xml:space="preserve"> and that their rights are promoted, upheld and protected. We also want to ensure that people living with disability are supported to advocate for their own rights.</w:t>
      </w:r>
    </w:p>
    <w:p w14:paraId="53F9AEAA" w14:textId="77777777" w:rsidR="00911754" w:rsidRPr="00F97FFE" w:rsidRDefault="00911754" w:rsidP="00911754">
      <w:pPr>
        <w:spacing w:after="0"/>
        <w:rPr>
          <w:rFonts w:eastAsia="Times New Roman" w:cs="Arial"/>
          <w:iCs/>
        </w:rPr>
      </w:pPr>
      <w:r w:rsidRPr="00F97FFE">
        <w:rPr>
          <w:rFonts w:eastAsia="Times New Roman" w:cs="Arial"/>
          <w:iCs/>
        </w:rPr>
        <w:t>Priority 1: Involvement in the community</w:t>
      </w:r>
    </w:p>
    <w:p w14:paraId="2CAE8F85" w14:textId="77777777" w:rsidR="00911754" w:rsidRPr="00F97FFE" w:rsidRDefault="00911754" w:rsidP="00911754">
      <w:pPr>
        <w:spacing w:after="0"/>
        <w:rPr>
          <w:rFonts w:eastAsia="Times New Roman" w:cs="Arial"/>
          <w:iCs/>
        </w:rPr>
      </w:pPr>
      <w:r w:rsidRPr="00F97FFE">
        <w:rPr>
          <w:rFonts w:eastAsia="Times New Roman" w:cs="Arial"/>
          <w:iCs/>
        </w:rPr>
        <w:t>Priority 2: Improving community understanding and awareness</w:t>
      </w:r>
    </w:p>
    <w:p w14:paraId="3FC49A0A" w14:textId="77777777" w:rsidR="00911754" w:rsidRPr="00290BAE" w:rsidRDefault="00911754" w:rsidP="00911754">
      <w:pPr>
        <w:spacing w:after="0"/>
        <w:rPr>
          <w:rFonts w:eastAsia="Times New Roman" w:cs="Arial"/>
          <w:bCs/>
          <w:iCs/>
        </w:rPr>
      </w:pPr>
      <w:bookmarkStart w:id="28" w:name="_Hlk22908317"/>
      <w:bookmarkEnd w:id="23"/>
      <w:r w:rsidRPr="00F97FFE">
        <w:rPr>
          <w:rFonts w:eastAsia="Times New Roman" w:cs="Arial"/>
          <w:iCs/>
        </w:rPr>
        <w:t>Priority 3</w:t>
      </w:r>
      <w:r w:rsidRPr="00586B08">
        <w:rPr>
          <w:rFonts w:eastAsia="Times New Roman" w:cs="Arial"/>
          <w:b/>
          <w:bCs/>
          <w:iCs/>
        </w:rPr>
        <w:t>:</w:t>
      </w:r>
      <w:r w:rsidRPr="00290BAE">
        <w:rPr>
          <w:rFonts w:eastAsia="Times New Roman" w:cs="Arial"/>
          <w:bCs/>
          <w:iCs/>
        </w:rPr>
        <w:t xml:space="preserve"> Promoting the rights of people living with disability</w:t>
      </w:r>
      <w:bookmarkEnd w:id="24"/>
      <w:bookmarkEnd w:id="25"/>
      <w:bookmarkEnd w:id="28"/>
    </w:p>
    <w:p w14:paraId="7456385D" w14:textId="77777777" w:rsidR="00911754" w:rsidRPr="0024708C" w:rsidRDefault="00911754" w:rsidP="00911754">
      <w:pPr>
        <w:spacing w:after="0"/>
        <w:rPr>
          <w:rFonts w:cs="Arial"/>
          <w:sz w:val="20"/>
          <w:szCs w:val="20"/>
        </w:rPr>
      </w:pPr>
    </w:p>
    <w:tbl>
      <w:tblPr>
        <w:tblW w:w="14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372"/>
        <w:gridCol w:w="1986"/>
        <w:gridCol w:w="2266"/>
        <w:gridCol w:w="4360"/>
      </w:tblGrid>
      <w:tr w:rsidR="002C57D9" w:rsidRPr="00DF6E3F" w14:paraId="3465270C" w14:textId="77777777" w:rsidTr="002C57D9">
        <w:trPr>
          <w:trHeight w:val="606"/>
        </w:trPr>
        <w:tc>
          <w:tcPr>
            <w:tcW w:w="3685" w:type="dxa"/>
            <w:shd w:val="clear" w:color="auto" w:fill="auto"/>
          </w:tcPr>
          <w:p w14:paraId="2ABD339C" w14:textId="77777777" w:rsidR="002C57D9" w:rsidRPr="003D1A4D" w:rsidRDefault="002C57D9" w:rsidP="00FD165E">
            <w:pPr>
              <w:pStyle w:val="Heading6"/>
              <w:rPr>
                <w:rFonts w:ascii="Arial" w:hAnsi="Arial" w:cs="Arial"/>
                <w:b/>
                <w:bCs/>
                <w:color w:val="auto"/>
              </w:rPr>
            </w:pPr>
            <w:r w:rsidRPr="003D1A4D">
              <w:rPr>
                <w:rFonts w:ascii="Arial" w:hAnsi="Arial" w:cs="Arial"/>
                <w:b/>
                <w:bCs/>
                <w:color w:val="auto"/>
              </w:rPr>
              <w:t>Action</w:t>
            </w:r>
          </w:p>
        </w:tc>
        <w:tc>
          <w:tcPr>
            <w:tcW w:w="2372" w:type="dxa"/>
          </w:tcPr>
          <w:p w14:paraId="3771A9D6" w14:textId="77777777" w:rsidR="002C57D9" w:rsidRPr="003D1A4D" w:rsidRDefault="002C57D9" w:rsidP="00FD165E">
            <w:pPr>
              <w:pStyle w:val="Heading6"/>
              <w:rPr>
                <w:rFonts w:ascii="Arial" w:hAnsi="Arial" w:cs="Arial"/>
                <w:b/>
                <w:bCs/>
                <w:color w:val="auto"/>
              </w:rPr>
            </w:pPr>
            <w:r w:rsidRPr="003D1A4D">
              <w:rPr>
                <w:rFonts w:ascii="Arial" w:hAnsi="Arial" w:cs="Arial"/>
                <w:b/>
                <w:bCs/>
                <w:color w:val="auto"/>
              </w:rPr>
              <w:t>State Plan Priority #</w:t>
            </w:r>
          </w:p>
        </w:tc>
        <w:tc>
          <w:tcPr>
            <w:tcW w:w="1986" w:type="dxa"/>
          </w:tcPr>
          <w:p w14:paraId="1E8D3922" w14:textId="77777777" w:rsidR="002C57D9" w:rsidRPr="003D1A4D" w:rsidRDefault="002C57D9" w:rsidP="00FD165E">
            <w:pPr>
              <w:pStyle w:val="Heading6"/>
              <w:rPr>
                <w:rFonts w:ascii="Arial" w:hAnsi="Arial" w:cs="Arial"/>
                <w:b/>
                <w:bCs/>
                <w:color w:val="auto"/>
              </w:rPr>
            </w:pPr>
            <w:r>
              <w:rPr>
                <w:rFonts w:ascii="Arial" w:hAnsi="Arial" w:cs="Arial"/>
                <w:b/>
                <w:bCs/>
                <w:color w:val="auto"/>
              </w:rPr>
              <w:t>Responsible Division</w:t>
            </w:r>
          </w:p>
        </w:tc>
        <w:tc>
          <w:tcPr>
            <w:tcW w:w="2266" w:type="dxa"/>
          </w:tcPr>
          <w:p w14:paraId="2AD57E48" w14:textId="77777777" w:rsidR="002C57D9" w:rsidRPr="003D1A4D" w:rsidRDefault="002C57D9" w:rsidP="00FD165E">
            <w:pPr>
              <w:pStyle w:val="Heading6"/>
              <w:rPr>
                <w:rFonts w:ascii="Arial" w:hAnsi="Arial" w:cs="Arial"/>
                <w:b/>
                <w:bCs/>
                <w:color w:val="auto"/>
              </w:rPr>
            </w:pPr>
            <w:r>
              <w:rPr>
                <w:rFonts w:ascii="Arial" w:hAnsi="Arial" w:cs="Arial"/>
                <w:b/>
                <w:bCs/>
                <w:color w:val="auto"/>
              </w:rPr>
              <w:t>By when</w:t>
            </w:r>
          </w:p>
        </w:tc>
        <w:tc>
          <w:tcPr>
            <w:tcW w:w="4360" w:type="dxa"/>
            <w:shd w:val="clear" w:color="auto" w:fill="auto"/>
          </w:tcPr>
          <w:p w14:paraId="5B5A5B15" w14:textId="77777777" w:rsidR="002C57D9" w:rsidRPr="003D1A4D" w:rsidRDefault="002C57D9" w:rsidP="00FD165E">
            <w:pPr>
              <w:pStyle w:val="Heading6"/>
              <w:rPr>
                <w:rFonts w:ascii="Arial" w:hAnsi="Arial" w:cs="Arial"/>
                <w:b/>
                <w:bCs/>
                <w:color w:val="auto"/>
              </w:rPr>
            </w:pPr>
            <w:r w:rsidRPr="003D1A4D">
              <w:rPr>
                <w:rFonts w:ascii="Arial" w:hAnsi="Arial" w:cs="Arial"/>
                <w:b/>
                <w:bCs/>
                <w:color w:val="auto"/>
              </w:rPr>
              <w:t>How will we track progress</w:t>
            </w:r>
          </w:p>
        </w:tc>
      </w:tr>
      <w:tr w:rsidR="002C57D9" w:rsidRPr="00DF6E3F" w14:paraId="6110B9D4" w14:textId="77777777" w:rsidTr="002C57D9">
        <w:tc>
          <w:tcPr>
            <w:tcW w:w="3685" w:type="dxa"/>
            <w:shd w:val="clear" w:color="auto" w:fill="D3DFEE"/>
          </w:tcPr>
          <w:p w14:paraId="2797B8D9" w14:textId="77777777" w:rsidR="002C57D9" w:rsidRPr="00D365BB" w:rsidRDefault="002C57D9" w:rsidP="0062537B">
            <w:pPr>
              <w:spacing w:before="220"/>
              <w:ind w:left="720" w:hanging="360"/>
              <w:rPr>
                <w:rFonts w:cs="Arial"/>
                <w:bCs/>
              </w:rPr>
            </w:pPr>
            <w:r w:rsidRPr="00D365BB">
              <w:rPr>
                <w:rFonts w:cs="Arial"/>
                <w:bCs/>
              </w:rPr>
              <w:t>1.</w:t>
            </w:r>
            <w:r w:rsidRPr="00D365BB">
              <w:rPr>
                <w:rFonts w:cs="Arial"/>
                <w:bCs/>
              </w:rPr>
              <w:tab/>
              <w:t>PIRSA</w:t>
            </w:r>
            <w:r w:rsidR="004771F0">
              <w:rPr>
                <w:rFonts w:cs="Arial"/>
                <w:bCs/>
              </w:rPr>
              <w:t xml:space="preserve"> </w:t>
            </w:r>
            <w:r w:rsidR="009810A9">
              <w:rPr>
                <w:rFonts w:cs="Arial"/>
                <w:bCs/>
              </w:rPr>
              <w:t>will</w:t>
            </w:r>
            <w:r w:rsidR="004771F0">
              <w:rPr>
                <w:rFonts w:cs="Arial"/>
                <w:bCs/>
              </w:rPr>
              <w:t xml:space="preserve"> include people living with a disability when planning</w:t>
            </w:r>
            <w:r w:rsidRPr="00D365BB">
              <w:rPr>
                <w:rFonts w:cs="Arial"/>
                <w:bCs/>
              </w:rPr>
              <w:t xml:space="preserve"> events</w:t>
            </w:r>
            <w:r w:rsidR="004771F0">
              <w:rPr>
                <w:rFonts w:cs="Arial"/>
                <w:bCs/>
              </w:rPr>
              <w:t xml:space="preserve"> and</w:t>
            </w:r>
            <w:r w:rsidRPr="00D365BB">
              <w:rPr>
                <w:rFonts w:cs="Arial"/>
                <w:bCs/>
              </w:rPr>
              <w:t xml:space="preserve"> have access to support mechanisms to ensure inclusivity of people living with a disability.</w:t>
            </w:r>
          </w:p>
          <w:p w14:paraId="029B2D3C" w14:textId="77777777" w:rsidR="002C57D9" w:rsidRPr="00D365BB" w:rsidRDefault="002C57D9" w:rsidP="00FD165E">
            <w:pPr>
              <w:ind w:left="284"/>
              <w:rPr>
                <w:rFonts w:cs="Arial"/>
                <w:bCs/>
              </w:rPr>
            </w:pPr>
          </w:p>
        </w:tc>
        <w:tc>
          <w:tcPr>
            <w:tcW w:w="2372" w:type="dxa"/>
            <w:shd w:val="clear" w:color="auto" w:fill="D3DFEE"/>
          </w:tcPr>
          <w:p w14:paraId="16230674" w14:textId="77777777" w:rsidR="002C57D9" w:rsidRPr="003D1A4D" w:rsidRDefault="002C57D9" w:rsidP="00FD165E">
            <w:pPr>
              <w:pStyle w:val="Heading6"/>
              <w:rPr>
                <w:rFonts w:ascii="Arial" w:hAnsi="Arial" w:cs="Arial"/>
                <w:b/>
                <w:bCs/>
                <w:color w:val="auto"/>
              </w:rPr>
            </w:pPr>
            <w:r w:rsidRPr="003D1A4D">
              <w:rPr>
                <w:rFonts w:ascii="Arial" w:hAnsi="Arial" w:cs="Arial"/>
                <w:b/>
                <w:bCs/>
                <w:color w:val="auto"/>
              </w:rPr>
              <w:t>1, 3</w:t>
            </w:r>
          </w:p>
        </w:tc>
        <w:tc>
          <w:tcPr>
            <w:tcW w:w="1986" w:type="dxa"/>
            <w:shd w:val="clear" w:color="auto" w:fill="D3DFEE"/>
          </w:tcPr>
          <w:p w14:paraId="58BB57B3" w14:textId="6D592233" w:rsidR="002C57D9" w:rsidRPr="003D1A4D" w:rsidRDefault="004771F0" w:rsidP="00FD165E">
            <w:pPr>
              <w:tabs>
                <w:tab w:val="left" w:pos="1560"/>
              </w:tabs>
              <w:spacing w:before="220"/>
              <w:ind w:left="46"/>
              <w:rPr>
                <w:rFonts w:cs="Arial"/>
              </w:rPr>
            </w:pPr>
            <w:r>
              <w:rPr>
                <w:rFonts w:cs="Arial"/>
              </w:rPr>
              <w:t>Corporate Services</w:t>
            </w:r>
            <w:r w:rsidR="006E474E">
              <w:rPr>
                <w:rFonts w:cs="Arial"/>
              </w:rPr>
              <w:t xml:space="preserve"> (Facilities in partnership with People and Culture)</w:t>
            </w:r>
            <w:r>
              <w:rPr>
                <w:rFonts w:cs="Arial"/>
              </w:rPr>
              <w:t xml:space="preserve"> in partnership with Agriculture Food and Wine</w:t>
            </w:r>
          </w:p>
        </w:tc>
        <w:tc>
          <w:tcPr>
            <w:tcW w:w="2266" w:type="dxa"/>
            <w:shd w:val="clear" w:color="auto" w:fill="D3DFEE"/>
          </w:tcPr>
          <w:p w14:paraId="26204A6A" w14:textId="77777777" w:rsidR="002C57D9" w:rsidRPr="003D1A4D" w:rsidRDefault="004771F0" w:rsidP="00FD165E">
            <w:pPr>
              <w:tabs>
                <w:tab w:val="left" w:pos="1560"/>
              </w:tabs>
              <w:spacing w:before="220"/>
              <w:ind w:left="46"/>
              <w:rPr>
                <w:rFonts w:cs="Arial"/>
              </w:rPr>
            </w:pPr>
            <w:r>
              <w:rPr>
                <w:rFonts w:cs="Arial"/>
              </w:rPr>
              <w:t>2022</w:t>
            </w:r>
          </w:p>
        </w:tc>
        <w:tc>
          <w:tcPr>
            <w:tcW w:w="4360" w:type="dxa"/>
            <w:shd w:val="clear" w:color="auto" w:fill="D3DFEE"/>
          </w:tcPr>
          <w:p w14:paraId="3FD39CEC" w14:textId="77777777" w:rsidR="002C57D9" w:rsidRPr="003D1A4D" w:rsidRDefault="002C57D9" w:rsidP="00FD165E">
            <w:pPr>
              <w:tabs>
                <w:tab w:val="left" w:pos="1560"/>
              </w:tabs>
              <w:spacing w:before="220"/>
              <w:ind w:left="46"/>
              <w:rPr>
                <w:rFonts w:cs="Arial"/>
              </w:rPr>
            </w:pPr>
            <w:r w:rsidRPr="003D1A4D">
              <w:rPr>
                <w:rFonts w:cs="Arial"/>
              </w:rPr>
              <w:t>Establishment of a register recording access requests</w:t>
            </w:r>
            <w:r w:rsidR="004771F0">
              <w:rPr>
                <w:rFonts w:cs="Arial"/>
              </w:rPr>
              <w:t xml:space="preserve"> and identified barriers</w:t>
            </w:r>
            <w:r w:rsidRPr="003D1A4D">
              <w:rPr>
                <w:rFonts w:cs="Arial"/>
              </w:rPr>
              <w:t xml:space="preserve">. </w:t>
            </w:r>
          </w:p>
          <w:p w14:paraId="3437F076" w14:textId="77777777" w:rsidR="002C57D9" w:rsidRPr="003D1A4D" w:rsidRDefault="004771F0" w:rsidP="00FD165E">
            <w:pPr>
              <w:tabs>
                <w:tab w:val="left" w:pos="1560"/>
              </w:tabs>
              <w:spacing w:before="220"/>
              <w:ind w:left="46"/>
              <w:rPr>
                <w:rFonts w:cs="Arial"/>
              </w:rPr>
            </w:pPr>
            <w:r w:rsidRPr="004771F0">
              <w:rPr>
                <w:rFonts w:cs="Arial"/>
                <w:bCs/>
              </w:rPr>
              <w:t>To have 100%</w:t>
            </w:r>
            <w:r>
              <w:rPr>
                <w:rFonts w:cs="Arial"/>
                <w:bCs/>
              </w:rPr>
              <w:t xml:space="preserve"> of identified barriers acted upon.</w:t>
            </w:r>
          </w:p>
        </w:tc>
      </w:tr>
      <w:tr w:rsidR="002C57D9" w:rsidRPr="00DF6E3F" w14:paraId="24C61D3A" w14:textId="77777777" w:rsidTr="002C57D9">
        <w:trPr>
          <w:trHeight w:val="1655"/>
        </w:trPr>
        <w:tc>
          <w:tcPr>
            <w:tcW w:w="3685" w:type="dxa"/>
            <w:shd w:val="clear" w:color="auto" w:fill="auto"/>
          </w:tcPr>
          <w:p w14:paraId="327E6859" w14:textId="24220D46" w:rsidR="002C57D9" w:rsidRPr="00D365BB" w:rsidRDefault="002C57D9" w:rsidP="00442B69">
            <w:pPr>
              <w:spacing w:before="220"/>
              <w:ind w:left="720" w:hanging="360"/>
              <w:rPr>
                <w:rFonts w:cs="Arial"/>
                <w:bCs/>
              </w:rPr>
            </w:pPr>
            <w:r w:rsidRPr="00D365BB">
              <w:rPr>
                <w:rFonts w:cs="Arial"/>
                <w:bCs/>
              </w:rPr>
              <w:lastRenderedPageBreak/>
              <w:t xml:space="preserve">2. </w:t>
            </w:r>
            <w:r w:rsidRPr="00D365BB">
              <w:rPr>
                <w:rFonts w:cs="Arial"/>
                <w:bCs/>
              </w:rPr>
              <w:tab/>
              <w:t>PIRSA</w:t>
            </w:r>
            <w:r w:rsidR="005D0757">
              <w:rPr>
                <w:rFonts w:cs="Arial"/>
                <w:bCs/>
              </w:rPr>
              <w:t xml:space="preserve"> </w:t>
            </w:r>
            <w:r w:rsidR="009810A9">
              <w:rPr>
                <w:rFonts w:cs="Arial"/>
                <w:bCs/>
              </w:rPr>
              <w:t>will</w:t>
            </w:r>
            <w:r w:rsidR="005D0757">
              <w:rPr>
                <w:rFonts w:cs="Arial"/>
                <w:bCs/>
              </w:rPr>
              <w:t xml:space="preserve"> publish and promote disability resources and information to support our workforce on our</w:t>
            </w:r>
            <w:r w:rsidRPr="00D365BB">
              <w:rPr>
                <w:rFonts w:cs="Arial"/>
                <w:bCs/>
              </w:rPr>
              <w:t xml:space="preserve"> intranet and internet</w:t>
            </w:r>
            <w:r w:rsidR="00331F01">
              <w:rPr>
                <w:rFonts w:cs="Arial"/>
                <w:bCs/>
              </w:rPr>
              <w:t>, i</w:t>
            </w:r>
            <w:r w:rsidRPr="00D365BB">
              <w:rPr>
                <w:rFonts w:cs="Arial"/>
                <w:bCs/>
              </w:rPr>
              <w:t>ncluding access to across government resources</w:t>
            </w:r>
            <w:r w:rsidR="005D0757">
              <w:rPr>
                <w:rFonts w:cs="Arial"/>
                <w:bCs/>
              </w:rPr>
              <w:t xml:space="preserve"> and resources provided by service providers</w:t>
            </w:r>
            <w:r w:rsidRPr="00D365BB">
              <w:rPr>
                <w:rFonts w:cs="Arial"/>
                <w:bCs/>
              </w:rPr>
              <w:t>.</w:t>
            </w:r>
          </w:p>
        </w:tc>
        <w:tc>
          <w:tcPr>
            <w:tcW w:w="2372" w:type="dxa"/>
            <w:shd w:val="clear" w:color="auto" w:fill="auto"/>
          </w:tcPr>
          <w:p w14:paraId="3675F22D" w14:textId="77777777" w:rsidR="002C57D9" w:rsidRPr="003D1A4D" w:rsidRDefault="002C57D9" w:rsidP="00FD165E">
            <w:pPr>
              <w:pStyle w:val="Heading6"/>
              <w:rPr>
                <w:rFonts w:ascii="Arial" w:hAnsi="Arial" w:cs="Arial"/>
                <w:b/>
                <w:bCs/>
                <w:color w:val="auto"/>
              </w:rPr>
            </w:pPr>
            <w:r w:rsidRPr="003D1A4D">
              <w:rPr>
                <w:rFonts w:ascii="Arial" w:hAnsi="Arial" w:cs="Arial"/>
                <w:b/>
                <w:bCs/>
                <w:color w:val="auto"/>
              </w:rPr>
              <w:t>2, 3</w:t>
            </w:r>
          </w:p>
        </w:tc>
        <w:tc>
          <w:tcPr>
            <w:tcW w:w="1986" w:type="dxa"/>
          </w:tcPr>
          <w:p w14:paraId="65D88C00" w14:textId="14005F6A" w:rsidR="002C57D9" w:rsidRPr="003D1A4D" w:rsidRDefault="005D0757" w:rsidP="00FD165E">
            <w:pPr>
              <w:tabs>
                <w:tab w:val="left" w:pos="1560"/>
              </w:tabs>
              <w:spacing w:before="220"/>
              <w:ind w:left="46"/>
              <w:rPr>
                <w:rFonts w:cs="Arial"/>
              </w:rPr>
            </w:pPr>
            <w:r>
              <w:rPr>
                <w:rFonts w:cs="Arial"/>
              </w:rPr>
              <w:t>People and Culture in partnership with Agriculture Food and Wine</w:t>
            </w:r>
            <w:r w:rsidR="006E474E">
              <w:rPr>
                <w:rFonts w:cs="Arial"/>
              </w:rPr>
              <w:t xml:space="preserve"> (Communications and Digital)</w:t>
            </w:r>
          </w:p>
        </w:tc>
        <w:tc>
          <w:tcPr>
            <w:tcW w:w="2266" w:type="dxa"/>
          </w:tcPr>
          <w:p w14:paraId="3F7FCC2B" w14:textId="77777777" w:rsidR="002C57D9" w:rsidRPr="003D1A4D" w:rsidRDefault="005D0757" w:rsidP="00FD165E">
            <w:pPr>
              <w:tabs>
                <w:tab w:val="left" w:pos="1560"/>
              </w:tabs>
              <w:spacing w:before="220"/>
              <w:ind w:left="46"/>
              <w:rPr>
                <w:rFonts w:cs="Arial"/>
              </w:rPr>
            </w:pPr>
            <w:r>
              <w:rPr>
                <w:rFonts w:cs="Arial"/>
              </w:rPr>
              <w:t>2023</w:t>
            </w:r>
          </w:p>
        </w:tc>
        <w:tc>
          <w:tcPr>
            <w:tcW w:w="4360" w:type="dxa"/>
            <w:shd w:val="clear" w:color="auto" w:fill="auto"/>
          </w:tcPr>
          <w:p w14:paraId="24C8643D" w14:textId="51BE11FC" w:rsidR="002C57D9" w:rsidRDefault="002C57D9" w:rsidP="00FD165E">
            <w:pPr>
              <w:tabs>
                <w:tab w:val="left" w:pos="1560"/>
              </w:tabs>
              <w:spacing w:before="220"/>
              <w:ind w:left="46"/>
              <w:rPr>
                <w:rFonts w:cs="Arial"/>
              </w:rPr>
            </w:pPr>
            <w:r w:rsidRPr="003D1A4D">
              <w:rPr>
                <w:rFonts w:cs="Arial"/>
              </w:rPr>
              <w:t>Updates to information and tools are communicated with stakeholders via bulletins and</w:t>
            </w:r>
            <w:r w:rsidR="006E474E">
              <w:rPr>
                <w:rFonts w:cs="Arial"/>
              </w:rPr>
              <w:t xml:space="preserve"> Chief</w:t>
            </w:r>
            <w:r w:rsidRPr="003D1A4D">
              <w:rPr>
                <w:rFonts w:cs="Arial"/>
              </w:rPr>
              <w:t xml:space="preserve"> Executive updates.</w:t>
            </w:r>
          </w:p>
          <w:p w14:paraId="36BA511A" w14:textId="12B0CFD6" w:rsidR="005D0757" w:rsidRPr="003D1A4D" w:rsidRDefault="005D0757" w:rsidP="00FD165E">
            <w:pPr>
              <w:tabs>
                <w:tab w:val="left" w:pos="1560"/>
              </w:tabs>
              <w:spacing w:before="220"/>
              <w:ind w:left="46"/>
              <w:rPr>
                <w:rFonts w:cs="Arial"/>
              </w:rPr>
            </w:pPr>
          </w:p>
        </w:tc>
      </w:tr>
      <w:tr w:rsidR="002C57D9" w:rsidRPr="00DF6E3F" w14:paraId="51CACC54" w14:textId="77777777" w:rsidTr="002C57D9">
        <w:trPr>
          <w:trHeight w:val="1655"/>
        </w:trPr>
        <w:tc>
          <w:tcPr>
            <w:tcW w:w="3685" w:type="dxa"/>
            <w:shd w:val="clear" w:color="auto" w:fill="D9E2F3" w:themeFill="accent1" w:themeFillTint="33"/>
          </w:tcPr>
          <w:p w14:paraId="5F5BF82F" w14:textId="55C3E158" w:rsidR="002C57D9" w:rsidRPr="00D365BB" w:rsidRDefault="002C57D9" w:rsidP="0062537B">
            <w:pPr>
              <w:spacing w:before="220"/>
              <w:ind w:left="720" w:hanging="360"/>
              <w:rPr>
                <w:rFonts w:cs="Arial"/>
                <w:bCs/>
              </w:rPr>
            </w:pPr>
            <w:r w:rsidRPr="00D365BB">
              <w:rPr>
                <w:rFonts w:cs="Arial"/>
                <w:bCs/>
              </w:rPr>
              <w:t xml:space="preserve">3. </w:t>
            </w:r>
            <w:r w:rsidRPr="00D365BB">
              <w:rPr>
                <w:rFonts w:cs="Arial"/>
                <w:bCs/>
              </w:rPr>
              <w:tab/>
              <w:t>All employees to undertake Disability Awareness and Communication Online Training Program through PIRSA’s online training platform.</w:t>
            </w:r>
            <w:r w:rsidR="005D0757">
              <w:rPr>
                <w:rFonts w:cs="Arial"/>
                <w:bCs/>
              </w:rPr>
              <w:t xml:space="preserve"> </w:t>
            </w:r>
          </w:p>
        </w:tc>
        <w:tc>
          <w:tcPr>
            <w:tcW w:w="2372" w:type="dxa"/>
            <w:shd w:val="clear" w:color="auto" w:fill="D9E2F3" w:themeFill="accent1" w:themeFillTint="33"/>
          </w:tcPr>
          <w:p w14:paraId="664D132A" w14:textId="77777777" w:rsidR="002C57D9" w:rsidRPr="003D1A4D" w:rsidRDefault="002C57D9" w:rsidP="00FD165E">
            <w:pPr>
              <w:pStyle w:val="Heading6"/>
              <w:rPr>
                <w:rFonts w:ascii="Arial" w:hAnsi="Arial" w:cs="Arial"/>
                <w:b/>
                <w:bCs/>
                <w:color w:val="auto"/>
              </w:rPr>
            </w:pPr>
            <w:r w:rsidRPr="003D1A4D">
              <w:rPr>
                <w:rFonts w:ascii="Arial" w:hAnsi="Arial" w:cs="Arial"/>
                <w:b/>
                <w:bCs/>
                <w:color w:val="auto"/>
              </w:rPr>
              <w:t>1, 3</w:t>
            </w:r>
          </w:p>
        </w:tc>
        <w:tc>
          <w:tcPr>
            <w:tcW w:w="1986" w:type="dxa"/>
            <w:shd w:val="clear" w:color="auto" w:fill="D9E2F3" w:themeFill="accent1" w:themeFillTint="33"/>
          </w:tcPr>
          <w:p w14:paraId="35E52845" w14:textId="77777777" w:rsidR="002C57D9" w:rsidRPr="003D1A4D" w:rsidRDefault="009810A9" w:rsidP="00FD165E">
            <w:pPr>
              <w:tabs>
                <w:tab w:val="left" w:pos="1560"/>
              </w:tabs>
              <w:spacing w:before="220"/>
              <w:ind w:left="46"/>
              <w:rPr>
                <w:rFonts w:cs="Arial"/>
              </w:rPr>
            </w:pPr>
            <w:r>
              <w:rPr>
                <w:rFonts w:cs="Arial"/>
              </w:rPr>
              <w:t>Corporate Services</w:t>
            </w:r>
          </w:p>
        </w:tc>
        <w:tc>
          <w:tcPr>
            <w:tcW w:w="2266" w:type="dxa"/>
            <w:shd w:val="clear" w:color="auto" w:fill="D9E2F3" w:themeFill="accent1" w:themeFillTint="33"/>
          </w:tcPr>
          <w:p w14:paraId="3346BC21" w14:textId="77777777" w:rsidR="002C57D9" w:rsidRPr="003D1A4D" w:rsidRDefault="009810A9" w:rsidP="00FD165E">
            <w:pPr>
              <w:tabs>
                <w:tab w:val="left" w:pos="1560"/>
              </w:tabs>
              <w:spacing w:before="220"/>
              <w:ind w:left="46"/>
              <w:rPr>
                <w:rFonts w:cs="Arial"/>
              </w:rPr>
            </w:pPr>
            <w:r>
              <w:rPr>
                <w:rFonts w:cs="Arial"/>
              </w:rPr>
              <w:t>Ongoing</w:t>
            </w:r>
          </w:p>
        </w:tc>
        <w:tc>
          <w:tcPr>
            <w:tcW w:w="4360" w:type="dxa"/>
            <w:shd w:val="clear" w:color="auto" w:fill="D9E2F3" w:themeFill="accent1" w:themeFillTint="33"/>
          </w:tcPr>
          <w:p w14:paraId="3BAC0865" w14:textId="02BB8969" w:rsidR="002C57D9" w:rsidRPr="003D1A4D" w:rsidRDefault="002C57D9" w:rsidP="00FD165E">
            <w:pPr>
              <w:tabs>
                <w:tab w:val="left" w:pos="1560"/>
              </w:tabs>
              <w:spacing w:before="220"/>
              <w:ind w:left="46"/>
              <w:rPr>
                <w:rFonts w:cs="Arial"/>
              </w:rPr>
            </w:pPr>
            <w:r w:rsidRPr="003D1A4D">
              <w:rPr>
                <w:rFonts w:cs="Arial"/>
              </w:rPr>
              <w:t>Target 100% online training completion across the agency</w:t>
            </w:r>
            <w:r w:rsidR="009810A9">
              <w:rPr>
                <w:rFonts w:cs="Arial"/>
              </w:rPr>
              <w:t xml:space="preserve"> reported annually</w:t>
            </w:r>
            <w:r w:rsidR="006E474E">
              <w:rPr>
                <w:rFonts w:cs="Arial"/>
              </w:rPr>
              <w:t xml:space="preserve"> for all new employees as part of their induction.</w:t>
            </w:r>
          </w:p>
        </w:tc>
      </w:tr>
      <w:tr w:rsidR="00331F01" w:rsidRPr="00DF6E3F" w14:paraId="56019508" w14:textId="77777777" w:rsidTr="00264925">
        <w:trPr>
          <w:trHeight w:val="1655"/>
        </w:trPr>
        <w:tc>
          <w:tcPr>
            <w:tcW w:w="3685" w:type="dxa"/>
            <w:shd w:val="clear" w:color="auto" w:fill="auto"/>
          </w:tcPr>
          <w:p w14:paraId="42E16B3E" w14:textId="5ECC50EB" w:rsidR="00331F01" w:rsidRPr="00D365BB" w:rsidRDefault="00331F01" w:rsidP="006E474E">
            <w:pPr>
              <w:spacing w:before="220"/>
              <w:ind w:left="709" w:hanging="349"/>
              <w:rPr>
                <w:rFonts w:cs="Arial"/>
                <w:bCs/>
              </w:rPr>
            </w:pPr>
            <w:r>
              <w:rPr>
                <w:rFonts w:cs="Arial"/>
                <w:bCs/>
              </w:rPr>
              <w:t xml:space="preserve">4. </w:t>
            </w:r>
            <w:r w:rsidR="006E474E" w:rsidRPr="00D365BB">
              <w:rPr>
                <w:rFonts w:cs="Arial"/>
                <w:bCs/>
              </w:rPr>
              <w:tab/>
            </w:r>
            <w:r>
              <w:t>Promote the PIRSA Web Accessibility Policy and Web Accessibility Guidelines, and</w:t>
            </w:r>
            <w:r w:rsidR="006E474E">
              <w:t xml:space="preserve"> the</w:t>
            </w:r>
            <w:r>
              <w:t xml:space="preserve"> DPC Online Accessibility Toolkit to employees</w:t>
            </w:r>
          </w:p>
        </w:tc>
        <w:tc>
          <w:tcPr>
            <w:tcW w:w="2372" w:type="dxa"/>
            <w:shd w:val="clear" w:color="auto" w:fill="auto"/>
          </w:tcPr>
          <w:p w14:paraId="5CDC108C" w14:textId="529D690F" w:rsidR="00331F01" w:rsidRPr="003D1A4D" w:rsidRDefault="00331F01" w:rsidP="00331F01">
            <w:pPr>
              <w:pStyle w:val="Heading6"/>
              <w:rPr>
                <w:rFonts w:ascii="Arial" w:hAnsi="Arial" w:cs="Arial"/>
                <w:b/>
                <w:bCs/>
                <w:color w:val="auto"/>
              </w:rPr>
            </w:pPr>
            <w:r>
              <w:rPr>
                <w:rFonts w:ascii="Arial" w:hAnsi="Arial" w:cs="Arial"/>
                <w:b/>
                <w:bCs/>
                <w:color w:val="auto"/>
              </w:rPr>
              <w:t>2, 3</w:t>
            </w:r>
          </w:p>
        </w:tc>
        <w:tc>
          <w:tcPr>
            <w:tcW w:w="1986" w:type="dxa"/>
            <w:shd w:val="clear" w:color="auto" w:fill="auto"/>
          </w:tcPr>
          <w:p w14:paraId="0173C1B3" w14:textId="7BD43C69" w:rsidR="00331F01" w:rsidRDefault="00331F01" w:rsidP="00331F01">
            <w:pPr>
              <w:tabs>
                <w:tab w:val="left" w:pos="1560"/>
              </w:tabs>
              <w:spacing w:before="220"/>
              <w:ind w:left="46"/>
              <w:rPr>
                <w:rFonts w:cs="Arial"/>
              </w:rPr>
            </w:pPr>
            <w:r>
              <w:rPr>
                <w:rFonts w:cs="Arial"/>
              </w:rPr>
              <w:t>Agriculture, Food and Wine (Communications and Digital)</w:t>
            </w:r>
          </w:p>
        </w:tc>
        <w:tc>
          <w:tcPr>
            <w:tcW w:w="2266" w:type="dxa"/>
            <w:shd w:val="clear" w:color="auto" w:fill="auto"/>
          </w:tcPr>
          <w:p w14:paraId="50DAA6A6" w14:textId="181E91CA" w:rsidR="00331F01" w:rsidRDefault="00331F01" w:rsidP="00331F01">
            <w:pPr>
              <w:tabs>
                <w:tab w:val="left" w:pos="1560"/>
              </w:tabs>
              <w:spacing w:before="220"/>
              <w:ind w:left="46"/>
              <w:rPr>
                <w:rFonts w:cs="Arial"/>
              </w:rPr>
            </w:pPr>
            <w:r>
              <w:rPr>
                <w:rFonts w:cs="Arial"/>
              </w:rPr>
              <w:t>2022</w:t>
            </w:r>
          </w:p>
        </w:tc>
        <w:tc>
          <w:tcPr>
            <w:tcW w:w="4360" w:type="dxa"/>
            <w:shd w:val="clear" w:color="auto" w:fill="auto"/>
          </w:tcPr>
          <w:p w14:paraId="67CBBFC8" w14:textId="77777777" w:rsidR="00331F01" w:rsidRDefault="00331F01" w:rsidP="00331F01">
            <w:pPr>
              <w:tabs>
                <w:tab w:val="left" w:pos="1560"/>
              </w:tabs>
              <w:spacing w:before="220"/>
              <w:ind w:left="46"/>
              <w:rPr>
                <w:rFonts w:cs="Arial"/>
              </w:rPr>
            </w:pPr>
            <w:r>
              <w:rPr>
                <w:rFonts w:cs="Arial"/>
              </w:rPr>
              <w:t>PIRSA employees are supported and aware of the requirements for creating accessible online content.</w:t>
            </w:r>
          </w:p>
          <w:p w14:paraId="6F38181A" w14:textId="0E894DDA" w:rsidR="00331F01" w:rsidRPr="003D1A4D" w:rsidRDefault="00331F01" w:rsidP="00331F01">
            <w:pPr>
              <w:tabs>
                <w:tab w:val="left" w:pos="1560"/>
              </w:tabs>
              <w:spacing w:before="220"/>
              <w:ind w:left="46"/>
              <w:rPr>
                <w:rFonts w:cs="Arial"/>
              </w:rPr>
            </w:pPr>
            <w:r>
              <w:rPr>
                <w:rFonts w:cs="Arial"/>
              </w:rPr>
              <w:t>Three workshops are completed for employees responsible for providing online content.</w:t>
            </w:r>
          </w:p>
        </w:tc>
      </w:tr>
    </w:tbl>
    <w:p w14:paraId="10956524" w14:textId="77777777" w:rsidR="00911754" w:rsidRPr="00DF6E3F" w:rsidRDefault="00911754" w:rsidP="00911754">
      <w:pPr>
        <w:spacing w:after="0" w:line="240" w:lineRule="auto"/>
        <w:rPr>
          <w:rFonts w:eastAsiaTheme="majorEastAsia" w:cs="Arial"/>
          <w:b/>
          <w:bCs/>
          <w:color w:val="1F3864" w:themeColor="accent1" w:themeShade="80"/>
          <w:sz w:val="28"/>
          <w:szCs w:val="28"/>
        </w:rPr>
      </w:pPr>
      <w:bookmarkStart w:id="29" w:name="_Toc23510421"/>
      <w:bookmarkStart w:id="30" w:name="_Hlk22908176"/>
    </w:p>
    <w:p w14:paraId="4E55D312" w14:textId="77777777" w:rsidR="00911754" w:rsidRPr="00DF6E3F" w:rsidRDefault="00911754" w:rsidP="00911754">
      <w:pPr>
        <w:spacing w:after="0" w:line="240" w:lineRule="auto"/>
        <w:rPr>
          <w:rFonts w:eastAsiaTheme="majorEastAsia" w:cs="Arial"/>
          <w:b/>
          <w:bCs/>
          <w:sz w:val="28"/>
          <w:szCs w:val="28"/>
        </w:rPr>
      </w:pPr>
      <w:r w:rsidRPr="00DF6E3F">
        <w:rPr>
          <w:rFonts w:cs="Arial"/>
          <w:b/>
          <w:bCs/>
          <w:sz w:val="28"/>
          <w:szCs w:val="28"/>
        </w:rPr>
        <w:br w:type="page"/>
      </w:r>
    </w:p>
    <w:p w14:paraId="4D8F2DD5" w14:textId="77777777" w:rsidR="00911754" w:rsidRPr="00DF6E3F" w:rsidRDefault="00911754" w:rsidP="00FD165E">
      <w:pPr>
        <w:pStyle w:val="Heading2"/>
      </w:pPr>
      <w:bookmarkStart w:id="31" w:name="_Toc53060424"/>
      <w:r w:rsidRPr="00DF6E3F">
        <w:lastRenderedPageBreak/>
        <w:t>2: Leadership and collaboration</w:t>
      </w:r>
      <w:bookmarkEnd w:id="29"/>
      <w:bookmarkEnd w:id="31"/>
    </w:p>
    <w:p w14:paraId="08DE2B7C" w14:textId="77777777" w:rsidR="00911754" w:rsidRPr="00DF6E3F" w:rsidRDefault="00911754" w:rsidP="00911754">
      <w:pPr>
        <w:jc w:val="both"/>
        <w:rPr>
          <w:rFonts w:eastAsia="Times New Roman" w:cs="Arial"/>
          <w:bCs/>
          <w:iCs/>
        </w:rPr>
      </w:pPr>
      <w:bookmarkStart w:id="32" w:name="_Toc16685289"/>
      <w:bookmarkStart w:id="33" w:name="_Toc17362478"/>
      <w:bookmarkStart w:id="34" w:name="_Toc23510422"/>
      <w:r w:rsidRPr="00DF6E3F">
        <w:rPr>
          <w:rFonts w:eastAsia="Times New Roman" w:cs="Arial"/>
          <w:bCs/>
          <w:i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PIRSA’s consultation and engagement activities.</w:t>
      </w:r>
      <w:bookmarkEnd w:id="32"/>
      <w:bookmarkEnd w:id="33"/>
      <w:bookmarkEnd w:id="34"/>
    </w:p>
    <w:p w14:paraId="4E36E520" w14:textId="77777777" w:rsidR="00911754" w:rsidRPr="00DF6E3F" w:rsidRDefault="00911754" w:rsidP="00911754">
      <w:pPr>
        <w:spacing w:after="0"/>
        <w:rPr>
          <w:rFonts w:eastAsia="Times New Roman" w:cs="Arial"/>
          <w:bCs/>
          <w:iCs/>
        </w:rPr>
      </w:pPr>
      <w:r w:rsidRPr="00DF6E3F">
        <w:rPr>
          <w:rFonts w:eastAsia="Times New Roman" w:cs="Arial"/>
          <w:bCs/>
          <w:iCs/>
        </w:rPr>
        <w:t>Priority 4: Participation in decision-making</w:t>
      </w:r>
    </w:p>
    <w:p w14:paraId="2B00D57E" w14:textId="77777777" w:rsidR="00911754" w:rsidRPr="00DF6E3F" w:rsidRDefault="00911754" w:rsidP="00911754">
      <w:pPr>
        <w:spacing w:after="0"/>
        <w:rPr>
          <w:rFonts w:eastAsia="Times New Roman" w:cs="Arial"/>
          <w:bCs/>
          <w:iCs/>
        </w:rPr>
      </w:pPr>
      <w:r w:rsidRPr="00DF6E3F">
        <w:rPr>
          <w:rFonts w:eastAsia="Times New Roman" w:cs="Arial"/>
          <w:bCs/>
          <w:iCs/>
        </w:rPr>
        <w:t>Priority 5: Leadership and raising profile</w:t>
      </w:r>
    </w:p>
    <w:p w14:paraId="5A0B0695" w14:textId="77777777" w:rsidR="00911754" w:rsidRDefault="00911754" w:rsidP="00911754">
      <w:pPr>
        <w:spacing w:after="0"/>
        <w:rPr>
          <w:rFonts w:eastAsia="Times New Roman" w:cs="Arial"/>
          <w:bCs/>
          <w:iCs/>
        </w:rPr>
      </w:pPr>
      <w:r w:rsidRPr="00DF6E3F">
        <w:rPr>
          <w:rFonts w:eastAsia="Times New Roman" w:cs="Arial"/>
          <w:bCs/>
          <w:iCs/>
        </w:rPr>
        <w:t>Priority 6: Engagement and consultation</w:t>
      </w:r>
    </w:p>
    <w:p w14:paraId="74086ABA" w14:textId="77777777" w:rsidR="00586B08" w:rsidRPr="00DF6E3F" w:rsidRDefault="00586B08" w:rsidP="00911754">
      <w:pPr>
        <w:spacing w:after="0"/>
        <w:rPr>
          <w:rFonts w:eastAsia="Times New Roman" w:cs="Arial"/>
          <w:bCs/>
          <w:iCs/>
        </w:rPr>
      </w:pPr>
    </w:p>
    <w:tbl>
      <w:tblPr>
        <w:tblW w:w="14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2575"/>
        <w:gridCol w:w="1984"/>
        <w:gridCol w:w="1843"/>
        <w:gridCol w:w="4643"/>
      </w:tblGrid>
      <w:tr w:rsidR="00042B56" w:rsidRPr="00DF6E3F" w14:paraId="1D859F97" w14:textId="77777777" w:rsidTr="002C57D9">
        <w:tc>
          <w:tcPr>
            <w:tcW w:w="3624" w:type="dxa"/>
            <w:shd w:val="clear" w:color="auto" w:fill="auto"/>
          </w:tcPr>
          <w:bookmarkEnd w:id="30"/>
          <w:p w14:paraId="01F3514B"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Action</w:t>
            </w:r>
          </w:p>
        </w:tc>
        <w:tc>
          <w:tcPr>
            <w:tcW w:w="2575" w:type="dxa"/>
          </w:tcPr>
          <w:p w14:paraId="6E825720"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State Plan Priority #</w:t>
            </w:r>
          </w:p>
        </w:tc>
        <w:tc>
          <w:tcPr>
            <w:tcW w:w="1984" w:type="dxa"/>
          </w:tcPr>
          <w:p w14:paraId="19555F44" w14:textId="77777777" w:rsidR="00042B56" w:rsidRPr="003D1A4D" w:rsidRDefault="002C57D9" w:rsidP="00FD165E">
            <w:pPr>
              <w:pStyle w:val="Heading6"/>
              <w:rPr>
                <w:rFonts w:ascii="Arial" w:hAnsi="Arial" w:cs="Arial"/>
                <w:b/>
                <w:bCs/>
                <w:color w:val="auto"/>
              </w:rPr>
            </w:pPr>
            <w:r>
              <w:rPr>
                <w:rFonts w:ascii="Arial" w:hAnsi="Arial" w:cs="Arial"/>
                <w:b/>
                <w:bCs/>
                <w:color w:val="auto"/>
              </w:rPr>
              <w:t>Responsible Division</w:t>
            </w:r>
          </w:p>
        </w:tc>
        <w:tc>
          <w:tcPr>
            <w:tcW w:w="1843" w:type="dxa"/>
          </w:tcPr>
          <w:p w14:paraId="7B3468D3" w14:textId="77777777" w:rsidR="00042B56" w:rsidRPr="003D1A4D" w:rsidRDefault="002C57D9" w:rsidP="00FD165E">
            <w:pPr>
              <w:pStyle w:val="Heading6"/>
              <w:rPr>
                <w:rFonts w:ascii="Arial" w:hAnsi="Arial" w:cs="Arial"/>
                <w:b/>
                <w:bCs/>
                <w:color w:val="auto"/>
              </w:rPr>
            </w:pPr>
            <w:r>
              <w:rPr>
                <w:rFonts w:ascii="Arial" w:hAnsi="Arial" w:cs="Arial"/>
                <w:b/>
                <w:bCs/>
                <w:color w:val="auto"/>
              </w:rPr>
              <w:t>By when</w:t>
            </w:r>
          </w:p>
        </w:tc>
        <w:tc>
          <w:tcPr>
            <w:tcW w:w="4643" w:type="dxa"/>
            <w:shd w:val="clear" w:color="auto" w:fill="auto"/>
          </w:tcPr>
          <w:p w14:paraId="24A65E8A"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How will we track progress</w:t>
            </w:r>
          </w:p>
        </w:tc>
      </w:tr>
      <w:tr w:rsidR="00042B56" w:rsidRPr="00DF6E3F" w14:paraId="069C027E" w14:textId="77777777" w:rsidTr="002D09C1">
        <w:trPr>
          <w:trHeight w:val="2063"/>
        </w:trPr>
        <w:tc>
          <w:tcPr>
            <w:tcW w:w="3624" w:type="dxa"/>
            <w:shd w:val="clear" w:color="auto" w:fill="auto"/>
          </w:tcPr>
          <w:p w14:paraId="2A4813F6" w14:textId="5F6C1CFA" w:rsidR="00042B56" w:rsidRPr="00D365BB" w:rsidRDefault="00042B56" w:rsidP="00D365BB">
            <w:pPr>
              <w:pStyle w:val="Heading6"/>
              <w:numPr>
                <w:ilvl w:val="0"/>
                <w:numId w:val="9"/>
              </w:numPr>
              <w:rPr>
                <w:rFonts w:ascii="Arial" w:hAnsi="Arial" w:cs="Arial"/>
                <w:bCs/>
                <w:color w:val="auto"/>
              </w:rPr>
            </w:pPr>
            <w:r w:rsidRPr="00D365BB">
              <w:rPr>
                <w:rFonts w:ascii="Arial" w:eastAsiaTheme="minorHAnsi" w:hAnsi="Arial" w:cs="Arial"/>
                <w:bCs/>
                <w:color w:val="auto"/>
              </w:rPr>
              <w:t xml:space="preserve">Establish consultation and engagement practices </w:t>
            </w:r>
            <w:r w:rsidR="00EC19EA">
              <w:rPr>
                <w:rFonts w:ascii="Arial" w:eastAsiaTheme="minorHAnsi" w:hAnsi="Arial" w:cs="Arial"/>
                <w:bCs/>
                <w:color w:val="auto"/>
              </w:rPr>
              <w:t>to</w:t>
            </w:r>
            <w:r w:rsidRPr="00D365BB">
              <w:rPr>
                <w:rFonts w:ascii="Arial" w:eastAsiaTheme="minorHAnsi" w:hAnsi="Arial" w:cs="Arial"/>
                <w:bCs/>
                <w:color w:val="auto"/>
              </w:rPr>
              <w:t xml:space="preserve"> </w:t>
            </w:r>
            <w:r w:rsidR="00442B69">
              <w:rPr>
                <w:rFonts w:ascii="Arial" w:eastAsiaTheme="minorHAnsi" w:hAnsi="Arial" w:cs="Arial"/>
                <w:bCs/>
                <w:color w:val="auto"/>
              </w:rPr>
              <w:t>embed</w:t>
            </w:r>
            <w:r w:rsidR="002D09C1">
              <w:rPr>
                <w:rFonts w:ascii="Arial" w:eastAsiaTheme="minorHAnsi" w:hAnsi="Arial" w:cs="Arial"/>
                <w:bCs/>
                <w:color w:val="auto"/>
              </w:rPr>
              <w:t xml:space="preserve"> the principl</w:t>
            </w:r>
            <w:r w:rsidR="006E474E">
              <w:rPr>
                <w:rFonts w:ascii="Arial" w:eastAsiaTheme="minorHAnsi" w:hAnsi="Arial" w:cs="Arial"/>
                <w:bCs/>
                <w:color w:val="auto"/>
              </w:rPr>
              <w:t>e</w:t>
            </w:r>
            <w:r w:rsidR="002D09C1">
              <w:rPr>
                <w:rFonts w:ascii="Arial" w:eastAsiaTheme="minorHAnsi" w:hAnsi="Arial" w:cs="Arial"/>
                <w:bCs/>
                <w:color w:val="auto"/>
              </w:rPr>
              <w:t xml:space="preserve">s of ‘co-design’, ensuring that </w:t>
            </w:r>
            <w:r w:rsidRPr="00D365BB">
              <w:rPr>
                <w:rFonts w:ascii="Arial" w:eastAsiaTheme="minorHAnsi" w:hAnsi="Arial" w:cs="Arial"/>
                <w:bCs/>
                <w:color w:val="auto"/>
              </w:rPr>
              <w:t>people living with disability are engaged and consulted when PIRSA seeks community input or input from industry.</w:t>
            </w:r>
            <w:r w:rsidR="002D09C1">
              <w:rPr>
                <w:rFonts w:ascii="Arial" w:eastAsiaTheme="minorHAnsi" w:hAnsi="Arial" w:cs="Arial"/>
                <w:bCs/>
                <w:color w:val="auto"/>
              </w:rPr>
              <w:t xml:space="preserve"> </w:t>
            </w:r>
          </w:p>
        </w:tc>
        <w:tc>
          <w:tcPr>
            <w:tcW w:w="2575" w:type="dxa"/>
          </w:tcPr>
          <w:p w14:paraId="4D6D52DE" w14:textId="77777777" w:rsidR="00042B56" w:rsidRDefault="00042B56" w:rsidP="00FD165E">
            <w:pPr>
              <w:pStyle w:val="Heading6"/>
              <w:rPr>
                <w:rFonts w:ascii="Arial" w:hAnsi="Arial" w:cs="Arial"/>
                <w:b/>
                <w:bCs/>
                <w:color w:val="auto"/>
              </w:rPr>
            </w:pPr>
            <w:r w:rsidRPr="003D1A4D">
              <w:rPr>
                <w:rFonts w:ascii="Arial" w:hAnsi="Arial" w:cs="Arial"/>
                <w:b/>
                <w:bCs/>
                <w:color w:val="auto"/>
              </w:rPr>
              <w:t>4, 5, 6</w:t>
            </w:r>
          </w:p>
          <w:p w14:paraId="2A328F5F" w14:textId="6EB4EA1E" w:rsidR="008D66F8" w:rsidRPr="008D66F8" w:rsidRDefault="005955C3" w:rsidP="008D66F8">
            <w:r>
              <w:t xml:space="preserve"> </w:t>
            </w:r>
          </w:p>
        </w:tc>
        <w:tc>
          <w:tcPr>
            <w:tcW w:w="1984" w:type="dxa"/>
          </w:tcPr>
          <w:p w14:paraId="70B30288" w14:textId="14B2374E" w:rsidR="00042B56" w:rsidRPr="003D1A4D" w:rsidRDefault="006E474E" w:rsidP="00FD165E">
            <w:pPr>
              <w:pStyle w:val="Heading6"/>
              <w:rPr>
                <w:rFonts w:ascii="Arial" w:hAnsi="Arial" w:cs="Arial"/>
                <w:bCs/>
                <w:color w:val="auto"/>
              </w:rPr>
            </w:pPr>
            <w:r>
              <w:rPr>
                <w:rFonts w:ascii="Arial" w:hAnsi="Arial" w:cs="Arial"/>
                <w:bCs/>
                <w:color w:val="auto"/>
              </w:rPr>
              <w:t>All Divisions</w:t>
            </w:r>
          </w:p>
        </w:tc>
        <w:tc>
          <w:tcPr>
            <w:tcW w:w="1843" w:type="dxa"/>
          </w:tcPr>
          <w:p w14:paraId="1E74FF23" w14:textId="108DC6E0" w:rsidR="00042B56" w:rsidRPr="003D1A4D" w:rsidRDefault="009810A9" w:rsidP="00FD165E">
            <w:pPr>
              <w:pStyle w:val="Heading6"/>
              <w:rPr>
                <w:rFonts w:ascii="Arial" w:hAnsi="Arial" w:cs="Arial"/>
                <w:bCs/>
                <w:color w:val="auto"/>
              </w:rPr>
            </w:pPr>
            <w:r w:rsidRPr="003732FA">
              <w:rPr>
                <w:rFonts w:ascii="Arial" w:hAnsi="Arial" w:cs="Arial"/>
                <w:bCs/>
                <w:color w:val="auto"/>
              </w:rPr>
              <w:t xml:space="preserve">Established </w:t>
            </w:r>
            <w:r w:rsidR="002D09C1" w:rsidRPr="003732FA">
              <w:rPr>
                <w:rFonts w:ascii="Arial" w:hAnsi="Arial" w:cs="Arial"/>
                <w:bCs/>
                <w:color w:val="auto"/>
              </w:rPr>
              <w:t>Q2</w:t>
            </w:r>
            <w:r w:rsidR="00442B69">
              <w:rPr>
                <w:rFonts w:ascii="Arial" w:hAnsi="Arial" w:cs="Arial"/>
                <w:bCs/>
                <w:color w:val="auto"/>
              </w:rPr>
              <w:t>,</w:t>
            </w:r>
            <w:r w:rsidR="002D09C1" w:rsidRPr="003732FA">
              <w:rPr>
                <w:rFonts w:ascii="Arial" w:hAnsi="Arial" w:cs="Arial"/>
                <w:bCs/>
                <w:color w:val="auto"/>
              </w:rPr>
              <w:t xml:space="preserve"> 2021</w:t>
            </w:r>
            <w:r w:rsidRPr="003732FA">
              <w:rPr>
                <w:rFonts w:ascii="Arial" w:hAnsi="Arial" w:cs="Arial"/>
                <w:bCs/>
                <w:color w:val="auto"/>
              </w:rPr>
              <w:t xml:space="preserve"> –</w:t>
            </w:r>
            <w:r>
              <w:rPr>
                <w:rFonts w:ascii="Arial" w:hAnsi="Arial" w:cs="Arial"/>
                <w:bCs/>
                <w:color w:val="auto"/>
              </w:rPr>
              <w:t xml:space="preserve"> ongoing </w:t>
            </w:r>
          </w:p>
        </w:tc>
        <w:tc>
          <w:tcPr>
            <w:tcW w:w="4643" w:type="dxa"/>
            <w:shd w:val="clear" w:color="auto" w:fill="auto"/>
          </w:tcPr>
          <w:p w14:paraId="096CB291" w14:textId="77777777" w:rsidR="00042B56" w:rsidRDefault="00042B56" w:rsidP="00FD165E">
            <w:pPr>
              <w:pStyle w:val="Heading6"/>
              <w:rPr>
                <w:rFonts w:ascii="Arial" w:hAnsi="Arial" w:cs="Arial"/>
                <w:bCs/>
                <w:color w:val="auto"/>
              </w:rPr>
            </w:pPr>
            <w:r w:rsidRPr="003D1A4D">
              <w:rPr>
                <w:rFonts w:ascii="Arial" w:hAnsi="Arial" w:cs="Arial"/>
                <w:bCs/>
                <w:color w:val="auto"/>
              </w:rPr>
              <w:t>Implement consultation framework inclusive of reference to people living with a disability, and records of consultation</w:t>
            </w:r>
            <w:r w:rsidR="008762D3">
              <w:rPr>
                <w:rFonts w:ascii="Arial" w:hAnsi="Arial" w:cs="Arial"/>
                <w:bCs/>
                <w:color w:val="auto"/>
              </w:rPr>
              <w:t xml:space="preserve"> to be kept</w:t>
            </w:r>
            <w:r w:rsidR="002D09C1">
              <w:rPr>
                <w:rFonts w:ascii="Arial" w:hAnsi="Arial" w:cs="Arial"/>
                <w:bCs/>
                <w:color w:val="auto"/>
              </w:rPr>
              <w:t xml:space="preserve">. </w:t>
            </w:r>
            <w:r w:rsidR="002D09C1" w:rsidRPr="003732FA">
              <w:rPr>
                <w:rFonts w:ascii="Arial" w:hAnsi="Arial" w:cs="Arial"/>
                <w:bCs/>
                <w:color w:val="auto"/>
              </w:rPr>
              <w:t>Target to have 100%</w:t>
            </w:r>
            <w:r w:rsidR="00F31FC3">
              <w:rPr>
                <w:rFonts w:ascii="Arial" w:hAnsi="Arial" w:cs="Arial"/>
                <w:bCs/>
                <w:color w:val="auto"/>
              </w:rPr>
              <w:t xml:space="preserve"> </w:t>
            </w:r>
            <w:r w:rsidR="000B5014">
              <w:rPr>
                <w:rFonts w:ascii="Arial" w:hAnsi="Arial" w:cs="Arial"/>
                <w:bCs/>
                <w:color w:val="auto"/>
              </w:rPr>
              <w:t>of identified barriers through consultation and implementation of co-design principles to be acted upon.</w:t>
            </w:r>
          </w:p>
          <w:p w14:paraId="2A0B17C7" w14:textId="77777777" w:rsidR="000B5014" w:rsidRPr="000B5014" w:rsidRDefault="000B5014" w:rsidP="000B5014"/>
        </w:tc>
      </w:tr>
      <w:tr w:rsidR="00042B56" w:rsidRPr="00DF6E3F" w14:paraId="710BA4C5" w14:textId="77777777" w:rsidTr="002C57D9">
        <w:tc>
          <w:tcPr>
            <w:tcW w:w="3624" w:type="dxa"/>
            <w:shd w:val="clear" w:color="auto" w:fill="D3DFEE"/>
          </w:tcPr>
          <w:p w14:paraId="2A183D0B" w14:textId="3148774C" w:rsidR="00042B56" w:rsidRPr="00D365BB" w:rsidRDefault="00042B56" w:rsidP="00586B08">
            <w:pPr>
              <w:spacing w:before="220"/>
              <w:ind w:left="720" w:hanging="360"/>
              <w:rPr>
                <w:rFonts w:cs="Arial"/>
                <w:bCs/>
              </w:rPr>
            </w:pPr>
            <w:r w:rsidRPr="00D365BB">
              <w:rPr>
                <w:rFonts w:cs="Arial"/>
                <w:bCs/>
              </w:rPr>
              <w:t>2.</w:t>
            </w:r>
            <w:r w:rsidRPr="00D365BB">
              <w:rPr>
                <w:rFonts w:cs="Arial"/>
                <w:bCs/>
              </w:rPr>
              <w:tab/>
              <w:t xml:space="preserve">Establish Disability Access and Inclusion </w:t>
            </w:r>
            <w:r w:rsidR="00442B69">
              <w:rPr>
                <w:rFonts w:cs="Arial"/>
                <w:bCs/>
              </w:rPr>
              <w:t>W</w:t>
            </w:r>
            <w:r w:rsidRPr="00D365BB">
              <w:rPr>
                <w:rFonts w:cs="Arial"/>
                <w:bCs/>
              </w:rPr>
              <w:t xml:space="preserve">orking </w:t>
            </w:r>
            <w:r w:rsidR="00442B69">
              <w:rPr>
                <w:rFonts w:cs="Arial"/>
                <w:bCs/>
              </w:rPr>
              <w:t>G</w:t>
            </w:r>
            <w:r w:rsidRPr="00D365BB">
              <w:rPr>
                <w:rFonts w:cs="Arial"/>
                <w:bCs/>
              </w:rPr>
              <w:t>roup within PIRSA that includes representation from all divisions and representation from staff in leadership positions, and employees with lived experience.</w:t>
            </w:r>
          </w:p>
        </w:tc>
        <w:tc>
          <w:tcPr>
            <w:tcW w:w="2575" w:type="dxa"/>
            <w:shd w:val="clear" w:color="auto" w:fill="D3DFEE"/>
          </w:tcPr>
          <w:p w14:paraId="7EEA9B58"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4, 5, 6</w:t>
            </w:r>
          </w:p>
        </w:tc>
        <w:tc>
          <w:tcPr>
            <w:tcW w:w="1984" w:type="dxa"/>
            <w:shd w:val="clear" w:color="auto" w:fill="D3DFEE"/>
          </w:tcPr>
          <w:p w14:paraId="095682B2" w14:textId="77777777" w:rsidR="00042B56" w:rsidRPr="003D1A4D" w:rsidRDefault="002D09C1" w:rsidP="00FD165E">
            <w:pPr>
              <w:pStyle w:val="Heading6"/>
              <w:rPr>
                <w:rFonts w:ascii="Arial" w:hAnsi="Arial" w:cs="Arial"/>
                <w:bCs/>
                <w:color w:val="auto"/>
              </w:rPr>
            </w:pPr>
            <w:r>
              <w:rPr>
                <w:rFonts w:ascii="Arial" w:hAnsi="Arial" w:cs="Arial"/>
                <w:bCs/>
                <w:color w:val="auto"/>
              </w:rPr>
              <w:t>Corporate Services</w:t>
            </w:r>
          </w:p>
        </w:tc>
        <w:tc>
          <w:tcPr>
            <w:tcW w:w="1843" w:type="dxa"/>
            <w:shd w:val="clear" w:color="auto" w:fill="D3DFEE"/>
          </w:tcPr>
          <w:p w14:paraId="56E0A6BA" w14:textId="448A8143" w:rsidR="00042B56" w:rsidRPr="003D1A4D" w:rsidRDefault="002D09C1" w:rsidP="00FD165E">
            <w:pPr>
              <w:pStyle w:val="Heading6"/>
              <w:rPr>
                <w:rFonts w:ascii="Arial" w:hAnsi="Arial" w:cs="Arial"/>
                <w:bCs/>
                <w:color w:val="auto"/>
              </w:rPr>
            </w:pPr>
            <w:r>
              <w:rPr>
                <w:rFonts w:ascii="Arial" w:hAnsi="Arial" w:cs="Arial"/>
                <w:bCs/>
                <w:color w:val="auto"/>
              </w:rPr>
              <w:t>Q2</w:t>
            </w:r>
            <w:r w:rsidR="00442B69">
              <w:rPr>
                <w:rFonts w:ascii="Arial" w:hAnsi="Arial" w:cs="Arial"/>
                <w:bCs/>
                <w:color w:val="auto"/>
              </w:rPr>
              <w:t>,</w:t>
            </w:r>
            <w:r>
              <w:rPr>
                <w:rFonts w:ascii="Arial" w:hAnsi="Arial" w:cs="Arial"/>
                <w:bCs/>
                <w:color w:val="auto"/>
              </w:rPr>
              <w:t xml:space="preserve"> 2021</w:t>
            </w:r>
          </w:p>
        </w:tc>
        <w:tc>
          <w:tcPr>
            <w:tcW w:w="4643" w:type="dxa"/>
            <w:shd w:val="clear" w:color="auto" w:fill="D3DFEE"/>
          </w:tcPr>
          <w:p w14:paraId="03691307" w14:textId="77777777" w:rsidR="00042B56" w:rsidRPr="003D1A4D" w:rsidRDefault="00042B56" w:rsidP="00FD165E">
            <w:pPr>
              <w:pStyle w:val="Heading6"/>
              <w:rPr>
                <w:rFonts w:ascii="Arial" w:hAnsi="Arial" w:cs="Arial"/>
                <w:bCs/>
                <w:color w:val="auto"/>
              </w:rPr>
            </w:pPr>
            <w:r w:rsidRPr="003D1A4D">
              <w:rPr>
                <w:rFonts w:ascii="Arial" w:hAnsi="Arial" w:cs="Arial"/>
                <w:bCs/>
                <w:color w:val="auto"/>
              </w:rPr>
              <w:t>Upon publishing of DAIP, a working group will be established within PIRSA with deliverables measured annually to support the implementation of this plan.</w:t>
            </w:r>
          </w:p>
        </w:tc>
      </w:tr>
    </w:tbl>
    <w:p w14:paraId="66BD005E" w14:textId="77777777" w:rsidR="00911754" w:rsidRPr="00DF6E3F" w:rsidRDefault="00911754" w:rsidP="00911754">
      <w:pPr>
        <w:spacing w:after="0" w:line="240" w:lineRule="auto"/>
        <w:rPr>
          <w:rFonts w:eastAsiaTheme="majorEastAsia" w:cs="Arial"/>
          <w:b/>
          <w:bCs/>
          <w:sz w:val="28"/>
          <w:szCs w:val="28"/>
        </w:rPr>
      </w:pPr>
      <w:bookmarkStart w:id="35" w:name="_Toc16685291"/>
      <w:bookmarkStart w:id="36" w:name="_Toc17362480"/>
      <w:bookmarkStart w:id="37" w:name="_Toc23510423"/>
      <w:bookmarkStart w:id="38" w:name="_Hlk22908199"/>
    </w:p>
    <w:p w14:paraId="7BC3F814" w14:textId="77777777" w:rsidR="00911754" w:rsidRPr="00DF6E3F" w:rsidRDefault="00911754" w:rsidP="00FD165E">
      <w:pPr>
        <w:pStyle w:val="Heading2"/>
      </w:pPr>
      <w:bookmarkStart w:id="39" w:name="_Toc53060425"/>
      <w:r w:rsidRPr="00DF6E3F">
        <w:lastRenderedPageBreak/>
        <w:t>3: Accessible communities</w:t>
      </w:r>
      <w:bookmarkEnd w:id="35"/>
      <w:bookmarkEnd w:id="36"/>
      <w:bookmarkEnd w:id="37"/>
      <w:bookmarkEnd w:id="39"/>
    </w:p>
    <w:p w14:paraId="2811009E" w14:textId="77777777" w:rsidR="00911754" w:rsidRPr="00DF6E3F" w:rsidRDefault="00911754" w:rsidP="00911754">
      <w:pPr>
        <w:jc w:val="both"/>
        <w:rPr>
          <w:rFonts w:eastAsia="Times New Roman" w:cs="Arial"/>
          <w:bCs/>
          <w:iCs/>
        </w:rPr>
      </w:pPr>
      <w:r w:rsidRPr="00DF6E3F">
        <w:rPr>
          <w:rFonts w:eastAsia="Times New Roman" w:cs="Arial"/>
          <w:bCs/>
          <w:iCs/>
        </w:rPr>
        <w:t>The accessibility of the built environment, quality services and information is key to ensuring people living with disability are included and have the opportunity to equally participate in all aspects of community life. It is our aim that that all PIRSA sites and information is accessible for people living with a disability. This includes all information and communication developed by the agency is accessible enabling inclusion and access.</w:t>
      </w:r>
    </w:p>
    <w:p w14:paraId="2F516FDC" w14:textId="77777777" w:rsidR="00911754" w:rsidRPr="00DF6E3F" w:rsidRDefault="00911754" w:rsidP="00911754">
      <w:pPr>
        <w:spacing w:after="0"/>
        <w:rPr>
          <w:rFonts w:eastAsia="Times New Roman" w:cs="Arial"/>
          <w:bCs/>
          <w:iCs/>
        </w:rPr>
      </w:pPr>
      <w:r w:rsidRPr="00DF6E3F">
        <w:rPr>
          <w:rFonts w:eastAsia="Times New Roman" w:cs="Arial"/>
          <w:bCs/>
          <w:iCs/>
        </w:rPr>
        <w:t>Priority 7: Universal Design across South Australia</w:t>
      </w:r>
    </w:p>
    <w:p w14:paraId="623D292E" w14:textId="77777777" w:rsidR="00911754" w:rsidRPr="00DF6E3F" w:rsidRDefault="00911754" w:rsidP="00911754">
      <w:pPr>
        <w:spacing w:after="0"/>
        <w:rPr>
          <w:rFonts w:eastAsia="Times New Roman" w:cs="Arial"/>
          <w:bCs/>
          <w:iCs/>
        </w:rPr>
      </w:pPr>
      <w:r w:rsidRPr="00DF6E3F">
        <w:rPr>
          <w:rFonts w:eastAsia="Times New Roman" w:cs="Arial"/>
          <w:bCs/>
          <w:iCs/>
        </w:rPr>
        <w:t>Priority 8: Accessible and available information</w:t>
      </w:r>
    </w:p>
    <w:p w14:paraId="5F61B6E1" w14:textId="77777777" w:rsidR="00911754" w:rsidRPr="00DF6E3F" w:rsidRDefault="00911754" w:rsidP="00911754">
      <w:pPr>
        <w:spacing w:after="0"/>
        <w:rPr>
          <w:rFonts w:eastAsia="Times New Roman" w:cs="Arial"/>
          <w:bCs/>
          <w:iCs/>
        </w:rPr>
      </w:pPr>
      <w:r w:rsidRPr="00DF6E3F">
        <w:rPr>
          <w:rFonts w:eastAsia="Times New Roman" w:cs="Arial"/>
          <w:bCs/>
          <w:iCs/>
        </w:rPr>
        <w:t>Priority 9: Access to services</w:t>
      </w:r>
    </w:p>
    <w:p w14:paraId="42B1C887" w14:textId="77777777" w:rsidR="00911754" w:rsidRPr="00DF6E3F" w:rsidRDefault="00911754" w:rsidP="00911754">
      <w:pPr>
        <w:spacing w:after="0"/>
        <w:rPr>
          <w:rFonts w:cs="Arial"/>
          <w:b/>
          <w:bCs/>
          <w:i/>
          <w:iCs/>
          <w:sz w:val="20"/>
          <w:szCs w:val="20"/>
          <w:u w:val="single"/>
        </w:rPr>
      </w:pPr>
    </w:p>
    <w:tbl>
      <w:tblPr>
        <w:tblW w:w="14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34"/>
        <w:gridCol w:w="1984"/>
        <w:gridCol w:w="1985"/>
        <w:gridCol w:w="4501"/>
      </w:tblGrid>
      <w:tr w:rsidR="00042B56" w:rsidRPr="00DF6E3F" w14:paraId="4FB76122" w14:textId="77777777" w:rsidTr="00042B56">
        <w:tc>
          <w:tcPr>
            <w:tcW w:w="3765" w:type="dxa"/>
            <w:shd w:val="clear" w:color="auto" w:fill="auto"/>
          </w:tcPr>
          <w:bookmarkEnd w:id="38"/>
          <w:p w14:paraId="3966C75F"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Action</w:t>
            </w:r>
          </w:p>
        </w:tc>
        <w:tc>
          <w:tcPr>
            <w:tcW w:w="2434" w:type="dxa"/>
          </w:tcPr>
          <w:p w14:paraId="36FB69AB"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State Plan Priority #</w:t>
            </w:r>
          </w:p>
        </w:tc>
        <w:tc>
          <w:tcPr>
            <w:tcW w:w="1984" w:type="dxa"/>
          </w:tcPr>
          <w:p w14:paraId="66119D03" w14:textId="77777777" w:rsidR="00042B56" w:rsidRPr="003D1A4D" w:rsidRDefault="002C57D9" w:rsidP="00FD165E">
            <w:pPr>
              <w:pStyle w:val="Heading6"/>
              <w:rPr>
                <w:rFonts w:ascii="Arial" w:hAnsi="Arial" w:cs="Arial"/>
                <w:b/>
                <w:bCs/>
                <w:color w:val="auto"/>
              </w:rPr>
            </w:pPr>
            <w:r>
              <w:rPr>
                <w:rFonts w:ascii="Arial" w:hAnsi="Arial" w:cs="Arial"/>
                <w:b/>
                <w:bCs/>
                <w:color w:val="auto"/>
              </w:rPr>
              <w:t>Responsible Division</w:t>
            </w:r>
          </w:p>
        </w:tc>
        <w:tc>
          <w:tcPr>
            <w:tcW w:w="1985" w:type="dxa"/>
          </w:tcPr>
          <w:p w14:paraId="4CC15867" w14:textId="77777777" w:rsidR="00042B56" w:rsidRPr="003D1A4D" w:rsidRDefault="008762D3" w:rsidP="00FD165E">
            <w:pPr>
              <w:pStyle w:val="Heading6"/>
              <w:rPr>
                <w:rFonts w:ascii="Arial" w:hAnsi="Arial" w:cs="Arial"/>
                <w:b/>
                <w:bCs/>
                <w:color w:val="auto"/>
              </w:rPr>
            </w:pPr>
            <w:r>
              <w:rPr>
                <w:rFonts w:ascii="Arial" w:hAnsi="Arial" w:cs="Arial"/>
                <w:b/>
                <w:bCs/>
                <w:color w:val="auto"/>
              </w:rPr>
              <w:t xml:space="preserve">By when </w:t>
            </w:r>
          </w:p>
        </w:tc>
        <w:tc>
          <w:tcPr>
            <w:tcW w:w="4501" w:type="dxa"/>
            <w:shd w:val="clear" w:color="auto" w:fill="auto"/>
          </w:tcPr>
          <w:p w14:paraId="306938DE"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How will we track progress</w:t>
            </w:r>
          </w:p>
        </w:tc>
      </w:tr>
      <w:tr w:rsidR="00042B56" w:rsidRPr="00DF6E3F" w14:paraId="1820A87A" w14:textId="77777777" w:rsidTr="00042B56">
        <w:tc>
          <w:tcPr>
            <w:tcW w:w="3765" w:type="dxa"/>
            <w:shd w:val="clear" w:color="auto" w:fill="D3DFEE"/>
          </w:tcPr>
          <w:p w14:paraId="49162FF1" w14:textId="77777777" w:rsidR="00042B56" w:rsidRPr="00D365BB" w:rsidRDefault="00042B56" w:rsidP="00617A84">
            <w:pPr>
              <w:spacing w:before="220"/>
              <w:ind w:left="720" w:hanging="360"/>
              <w:rPr>
                <w:rFonts w:cs="Arial"/>
                <w:bCs/>
              </w:rPr>
            </w:pPr>
            <w:r w:rsidRPr="00D365BB">
              <w:rPr>
                <w:rFonts w:cs="Arial"/>
                <w:bCs/>
              </w:rPr>
              <w:t xml:space="preserve">1 </w:t>
            </w:r>
            <w:r w:rsidRPr="00D365BB">
              <w:rPr>
                <w:rFonts w:cs="Arial"/>
                <w:bCs/>
              </w:rPr>
              <w:tab/>
              <w:t>New fit outs or modifications that change access to PIRSA sites to be assessed against the Building Code of Australia ensuring sites and built environments are accessible to people living with a disability.</w:t>
            </w:r>
          </w:p>
        </w:tc>
        <w:tc>
          <w:tcPr>
            <w:tcW w:w="2434" w:type="dxa"/>
            <w:shd w:val="clear" w:color="auto" w:fill="D3DFEE"/>
          </w:tcPr>
          <w:p w14:paraId="7339FB2D"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7, 9</w:t>
            </w:r>
          </w:p>
        </w:tc>
        <w:tc>
          <w:tcPr>
            <w:tcW w:w="1984" w:type="dxa"/>
            <w:shd w:val="clear" w:color="auto" w:fill="D3DFEE"/>
          </w:tcPr>
          <w:p w14:paraId="1265EA42" w14:textId="77777777" w:rsidR="00042B56" w:rsidRPr="003D1A4D" w:rsidRDefault="002819B7" w:rsidP="00FD165E">
            <w:pPr>
              <w:pStyle w:val="Heading6"/>
              <w:rPr>
                <w:rFonts w:ascii="Arial" w:hAnsi="Arial" w:cs="Arial"/>
                <w:bCs/>
                <w:color w:val="auto"/>
              </w:rPr>
            </w:pPr>
            <w:r>
              <w:rPr>
                <w:rFonts w:ascii="Arial" w:hAnsi="Arial" w:cs="Arial"/>
                <w:bCs/>
                <w:color w:val="auto"/>
              </w:rPr>
              <w:t xml:space="preserve">Corporate Services </w:t>
            </w:r>
          </w:p>
        </w:tc>
        <w:tc>
          <w:tcPr>
            <w:tcW w:w="1985" w:type="dxa"/>
            <w:shd w:val="clear" w:color="auto" w:fill="D3DFEE"/>
          </w:tcPr>
          <w:p w14:paraId="6AD891A8" w14:textId="77777777" w:rsidR="00042B56" w:rsidRPr="003D1A4D" w:rsidRDefault="002819B7" w:rsidP="00FD165E">
            <w:pPr>
              <w:pStyle w:val="Heading6"/>
              <w:rPr>
                <w:rFonts w:ascii="Arial" w:hAnsi="Arial" w:cs="Arial"/>
                <w:bCs/>
                <w:color w:val="auto"/>
              </w:rPr>
            </w:pPr>
            <w:r>
              <w:rPr>
                <w:rFonts w:ascii="Arial" w:hAnsi="Arial" w:cs="Arial"/>
                <w:bCs/>
                <w:color w:val="auto"/>
              </w:rPr>
              <w:t>Ongoing</w:t>
            </w:r>
          </w:p>
        </w:tc>
        <w:tc>
          <w:tcPr>
            <w:tcW w:w="4501" w:type="dxa"/>
            <w:shd w:val="clear" w:color="auto" w:fill="D3DFEE"/>
          </w:tcPr>
          <w:p w14:paraId="1158D644" w14:textId="77777777" w:rsidR="00042B56" w:rsidRPr="003D1A4D" w:rsidRDefault="00042B56" w:rsidP="00FD165E">
            <w:pPr>
              <w:pStyle w:val="Heading6"/>
              <w:rPr>
                <w:rFonts w:ascii="Arial" w:hAnsi="Arial" w:cs="Arial"/>
                <w:bCs/>
                <w:color w:val="auto"/>
              </w:rPr>
            </w:pPr>
            <w:r w:rsidRPr="003D1A4D">
              <w:rPr>
                <w:rFonts w:ascii="Arial" w:hAnsi="Arial" w:cs="Arial"/>
                <w:bCs/>
                <w:color w:val="auto"/>
              </w:rPr>
              <w:t xml:space="preserve">All changes to the built environment and fit outs to comply with Building Code of Australia, and </w:t>
            </w:r>
            <w:r w:rsidRPr="003D1A4D">
              <w:rPr>
                <w:rFonts w:ascii="Arial" w:hAnsi="Arial" w:cs="Arial"/>
                <w:bCs/>
                <w:i/>
                <w:color w:val="auto"/>
              </w:rPr>
              <w:t>The Disability and Inclusion Act 2018.</w:t>
            </w:r>
          </w:p>
        </w:tc>
      </w:tr>
      <w:tr w:rsidR="00042B56" w:rsidRPr="00DF6E3F" w14:paraId="15E0FA60" w14:textId="77777777" w:rsidTr="00042B56">
        <w:tc>
          <w:tcPr>
            <w:tcW w:w="3765" w:type="dxa"/>
            <w:shd w:val="clear" w:color="auto" w:fill="auto"/>
          </w:tcPr>
          <w:p w14:paraId="37EC0585" w14:textId="77777777" w:rsidR="00042B56" w:rsidRPr="00D365BB" w:rsidRDefault="00042B56" w:rsidP="00617A84">
            <w:pPr>
              <w:pStyle w:val="ListParagraph"/>
              <w:numPr>
                <w:ilvl w:val="0"/>
                <w:numId w:val="8"/>
              </w:numPr>
              <w:spacing w:before="220"/>
              <w:rPr>
                <w:rFonts w:cs="Arial"/>
                <w:bCs/>
              </w:rPr>
            </w:pPr>
            <w:r w:rsidRPr="00D365BB">
              <w:rPr>
                <w:rFonts w:cs="Arial"/>
                <w:bCs/>
              </w:rPr>
              <w:t xml:space="preserve">A clear process for responding to requests for alternate and accessible content is developed and followed. </w:t>
            </w:r>
            <w:r w:rsidRPr="00D365BB">
              <w:rPr>
                <w:rFonts w:cs="Arial"/>
                <w:bCs/>
              </w:rPr>
              <w:br/>
            </w:r>
            <w:r w:rsidRPr="00D365BB">
              <w:rPr>
                <w:rFonts w:cs="Arial"/>
                <w:bCs/>
              </w:rPr>
              <w:br/>
              <w:t xml:space="preserve">When requested of PIRSA communications, documents training and education programs, and resources are made available </w:t>
            </w:r>
            <w:r w:rsidR="00BB6936">
              <w:rPr>
                <w:rFonts w:cs="Arial"/>
                <w:bCs/>
              </w:rPr>
              <w:t xml:space="preserve">in accessible </w:t>
            </w:r>
            <w:r w:rsidR="00BB6936">
              <w:rPr>
                <w:rFonts w:cs="Arial"/>
                <w:bCs/>
              </w:rPr>
              <w:lastRenderedPageBreak/>
              <w:t xml:space="preserve">formats for </w:t>
            </w:r>
            <w:r w:rsidRPr="00D365BB">
              <w:rPr>
                <w:rFonts w:cs="Arial"/>
                <w:bCs/>
              </w:rPr>
              <w:t>people living with a disability.</w:t>
            </w:r>
          </w:p>
        </w:tc>
        <w:tc>
          <w:tcPr>
            <w:tcW w:w="2434" w:type="dxa"/>
          </w:tcPr>
          <w:p w14:paraId="749C97CE"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lastRenderedPageBreak/>
              <w:t>8, 9</w:t>
            </w:r>
          </w:p>
        </w:tc>
        <w:tc>
          <w:tcPr>
            <w:tcW w:w="1984" w:type="dxa"/>
          </w:tcPr>
          <w:p w14:paraId="3678A788" w14:textId="7AACB581" w:rsidR="00042B56" w:rsidRPr="003D1A4D" w:rsidRDefault="002819B7" w:rsidP="00FD165E">
            <w:pPr>
              <w:pStyle w:val="Heading6"/>
              <w:rPr>
                <w:rFonts w:ascii="Arial" w:hAnsi="Arial" w:cs="Arial"/>
                <w:bCs/>
                <w:color w:val="auto"/>
              </w:rPr>
            </w:pPr>
            <w:r>
              <w:rPr>
                <w:rFonts w:ascii="Arial" w:hAnsi="Arial" w:cs="Arial"/>
                <w:bCs/>
                <w:color w:val="auto"/>
              </w:rPr>
              <w:t xml:space="preserve">Corporate Services in Partnership with </w:t>
            </w:r>
            <w:r w:rsidR="00956A2E">
              <w:rPr>
                <w:rFonts w:ascii="Arial" w:hAnsi="Arial" w:cs="Arial"/>
                <w:bCs/>
                <w:color w:val="auto"/>
              </w:rPr>
              <w:t>Agriculture Food and Wine</w:t>
            </w:r>
            <w:r w:rsidR="006E474E">
              <w:rPr>
                <w:rFonts w:ascii="Arial" w:hAnsi="Arial" w:cs="Arial"/>
                <w:bCs/>
                <w:color w:val="auto"/>
              </w:rPr>
              <w:t xml:space="preserve"> (Digital Communications)</w:t>
            </w:r>
          </w:p>
        </w:tc>
        <w:tc>
          <w:tcPr>
            <w:tcW w:w="1985" w:type="dxa"/>
          </w:tcPr>
          <w:p w14:paraId="4DBFE33F" w14:textId="77777777" w:rsidR="00042B56" w:rsidRPr="003D1A4D" w:rsidRDefault="002819B7" w:rsidP="00FD165E">
            <w:pPr>
              <w:pStyle w:val="Heading6"/>
              <w:rPr>
                <w:rFonts w:ascii="Arial" w:hAnsi="Arial" w:cs="Arial"/>
                <w:bCs/>
                <w:color w:val="auto"/>
              </w:rPr>
            </w:pPr>
            <w:r w:rsidRPr="003732FA">
              <w:rPr>
                <w:rFonts w:ascii="Arial" w:hAnsi="Arial" w:cs="Arial"/>
                <w:bCs/>
                <w:color w:val="auto"/>
              </w:rPr>
              <w:t>2022</w:t>
            </w:r>
          </w:p>
        </w:tc>
        <w:tc>
          <w:tcPr>
            <w:tcW w:w="4501" w:type="dxa"/>
            <w:shd w:val="clear" w:color="auto" w:fill="auto"/>
          </w:tcPr>
          <w:p w14:paraId="557DD5BB" w14:textId="77777777" w:rsidR="00042B56" w:rsidRPr="003D1A4D" w:rsidRDefault="00042B56" w:rsidP="00FD165E">
            <w:pPr>
              <w:pStyle w:val="Heading6"/>
              <w:rPr>
                <w:rFonts w:ascii="Arial" w:hAnsi="Arial" w:cs="Arial"/>
                <w:bCs/>
                <w:color w:val="auto"/>
              </w:rPr>
            </w:pPr>
            <w:r w:rsidRPr="003D1A4D">
              <w:rPr>
                <w:rFonts w:ascii="Arial" w:hAnsi="Arial" w:cs="Arial"/>
                <w:bCs/>
                <w:color w:val="auto"/>
              </w:rPr>
              <w:t>Published process and supporting information to be made available on the Agency’s intranet and internet site. Track Requests to ensure ‘actioned’.</w:t>
            </w:r>
          </w:p>
          <w:p w14:paraId="577D4BB6" w14:textId="68F30DA7" w:rsidR="00042B56" w:rsidRPr="003D1A4D" w:rsidRDefault="006E474E" w:rsidP="00FD165E">
            <w:pPr>
              <w:pStyle w:val="Heading6"/>
              <w:rPr>
                <w:rFonts w:ascii="Arial" w:hAnsi="Arial" w:cs="Arial"/>
                <w:bCs/>
                <w:color w:val="auto"/>
              </w:rPr>
            </w:pPr>
            <w:r>
              <w:rPr>
                <w:rFonts w:ascii="Arial" w:hAnsi="Arial" w:cs="Arial"/>
                <w:bCs/>
                <w:color w:val="auto"/>
              </w:rPr>
              <w:t>Make</w:t>
            </w:r>
            <w:r w:rsidR="00042B56" w:rsidRPr="003D1A4D">
              <w:rPr>
                <w:rFonts w:ascii="Arial" w:hAnsi="Arial" w:cs="Arial"/>
                <w:bCs/>
                <w:color w:val="auto"/>
              </w:rPr>
              <w:t xml:space="preserve"> available digital resources for persons living with a disability, reported annually.</w:t>
            </w:r>
          </w:p>
          <w:p w14:paraId="7CCE6AB7" w14:textId="77777777" w:rsidR="00042B56" w:rsidRPr="003D1A4D" w:rsidRDefault="002819B7" w:rsidP="00FD165E">
            <w:pPr>
              <w:pStyle w:val="Heading6"/>
              <w:rPr>
                <w:rFonts w:ascii="Arial" w:hAnsi="Arial" w:cs="Arial"/>
              </w:rPr>
            </w:pPr>
            <w:r>
              <w:rPr>
                <w:rFonts w:ascii="Arial" w:hAnsi="Arial" w:cs="Arial"/>
                <w:bCs/>
                <w:color w:val="auto"/>
              </w:rPr>
              <w:t>100% of accessible content requests are responded to.</w:t>
            </w:r>
          </w:p>
        </w:tc>
      </w:tr>
      <w:tr w:rsidR="00042B56" w:rsidRPr="00DF6E3F" w14:paraId="336F91A9" w14:textId="77777777" w:rsidTr="00042B56">
        <w:tc>
          <w:tcPr>
            <w:tcW w:w="3765" w:type="dxa"/>
            <w:shd w:val="clear" w:color="auto" w:fill="D3DFEE"/>
          </w:tcPr>
          <w:p w14:paraId="72F1ED25" w14:textId="71DAB600" w:rsidR="00042B56" w:rsidRPr="00D365BB" w:rsidRDefault="00042B56" w:rsidP="00617A84">
            <w:pPr>
              <w:spacing w:before="220"/>
              <w:ind w:left="720" w:hanging="360"/>
              <w:rPr>
                <w:rFonts w:cs="Arial"/>
                <w:bCs/>
              </w:rPr>
            </w:pPr>
            <w:r w:rsidRPr="00D365BB">
              <w:rPr>
                <w:rFonts w:cs="Arial"/>
                <w:bCs/>
              </w:rPr>
              <w:t xml:space="preserve">3 </w:t>
            </w:r>
            <w:r w:rsidRPr="00D365BB">
              <w:rPr>
                <w:rFonts w:cs="Arial"/>
                <w:bCs/>
              </w:rPr>
              <w:tab/>
            </w:r>
            <w:r w:rsidR="006E474E">
              <w:rPr>
                <w:rFonts w:cs="Arial"/>
                <w:bCs/>
              </w:rPr>
              <w:t>Review</w:t>
            </w:r>
            <w:r w:rsidRPr="00D365BB">
              <w:rPr>
                <w:rFonts w:cs="Arial"/>
                <w:bCs/>
              </w:rPr>
              <w:t xml:space="preserve"> the access to and use of assistive technologies</w:t>
            </w:r>
            <w:r w:rsidR="003732FA">
              <w:rPr>
                <w:rFonts w:cs="Arial"/>
                <w:bCs/>
              </w:rPr>
              <w:t>, physical aids, and adjustments</w:t>
            </w:r>
            <w:r w:rsidRPr="00D365BB">
              <w:rPr>
                <w:rFonts w:cs="Arial"/>
                <w:bCs/>
              </w:rPr>
              <w:t xml:space="preserve"> within PIRSA, to establish a schedule of aids and modifications currently available and in use in the agency.</w:t>
            </w:r>
          </w:p>
        </w:tc>
        <w:tc>
          <w:tcPr>
            <w:tcW w:w="2434" w:type="dxa"/>
            <w:shd w:val="clear" w:color="auto" w:fill="D3DFEE"/>
          </w:tcPr>
          <w:p w14:paraId="46238E17"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7, 8, 9</w:t>
            </w:r>
          </w:p>
        </w:tc>
        <w:tc>
          <w:tcPr>
            <w:tcW w:w="1984" w:type="dxa"/>
            <w:shd w:val="clear" w:color="auto" w:fill="D3DFEE"/>
          </w:tcPr>
          <w:p w14:paraId="5D0EE6B0" w14:textId="77777777" w:rsidR="00042B56" w:rsidRPr="003D1A4D" w:rsidRDefault="002819B7" w:rsidP="00FD165E">
            <w:pPr>
              <w:pStyle w:val="Heading6"/>
              <w:rPr>
                <w:rFonts w:ascii="Arial" w:hAnsi="Arial" w:cs="Arial"/>
                <w:bCs/>
                <w:color w:val="auto"/>
              </w:rPr>
            </w:pPr>
            <w:r>
              <w:rPr>
                <w:rFonts w:ascii="Arial" w:hAnsi="Arial" w:cs="Arial"/>
                <w:bCs/>
                <w:color w:val="auto"/>
              </w:rPr>
              <w:t xml:space="preserve">Corporate Services </w:t>
            </w:r>
          </w:p>
        </w:tc>
        <w:tc>
          <w:tcPr>
            <w:tcW w:w="1985" w:type="dxa"/>
            <w:shd w:val="clear" w:color="auto" w:fill="D3DFEE"/>
          </w:tcPr>
          <w:p w14:paraId="1FB4E214" w14:textId="77777777" w:rsidR="00042B56" w:rsidRPr="003D1A4D" w:rsidRDefault="002819B7" w:rsidP="00FD165E">
            <w:pPr>
              <w:pStyle w:val="Heading6"/>
              <w:rPr>
                <w:rFonts w:ascii="Arial" w:hAnsi="Arial" w:cs="Arial"/>
                <w:bCs/>
                <w:color w:val="auto"/>
              </w:rPr>
            </w:pPr>
            <w:r>
              <w:rPr>
                <w:rFonts w:ascii="Arial" w:hAnsi="Arial" w:cs="Arial"/>
                <w:bCs/>
                <w:color w:val="auto"/>
              </w:rPr>
              <w:t>Ongoing</w:t>
            </w:r>
          </w:p>
        </w:tc>
        <w:tc>
          <w:tcPr>
            <w:tcW w:w="4501" w:type="dxa"/>
            <w:shd w:val="clear" w:color="auto" w:fill="D3DFEE"/>
          </w:tcPr>
          <w:p w14:paraId="7951E191" w14:textId="77777777" w:rsidR="00042B56" w:rsidRDefault="00042B56" w:rsidP="00FD165E">
            <w:pPr>
              <w:pStyle w:val="Heading6"/>
              <w:rPr>
                <w:rFonts w:ascii="Arial" w:hAnsi="Arial" w:cs="Arial"/>
                <w:bCs/>
                <w:color w:val="auto"/>
              </w:rPr>
            </w:pPr>
            <w:r w:rsidRPr="003D1A4D">
              <w:rPr>
                <w:rFonts w:ascii="Arial" w:hAnsi="Arial" w:cs="Arial"/>
                <w:bCs/>
                <w:color w:val="auto"/>
              </w:rPr>
              <w:t xml:space="preserve">Development of schedule for review and reporting annually. </w:t>
            </w:r>
          </w:p>
          <w:p w14:paraId="554782BE" w14:textId="77777777" w:rsidR="003732FA" w:rsidRPr="003732FA" w:rsidRDefault="003732FA" w:rsidP="003732FA">
            <w:r>
              <w:t xml:space="preserve">100% of </w:t>
            </w:r>
            <w:r w:rsidRPr="00D365BB">
              <w:rPr>
                <w:rFonts w:cs="Arial"/>
                <w:bCs/>
              </w:rPr>
              <w:t>assistive technologies</w:t>
            </w:r>
            <w:r>
              <w:rPr>
                <w:rFonts w:cs="Arial"/>
                <w:bCs/>
              </w:rPr>
              <w:t xml:space="preserve">, physical aids and adjustments </w:t>
            </w:r>
            <w:proofErr w:type="spellStart"/>
            <w:r>
              <w:rPr>
                <w:rFonts w:cs="Arial"/>
                <w:bCs/>
              </w:rPr>
              <w:t>utilised</w:t>
            </w:r>
            <w:proofErr w:type="spellEnd"/>
            <w:r>
              <w:rPr>
                <w:rFonts w:cs="Arial"/>
                <w:bCs/>
              </w:rPr>
              <w:t xml:space="preserve"> are reported on. </w:t>
            </w:r>
          </w:p>
        </w:tc>
      </w:tr>
      <w:tr w:rsidR="00331F01" w:rsidRPr="00DF6E3F" w14:paraId="7883FFA2" w14:textId="77777777" w:rsidTr="00264925">
        <w:tc>
          <w:tcPr>
            <w:tcW w:w="3765" w:type="dxa"/>
            <w:shd w:val="clear" w:color="auto" w:fill="auto"/>
          </w:tcPr>
          <w:p w14:paraId="3F5CAD76" w14:textId="2A5809AC" w:rsidR="00331F01" w:rsidRPr="00D365BB" w:rsidRDefault="00331F01" w:rsidP="006E474E">
            <w:pPr>
              <w:spacing w:before="220"/>
              <w:ind w:left="709" w:hanging="349"/>
              <w:rPr>
                <w:rFonts w:cs="Arial"/>
                <w:bCs/>
              </w:rPr>
            </w:pPr>
            <w:r>
              <w:rPr>
                <w:rFonts w:cs="Arial"/>
                <w:bCs/>
              </w:rPr>
              <w:t>4</w:t>
            </w:r>
            <w:r>
              <w:t xml:space="preserve">. </w:t>
            </w:r>
            <w:r w:rsidR="006E474E" w:rsidRPr="00D365BB">
              <w:rPr>
                <w:rFonts w:cs="Arial"/>
                <w:bCs/>
              </w:rPr>
              <w:tab/>
            </w:r>
            <w:r>
              <w:t>Ensure all PIRSA web content is developed in compliance with Web Content Accessibility Guidelines (WCAG) 2.0. Level A as per the PIRSA Website Accessibility Policy.</w:t>
            </w:r>
          </w:p>
        </w:tc>
        <w:tc>
          <w:tcPr>
            <w:tcW w:w="2434" w:type="dxa"/>
            <w:shd w:val="clear" w:color="auto" w:fill="auto"/>
          </w:tcPr>
          <w:p w14:paraId="617770C4" w14:textId="0EE25907" w:rsidR="00331F01" w:rsidRPr="003D1A4D" w:rsidRDefault="00331F01" w:rsidP="00331F01">
            <w:pPr>
              <w:pStyle w:val="Heading6"/>
              <w:rPr>
                <w:rFonts w:ascii="Arial" w:hAnsi="Arial" w:cs="Arial"/>
                <w:b/>
                <w:bCs/>
                <w:color w:val="auto"/>
              </w:rPr>
            </w:pPr>
            <w:r>
              <w:rPr>
                <w:rFonts w:ascii="Arial" w:hAnsi="Arial" w:cs="Arial"/>
                <w:b/>
                <w:bCs/>
                <w:color w:val="auto"/>
              </w:rPr>
              <w:t>7, 8, 9</w:t>
            </w:r>
          </w:p>
        </w:tc>
        <w:tc>
          <w:tcPr>
            <w:tcW w:w="1984" w:type="dxa"/>
            <w:shd w:val="clear" w:color="auto" w:fill="auto"/>
          </w:tcPr>
          <w:p w14:paraId="3E2DF46F" w14:textId="1C7E0E6D" w:rsidR="00331F01" w:rsidRDefault="00331F01" w:rsidP="00331F01">
            <w:pPr>
              <w:pStyle w:val="Heading6"/>
              <w:rPr>
                <w:rFonts w:ascii="Arial" w:hAnsi="Arial" w:cs="Arial"/>
                <w:bCs/>
                <w:color w:val="auto"/>
              </w:rPr>
            </w:pPr>
            <w:r>
              <w:rPr>
                <w:rFonts w:ascii="Arial" w:hAnsi="Arial" w:cs="Arial"/>
                <w:bCs/>
                <w:color w:val="auto"/>
              </w:rPr>
              <w:t xml:space="preserve">Agriculture, Food and Wine (Communications and Digital) </w:t>
            </w:r>
          </w:p>
        </w:tc>
        <w:tc>
          <w:tcPr>
            <w:tcW w:w="1985" w:type="dxa"/>
            <w:shd w:val="clear" w:color="auto" w:fill="auto"/>
          </w:tcPr>
          <w:p w14:paraId="04070904" w14:textId="2AFC3DDF" w:rsidR="00331F01" w:rsidRDefault="00331F01" w:rsidP="00331F01">
            <w:pPr>
              <w:pStyle w:val="Heading6"/>
              <w:rPr>
                <w:rFonts w:ascii="Arial" w:hAnsi="Arial" w:cs="Arial"/>
                <w:bCs/>
                <w:color w:val="auto"/>
              </w:rPr>
            </w:pPr>
            <w:r>
              <w:rPr>
                <w:rFonts w:ascii="Arial" w:hAnsi="Arial" w:cs="Arial"/>
                <w:bCs/>
                <w:color w:val="auto"/>
              </w:rPr>
              <w:t>2022</w:t>
            </w:r>
          </w:p>
        </w:tc>
        <w:tc>
          <w:tcPr>
            <w:tcW w:w="4501" w:type="dxa"/>
            <w:shd w:val="clear" w:color="auto" w:fill="auto"/>
          </w:tcPr>
          <w:p w14:paraId="29DE586C" w14:textId="505CA889" w:rsidR="00331F01" w:rsidRDefault="00331F01" w:rsidP="00331F01">
            <w:pPr>
              <w:pStyle w:val="Heading6"/>
              <w:rPr>
                <w:rFonts w:ascii="Arial" w:hAnsi="Arial" w:cs="Arial"/>
                <w:bCs/>
                <w:color w:val="auto"/>
              </w:rPr>
            </w:pPr>
            <w:r>
              <w:rPr>
                <w:rFonts w:ascii="Arial" w:hAnsi="Arial" w:cs="Arial"/>
                <w:bCs/>
                <w:color w:val="auto"/>
              </w:rPr>
              <w:t>All PIRSA web content meets WCAG 2.0 level A</w:t>
            </w:r>
          </w:p>
          <w:p w14:paraId="0DBA6005" w14:textId="77777777" w:rsidR="00331F01" w:rsidRPr="00331F01" w:rsidRDefault="00331F01" w:rsidP="00331F01"/>
          <w:p w14:paraId="1CF184E5" w14:textId="51F2FADB" w:rsidR="00331F01" w:rsidRPr="003D1A4D" w:rsidRDefault="00331F01" w:rsidP="00331F01">
            <w:pPr>
              <w:pStyle w:val="Heading6"/>
              <w:rPr>
                <w:rFonts w:ascii="Arial" w:hAnsi="Arial" w:cs="Arial"/>
                <w:bCs/>
                <w:color w:val="auto"/>
              </w:rPr>
            </w:pPr>
            <w:r w:rsidRPr="00331F01">
              <w:rPr>
                <w:rFonts w:ascii="Arial" w:hAnsi="Arial" w:cs="Arial"/>
                <w:bCs/>
                <w:color w:val="auto"/>
              </w:rPr>
              <w:t>Implementation of the PIRSA Web Accessibility Policy</w:t>
            </w:r>
          </w:p>
        </w:tc>
      </w:tr>
      <w:tr w:rsidR="00331F01" w:rsidRPr="00DF6E3F" w14:paraId="6E3DC24D" w14:textId="77777777" w:rsidTr="00042B56">
        <w:tc>
          <w:tcPr>
            <w:tcW w:w="3765" w:type="dxa"/>
            <w:shd w:val="clear" w:color="auto" w:fill="D3DFEE"/>
          </w:tcPr>
          <w:p w14:paraId="6014F69F" w14:textId="6CE0C483" w:rsidR="00331F01" w:rsidRPr="00D365BB" w:rsidRDefault="00331F01" w:rsidP="00331F01">
            <w:pPr>
              <w:spacing w:before="220"/>
              <w:ind w:left="720" w:hanging="360"/>
              <w:rPr>
                <w:rFonts w:cs="Arial"/>
                <w:bCs/>
              </w:rPr>
            </w:pPr>
            <w:r>
              <w:rPr>
                <w:rFonts w:cs="Arial"/>
                <w:bCs/>
              </w:rPr>
              <w:t>5.</w:t>
            </w:r>
            <w:r w:rsidR="006E474E" w:rsidRPr="00D365BB">
              <w:rPr>
                <w:rFonts w:cs="Arial"/>
                <w:bCs/>
              </w:rPr>
              <w:t xml:space="preserve"> </w:t>
            </w:r>
            <w:r w:rsidR="006E474E" w:rsidRPr="00D365BB">
              <w:rPr>
                <w:rFonts w:cs="Arial"/>
                <w:bCs/>
              </w:rPr>
              <w:tab/>
            </w:r>
            <w:r>
              <w:rPr>
                <w:rFonts w:cs="Arial"/>
                <w:bCs/>
              </w:rPr>
              <w:t xml:space="preserve">Conduct an audit on PIRSA digital products to determine accessibility, and develop a PIRSA Digital Accessibility Roadmap to support how the agency can ensure digital products are accessible.  </w:t>
            </w:r>
          </w:p>
        </w:tc>
        <w:tc>
          <w:tcPr>
            <w:tcW w:w="2434" w:type="dxa"/>
            <w:shd w:val="clear" w:color="auto" w:fill="D3DFEE"/>
          </w:tcPr>
          <w:p w14:paraId="1F461857" w14:textId="00C416DF" w:rsidR="00331F01" w:rsidRPr="003D1A4D" w:rsidRDefault="00331F01" w:rsidP="00331F01">
            <w:pPr>
              <w:pStyle w:val="Heading6"/>
              <w:rPr>
                <w:rFonts w:ascii="Arial" w:hAnsi="Arial" w:cs="Arial"/>
                <w:b/>
                <w:bCs/>
                <w:color w:val="auto"/>
              </w:rPr>
            </w:pPr>
            <w:r>
              <w:rPr>
                <w:rFonts w:ascii="Arial" w:hAnsi="Arial" w:cs="Arial"/>
                <w:b/>
                <w:bCs/>
                <w:color w:val="auto"/>
              </w:rPr>
              <w:t>7, 8, 9</w:t>
            </w:r>
          </w:p>
        </w:tc>
        <w:tc>
          <w:tcPr>
            <w:tcW w:w="1984" w:type="dxa"/>
            <w:shd w:val="clear" w:color="auto" w:fill="D3DFEE"/>
          </w:tcPr>
          <w:p w14:paraId="5F208EA1" w14:textId="7DAE184A" w:rsidR="00331F01" w:rsidRDefault="00331F01" w:rsidP="00331F01">
            <w:pPr>
              <w:pStyle w:val="Heading6"/>
              <w:rPr>
                <w:rFonts w:ascii="Arial" w:hAnsi="Arial" w:cs="Arial"/>
                <w:bCs/>
                <w:color w:val="auto"/>
              </w:rPr>
            </w:pPr>
            <w:r>
              <w:rPr>
                <w:rFonts w:ascii="Arial" w:hAnsi="Arial" w:cs="Arial"/>
                <w:bCs/>
                <w:color w:val="auto"/>
              </w:rPr>
              <w:t>Agriculture, Food and Wine (Communications and Digital)</w:t>
            </w:r>
          </w:p>
        </w:tc>
        <w:tc>
          <w:tcPr>
            <w:tcW w:w="1985" w:type="dxa"/>
            <w:shd w:val="clear" w:color="auto" w:fill="D3DFEE"/>
          </w:tcPr>
          <w:p w14:paraId="7F0CAC32" w14:textId="1AE6C054" w:rsidR="00331F01" w:rsidRDefault="00331F01" w:rsidP="00331F01">
            <w:pPr>
              <w:pStyle w:val="Heading6"/>
              <w:rPr>
                <w:rFonts w:ascii="Arial" w:hAnsi="Arial" w:cs="Arial"/>
                <w:bCs/>
                <w:color w:val="auto"/>
              </w:rPr>
            </w:pPr>
            <w:r>
              <w:rPr>
                <w:rFonts w:ascii="Arial" w:hAnsi="Arial" w:cs="Arial"/>
                <w:bCs/>
                <w:color w:val="auto"/>
              </w:rPr>
              <w:t>2023</w:t>
            </w:r>
          </w:p>
        </w:tc>
        <w:tc>
          <w:tcPr>
            <w:tcW w:w="4501" w:type="dxa"/>
            <w:shd w:val="clear" w:color="auto" w:fill="D3DFEE"/>
          </w:tcPr>
          <w:p w14:paraId="24370815" w14:textId="6CC147CB" w:rsidR="00331F01" w:rsidRPr="003D1A4D" w:rsidRDefault="00331F01" w:rsidP="00331F01">
            <w:pPr>
              <w:pStyle w:val="Heading6"/>
              <w:rPr>
                <w:rFonts w:ascii="Arial" w:hAnsi="Arial" w:cs="Arial"/>
                <w:bCs/>
                <w:color w:val="auto"/>
              </w:rPr>
            </w:pPr>
            <w:r>
              <w:rPr>
                <w:rFonts w:ascii="Arial" w:hAnsi="Arial" w:cs="Arial"/>
                <w:bCs/>
                <w:color w:val="auto"/>
              </w:rPr>
              <w:t xml:space="preserve">PIRSA Digital Accessibility Roadmap developed </w:t>
            </w:r>
          </w:p>
        </w:tc>
      </w:tr>
    </w:tbl>
    <w:p w14:paraId="5A33C3AE" w14:textId="77777777" w:rsidR="00380C55" w:rsidRDefault="00380C55" w:rsidP="00911754">
      <w:pPr>
        <w:spacing w:after="0" w:line="240" w:lineRule="auto"/>
        <w:rPr>
          <w:rFonts w:eastAsiaTheme="majorEastAsia" w:cs="Arial"/>
          <w:color w:val="1F3864" w:themeColor="accent1" w:themeShade="80"/>
          <w:sz w:val="32"/>
          <w:szCs w:val="32"/>
        </w:rPr>
      </w:pPr>
    </w:p>
    <w:p w14:paraId="0EE6C866" w14:textId="77777777" w:rsidR="00380C55" w:rsidRDefault="00380C55" w:rsidP="00380C55">
      <w:r>
        <w:br w:type="page"/>
      </w:r>
    </w:p>
    <w:p w14:paraId="46A2B0E5" w14:textId="77777777" w:rsidR="00911754" w:rsidRPr="00DF6E3F" w:rsidRDefault="00911754" w:rsidP="00FD165E">
      <w:pPr>
        <w:pStyle w:val="Heading2"/>
      </w:pPr>
      <w:bookmarkStart w:id="40" w:name="_Toc16685292"/>
      <w:bookmarkStart w:id="41" w:name="_Toc17362481"/>
      <w:bookmarkStart w:id="42" w:name="_Toc23510424"/>
      <w:bookmarkStart w:id="43" w:name="_Toc53060426"/>
      <w:bookmarkStart w:id="44" w:name="_Hlk22908215"/>
      <w:r w:rsidRPr="00DF6E3F">
        <w:lastRenderedPageBreak/>
        <w:t>4: Learning and employment</w:t>
      </w:r>
      <w:bookmarkEnd w:id="40"/>
      <w:bookmarkEnd w:id="41"/>
      <w:bookmarkEnd w:id="42"/>
      <w:bookmarkEnd w:id="43"/>
    </w:p>
    <w:p w14:paraId="6A6911BD" w14:textId="77777777" w:rsidR="00911754" w:rsidRPr="00DF6E3F" w:rsidRDefault="00911754" w:rsidP="00911754">
      <w:pPr>
        <w:jc w:val="both"/>
        <w:rPr>
          <w:rFonts w:eastAsia="Times New Roman" w:cs="Arial"/>
          <w:bCs/>
          <w:iCs/>
        </w:rPr>
      </w:pPr>
      <w:bookmarkStart w:id="45" w:name="_Toc16685293"/>
      <w:bookmarkStart w:id="46" w:name="_Toc17362482"/>
      <w:bookmarkStart w:id="47" w:name="_Toc23510425"/>
      <w:bookmarkStart w:id="48" w:name="_Toc378839871"/>
      <w:r w:rsidRPr="00DF6E3F">
        <w:rPr>
          <w:rFonts w:eastAsia="Times New Roman" w:cs="Arial"/>
          <w:bCs/>
          <w:iCs/>
        </w:rPr>
        <w:t>Workforce participation is fundamental to social inclusion. It provides economic independence and choice, social connections and friendships, value, identity and belonging. It is our aim that people living with disability and the wider community consider PIRSA as an inclusive and accessible employer of choice that provides meaningful employment opportunities.</w:t>
      </w:r>
    </w:p>
    <w:bookmarkEnd w:id="45"/>
    <w:bookmarkEnd w:id="46"/>
    <w:bookmarkEnd w:id="47"/>
    <w:bookmarkEnd w:id="48"/>
    <w:p w14:paraId="5BDA639D" w14:textId="77777777" w:rsidR="00911754" w:rsidRPr="00DF6E3F" w:rsidRDefault="00911754" w:rsidP="00911754">
      <w:pPr>
        <w:spacing w:after="0"/>
        <w:rPr>
          <w:rFonts w:eastAsia="Times New Roman" w:cs="Arial"/>
          <w:bCs/>
          <w:iCs/>
        </w:rPr>
      </w:pPr>
      <w:r w:rsidRPr="00DF6E3F">
        <w:rPr>
          <w:rFonts w:eastAsia="Times New Roman" w:cs="Arial"/>
          <w:bCs/>
          <w:iCs/>
        </w:rPr>
        <w:t>Priority 10: Better supports within educational and training settings</w:t>
      </w:r>
    </w:p>
    <w:p w14:paraId="642C63B6" w14:textId="77777777" w:rsidR="00911754" w:rsidRPr="00DF6E3F" w:rsidRDefault="00911754" w:rsidP="00911754">
      <w:pPr>
        <w:spacing w:after="0"/>
        <w:rPr>
          <w:rFonts w:eastAsia="Times New Roman" w:cs="Arial"/>
          <w:bCs/>
          <w:iCs/>
        </w:rPr>
      </w:pPr>
      <w:r w:rsidRPr="00DF6E3F">
        <w:rPr>
          <w:rFonts w:eastAsia="Times New Roman" w:cs="Arial"/>
          <w:bCs/>
          <w:iCs/>
        </w:rPr>
        <w:t>Priority 11: Improved access to employment opportunities and better support within workplaces</w:t>
      </w:r>
    </w:p>
    <w:p w14:paraId="15FA299E" w14:textId="77777777" w:rsidR="00911754" w:rsidRPr="00DF6E3F" w:rsidRDefault="00911754" w:rsidP="00911754">
      <w:pPr>
        <w:spacing w:after="0"/>
        <w:rPr>
          <w:rFonts w:eastAsia="Times New Roman" w:cs="Arial"/>
          <w:bCs/>
          <w:iCs/>
        </w:rPr>
      </w:pPr>
      <w:r w:rsidRPr="00DF6E3F">
        <w:rPr>
          <w:rFonts w:eastAsia="Times New Roman" w:cs="Arial"/>
          <w:bCs/>
          <w:iCs/>
        </w:rPr>
        <w:t>Priority 12: Improved social inclusion through employment at PIRSA</w:t>
      </w:r>
    </w:p>
    <w:p w14:paraId="391B4679" w14:textId="77777777" w:rsidR="00911754" w:rsidRPr="00DF6E3F" w:rsidRDefault="00911754" w:rsidP="00911754">
      <w:pPr>
        <w:spacing w:after="0"/>
        <w:rPr>
          <w:rFonts w:cs="Arial"/>
          <w:sz w:val="20"/>
          <w:szCs w:val="20"/>
        </w:rPr>
      </w:pPr>
    </w:p>
    <w:tbl>
      <w:tblPr>
        <w:tblW w:w="14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666"/>
        <w:gridCol w:w="2126"/>
        <w:gridCol w:w="2033"/>
        <w:gridCol w:w="4453"/>
      </w:tblGrid>
      <w:tr w:rsidR="00042B56" w:rsidRPr="00DF6E3F" w14:paraId="0E4BBC3B" w14:textId="77777777" w:rsidTr="00042B56">
        <w:tc>
          <w:tcPr>
            <w:tcW w:w="3391" w:type="dxa"/>
            <w:shd w:val="clear" w:color="auto" w:fill="auto"/>
          </w:tcPr>
          <w:bookmarkEnd w:id="44"/>
          <w:p w14:paraId="666B7303"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Action</w:t>
            </w:r>
          </w:p>
        </w:tc>
        <w:tc>
          <w:tcPr>
            <w:tcW w:w="2666" w:type="dxa"/>
          </w:tcPr>
          <w:p w14:paraId="432818E0"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State Plan Priority #</w:t>
            </w:r>
          </w:p>
        </w:tc>
        <w:tc>
          <w:tcPr>
            <w:tcW w:w="2126" w:type="dxa"/>
          </w:tcPr>
          <w:p w14:paraId="744F1A98" w14:textId="77777777" w:rsidR="00042B56" w:rsidRPr="003D1A4D" w:rsidRDefault="002C57D9" w:rsidP="00FD165E">
            <w:pPr>
              <w:pStyle w:val="Heading6"/>
              <w:rPr>
                <w:rFonts w:ascii="Arial" w:hAnsi="Arial" w:cs="Arial"/>
                <w:b/>
                <w:bCs/>
                <w:color w:val="auto"/>
              </w:rPr>
            </w:pPr>
            <w:r>
              <w:rPr>
                <w:rFonts w:ascii="Arial" w:hAnsi="Arial" w:cs="Arial"/>
                <w:b/>
                <w:bCs/>
                <w:color w:val="auto"/>
              </w:rPr>
              <w:t>Responsible Division</w:t>
            </w:r>
          </w:p>
        </w:tc>
        <w:tc>
          <w:tcPr>
            <w:tcW w:w="2033" w:type="dxa"/>
          </w:tcPr>
          <w:p w14:paraId="19BC3587" w14:textId="77777777" w:rsidR="00042B56" w:rsidRPr="003D1A4D" w:rsidRDefault="008762D3" w:rsidP="00FD165E">
            <w:pPr>
              <w:pStyle w:val="Heading6"/>
              <w:rPr>
                <w:rFonts w:ascii="Arial" w:hAnsi="Arial" w:cs="Arial"/>
                <w:b/>
                <w:bCs/>
                <w:color w:val="auto"/>
              </w:rPr>
            </w:pPr>
            <w:r>
              <w:rPr>
                <w:rFonts w:ascii="Arial" w:hAnsi="Arial" w:cs="Arial"/>
                <w:b/>
                <w:bCs/>
                <w:color w:val="auto"/>
              </w:rPr>
              <w:t>By when</w:t>
            </w:r>
          </w:p>
        </w:tc>
        <w:tc>
          <w:tcPr>
            <w:tcW w:w="4453" w:type="dxa"/>
            <w:shd w:val="clear" w:color="auto" w:fill="auto"/>
          </w:tcPr>
          <w:p w14:paraId="645E3CB4" w14:textId="00C3AC46" w:rsidR="00042B56" w:rsidRPr="003D1A4D" w:rsidRDefault="00442B69" w:rsidP="00FD165E">
            <w:pPr>
              <w:pStyle w:val="Heading6"/>
              <w:rPr>
                <w:rFonts w:ascii="Arial" w:hAnsi="Arial" w:cs="Arial"/>
                <w:b/>
                <w:bCs/>
                <w:color w:val="auto"/>
              </w:rPr>
            </w:pPr>
            <w:r w:rsidRPr="003D1A4D">
              <w:rPr>
                <w:rFonts w:ascii="Arial" w:hAnsi="Arial" w:cs="Arial"/>
                <w:b/>
                <w:bCs/>
                <w:color w:val="auto"/>
              </w:rPr>
              <w:t>How will we track progress</w:t>
            </w:r>
          </w:p>
        </w:tc>
      </w:tr>
      <w:tr w:rsidR="00042B56" w:rsidRPr="00DF6E3F" w14:paraId="6579DB7C" w14:textId="77777777" w:rsidTr="00042B56">
        <w:tc>
          <w:tcPr>
            <w:tcW w:w="3391" w:type="dxa"/>
            <w:shd w:val="clear" w:color="auto" w:fill="D3DFEE"/>
          </w:tcPr>
          <w:p w14:paraId="0A80DA0F" w14:textId="77777777" w:rsidR="00042B56" w:rsidRPr="00D365BB" w:rsidRDefault="00042B56" w:rsidP="00380C55">
            <w:pPr>
              <w:spacing w:before="220"/>
              <w:ind w:left="709" w:hanging="349"/>
              <w:rPr>
                <w:rFonts w:cs="Arial"/>
                <w:bCs/>
              </w:rPr>
            </w:pPr>
            <w:r w:rsidRPr="00D365BB">
              <w:rPr>
                <w:rFonts w:cs="Arial"/>
                <w:bCs/>
              </w:rPr>
              <w:t>1.</w:t>
            </w:r>
            <w:r w:rsidRPr="00D365BB">
              <w:rPr>
                <w:rFonts w:cs="Arial"/>
                <w:bCs/>
              </w:rPr>
              <w:tab/>
              <w:t>Promoting workforce diversity, establishing the agency as an employer of choice.</w:t>
            </w:r>
          </w:p>
        </w:tc>
        <w:tc>
          <w:tcPr>
            <w:tcW w:w="2666" w:type="dxa"/>
            <w:shd w:val="clear" w:color="auto" w:fill="D3DFEE"/>
          </w:tcPr>
          <w:p w14:paraId="0C3A34E3"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10, 11, 12</w:t>
            </w:r>
          </w:p>
        </w:tc>
        <w:tc>
          <w:tcPr>
            <w:tcW w:w="2126" w:type="dxa"/>
            <w:shd w:val="clear" w:color="auto" w:fill="D3DFEE"/>
          </w:tcPr>
          <w:p w14:paraId="300BAE39" w14:textId="77777777" w:rsidR="00042B56" w:rsidRPr="003D1A4D" w:rsidRDefault="002819B7" w:rsidP="00FD165E">
            <w:pPr>
              <w:pStyle w:val="Heading6"/>
              <w:rPr>
                <w:rFonts w:ascii="Arial" w:hAnsi="Arial" w:cs="Arial"/>
                <w:bCs/>
                <w:color w:val="auto"/>
              </w:rPr>
            </w:pPr>
            <w:r>
              <w:rPr>
                <w:rFonts w:ascii="Arial" w:hAnsi="Arial" w:cs="Arial"/>
                <w:bCs/>
                <w:color w:val="auto"/>
              </w:rPr>
              <w:t>Corporate Services in partnership with all divisions</w:t>
            </w:r>
          </w:p>
        </w:tc>
        <w:tc>
          <w:tcPr>
            <w:tcW w:w="2033" w:type="dxa"/>
            <w:shd w:val="clear" w:color="auto" w:fill="D3DFEE"/>
          </w:tcPr>
          <w:p w14:paraId="4B279EAB" w14:textId="77777777" w:rsidR="00042B56" w:rsidRPr="003D1A4D" w:rsidRDefault="00380C55" w:rsidP="00FD165E">
            <w:pPr>
              <w:pStyle w:val="Heading6"/>
              <w:rPr>
                <w:rFonts w:ascii="Arial" w:hAnsi="Arial" w:cs="Arial"/>
                <w:bCs/>
                <w:color w:val="auto"/>
              </w:rPr>
            </w:pPr>
            <w:r>
              <w:rPr>
                <w:rFonts w:ascii="Arial" w:hAnsi="Arial" w:cs="Arial"/>
                <w:bCs/>
                <w:color w:val="auto"/>
              </w:rPr>
              <w:t>2023</w:t>
            </w:r>
          </w:p>
        </w:tc>
        <w:tc>
          <w:tcPr>
            <w:tcW w:w="4453" w:type="dxa"/>
            <w:shd w:val="clear" w:color="auto" w:fill="D3DFEE"/>
          </w:tcPr>
          <w:p w14:paraId="49FED76B" w14:textId="3F97B3A3" w:rsidR="00042B56" w:rsidRDefault="00042B56" w:rsidP="00FD165E">
            <w:pPr>
              <w:pStyle w:val="Heading6"/>
              <w:rPr>
                <w:rFonts w:ascii="Arial" w:hAnsi="Arial" w:cs="Arial"/>
                <w:bCs/>
                <w:color w:val="auto"/>
              </w:rPr>
            </w:pPr>
            <w:r w:rsidRPr="003D1A4D">
              <w:rPr>
                <w:rFonts w:ascii="Arial" w:hAnsi="Arial" w:cs="Arial"/>
                <w:bCs/>
                <w:color w:val="auto"/>
              </w:rPr>
              <w:t xml:space="preserve">Proportion of people living with disability employed, volunteered or </w:t>
            </w:r>
            <w:r w:rsidR="006E474E">
              <w:rPr>
                <w:rFonts w:ascii="Arial" w:hAnsi="Arial" w:cs="Arial"/>
                <w:bCs/>
                <w:color w:val="auto"/>
              </w:rPr>
              <w:t>undertake</w:t>
            </w:r>
            <w:r w:rsidRPr="003D1A4D">
              <w:rPr>
                <w:rFonts w:ascii="Arial" w:hAnsi="Arial" w:cs="Arial"/>
                <w:bCs/>
                <w:color w:val="auto"/>
              </w:rPr>
              <w:t xml:space="preserve"> work experience at PIRSA reported annually.</w:t>
            </w:r>
            <w:r w:rsidR="004771F0">
              <w:rPr>
                <w:rFonts w:ascii="Arial" w:hAnsi="Arial" w:cs="Arial"/>
                <w:bCs/>
                <w:color w:val="auto"/>
              </w:rPr>
              <w:t xml:space="preserve"> </w:t>
            </w:r>
          </w:p>
          <w:p w14:paraId="509B00C8" w14:textId="77777777" w:rsidR="00042B56" w:rsidRPr="003D1A4D" w:rsidRDefault="00042B56" w:rsidP="00C87F94">
            <w:pPr>
              <w:rPr>
                <w:rFonts w:cs="Arial"/>
              </w:rPr>
            </w:pPr>
          </w:p>
        </w:tc>
      </w:tr>
      <w:tr w:rsidR="00042B56" w:rsidRPr="00DF6E3F" w14:paraId="79031B7C" w14:textId="77777777" w:rsidTr="00042B56">
        <w:tc>
          <w:tcPr>
            <w:tcW w:w="3391" w:type="dxa"/>
            <w:shd w:val="clear" w:color="auto" w:fill="auto"/>
          </w:tcPr>
          <w:p w14:paraId="0EE6144B" w14:textId="77777777" w:rsidR="00042B56" w:rsidRPr="00D365BB" w:rsidRDefault="00042B56" w:rsidP="00FD165E">
            <w:pPr>
              <w:spacing w:before="220"/>
              <w:ind w:left="720" w:hanging="360"/>
              <w:rPr>
                <w:rFonts w:cs="Arial"/>
                <w:bCs/>
              </w:rPr>
            </w:pPr>
            <w:r w:rsidRPr="00D365BB">
              <w:rPr>
                <w:rFonts w:cs="Arial"/>
                <w:bCs/>
              </w:rPr>
              <w:t>2.</w:t>
            </w:r>
            <w:r w:rsidRPr="00D365BB">
              <w:rPr>
                <w:rFonts w:cs="Arial"/>
                <w:bCs/>
              </w:rPr>
              <w:tab/>
              <w:t xml:space="preserve">Consider eligible candidates on a Disability Employment Service (DES) provider register for vacancies in accordance with Section 65 of the </w:t>
            </w:r>
            <w:r w:rsidRPr="00D365BB">
              <w:rPr>
                <w:rFonts w:cs="Arial"/>
                <w:bCs/>
                <w:i/>
              </w:rPr>
              <w:t>Public Sector Act 2009 (SA)</w:t>
            </w:r>
            <w:r w:rsidRPr="00D365BB">
              <w:rPr>
                <w:rFonts w:cs="Arial"/>
                <w:bCs/>
              </w:rPr>
              <w:t xml:space="preserve"> – Employment opportunity programs.</w:t>
            </w:r>
          </w:p>
        </w:tc>
        <w:tc>
          <w:tcPr>
            <w:tcW w:w="2666" w:type="dxa"/>
          </w:tcPr>
          <w:p w14:paraId="2BA53878" w14:textId="77777777" w:rsidR="00042B56" w:rsidRPr="003D1A4D" w:rsidRDefault="00042B56" w:rsidP="00FD165E">
            <w:pPr>
              <w:pStyle w:val="Heading6"/>
              <w:rPr>
                <w:rFonts w:ascii="Arial" w:hAnsi="Arial" w:cs="Arial"/>
                <w:b/>
                <w:bCs/>
                <w:color w:val="auto"/>
              </w:rPr>
            </w:pPr>
            <w:r w:rsidRPr="003D1A4D">
              <w:rPr>
                <w:rFonts w:ascii="Arial" w:hAnsi="Arial" w:cs="Arial"/>
                <w:b/>
                <w:bCs/>
                <w:color w:val="auto"/>
              </w:rPr>
              <w:t>11, 12</w:t>
            </w:r>
          </w:p>
        </w:tc>
        <w:tc>
          <w:tcPr>
            <w:tcW w:w="2126" w:type="dxa"/>
          </w:tcPr>
          <w:p w14:paraId="7C742869" w14:textId="77777777" w:rsidR="00042B56" w:rsidRPr="003D1A4D" w:rsidRDefault="00905D36" w:rsidP="00FD165E">
            <w:pPr>
              <w:pStyle w:val="Heading6"/>
              <w:rPr>
                <w:rFonts w:ascii="Arial" w:hAnsi="Arial" w:cs="Arial"/>
                <w:bCs/>
                <w:color w:val="auto"/>
              </w:rPr>
            </w:pPr>
            <w:r>
              <w:rPr>
                <w:rFonts w:ascii="Arial" w:hAnsi="Arial" w:cs="Arial"/>
                <w:bCs/>
                <w:color w:val="auto"/>
              </w:rPr>
              <w:t>Corporate Services in partnership with all divisions</w:t>
            </w:r>
          </w:p>
        </w:tc>
        <w:tc>
          <w:tcPr>
            <w:tcW w:w="2033" w:type="dxa"/>
          </w:tcPr>
          <w:p w14:paraId="0F3F35AA" w14:textId="77777777" w:rsidR="00042B56" w:rsidRPr="003D1A4D" w:rsidRDefault="002819B7" w:rsidP="00FD165E">
            <w:pPr>
              <w:pStyle w:val="Heading6"/>
              <w:rPr>
                <w:rFonts w:ascii="Arial" w:hAnsi="Arial" w:cs="Arial"/>
                <w:bCs/>
                <w:color w:val="auto"/>
              </w:rPr>
            </w:pPr>
            <w:r>
              <w:rPr>
                <w:rFonts w:ascii="Arial" w:hAnsi="Arial" w:cs="Arial"/>
                <w:bCs/>
                <w:color w:val="auto"/>
              </w:rPr>
              <w:t>2023</w:t>
            </w:r>
          </w:p>
        </w:tc>
        <w:tc>
          <w:tcPr>
            <w:tcW w:w="4453" w:type="dxa"/>
            <w:shd w:val="clear" w:color="auto" w:fill="auto"/>
          </w:tcPr>
          <w:p w14:paraId="06FA756E" w14:textId="171DEB09" w:rsidR="00042B56" w:rsidRDefault="006E474E" w:rsidP="00FD165E">
            <w:pPr>
              <w:pStyle w:val="Heading6"/>
              <w:rPr>
                <w:rFonts w:ascii="Arial" w:hAnsi="Arial" w:cs="Arial"/>
                <w:bCs/>
                <w:color w:val="auto"/>
              </w:rPr>
            </w:pPr>
            <w:r w:rsidRPr="003D1A4D">
              <w:rPr>
                <w:rFonts w:ascii="Arial" w:hAnsi="Arial" w:cs="Arial"/>
                <w:bCs/>
                <w:color w:val="auto"/>
              </w:rPr>
              <w:t xml:space="preserve">Reported quarterly </w:t>
            </w:r>
            <w:r>
              <w:rPr>
                <w:rFonts w:ascii="Arial" w:hAnsi="Arial" w:cs="Arial"/>
                <w:bCs/>
                <w:color w:val="auto"/>
              </w:rPr>
              <w:t>i</w:t>
            </w:r>
            <w:r w:rsidR="00042B56" w:rsidRPr="003D1A4D">
              <w:rPr>
                <w:rFonts w:ascii="Arial" w:hAnsi="Arial" w:cs="Arial"/>
                <w:bCs/>
                <w:color w:val="auto"/>
              </w:rPr>
              <w:t>ncrease</w:t>
            </w:r>
            <w:r w:rsidR="002819B7">
              <w:rPr>
                <w:rFonts w:ascii="Arial" w:hAnsi="Arial" w:cs="Arial"/>
                <w:bCs/>
                <w:color w:val="auto"/>
              </w:rPr>
              <w:t xml:space="preserve"> year to year</w:t>
            </w:r>
            <w:r w:rsidR="00042B56" w:rsidRPr="003D1A4D">
              <w:rPr>
                <w:rFonts w:ascii="Arial" w:hAnsi="Arial" w:cs="Arial"/>
                <w:bCs/>
                <w:color w:val="auto"/>
              </w:rPr>
              <w:t xml:space="preserve"> referrals and recruitment of candidates from DES providers.</w:t>
            </w:r>
          </w:p>
          <w:p w14:paraId="5177B90D" w14:textId="273BF082" w:rsidR="00C87F94" w:rsidRPr="00C87F94" w:rsidRDefault="00C87F94" w:rsidP="00C87F94">
            <w:r>
              <w:t xml:space="preserve">100% of </w:t>
            </w:r>
            <w:r w:rsidR="006E474E">
              <w:t xml:space="preserve">external </w:t>
            </w:r>
            <w:r>
              <w:t xml:space="preserve">vacancies to be </w:t>
            </w:r>
            <w:r w:rsidR="00905D36">
              <w:t>‘diversity checked’</w:t>
            </w:r>
            <w:r w:rsidR="00C301E3">
              <w:t xml:space="preserve"> identified roles</w:t>
            </w:r>
            <w:r w:rsidR="00905D36">
              <w:t xml:space="preserve"> referred for consideration by DES providers.</w:t>
            </w:r>
          </w:p>
        </w:tc>
      </w:tr>
      <w:bookmarkEnd w:id="26"/>
      <w:bookmarkEnd w:id="27"/>
    </w:tbl>
    <w:p w14:paraId="0742563E" w14:textId="77777777" w:rsidR="005D7862" w:rsidRDefault="005D7862" w:rsidP="00911754">
      <w:pPr>
        <w:spacing w:before="220"/>
        <w:rPr>
          <w:b/>
          <w:bCs/>
          <w:noProof/>
        </w:rPr>
      </w:pPr>
    </w:p>
    <w:p w14:paraId="16F3351C" w14:textId="77777777" w:rsidR="00911754" w:rsidRDefault="00911754" w:rsidP="00911754">
      <w:pPr>
        <w:spacing w:before="220"/>
        <w:rPr>
          <w:b/>
          <w:bCs/>
          <w:noProof/>
        </w:rPr>
        <w:sectPr w:rsidR="00911754" w:rsidSect="00911754">
          <w:headerReference w:type="first" r:id="rId15"/>
          <w:type w:val="continuous"/>
          <w:pgSz w:w="16840" w:h="11900" w:orient="landscape"/>
          <w:pgMar w:top="851" w:right="851" w:bottom="851" w:left="1418" w:header="284" w:footer="794" w:gutter="0"/>
          <w:cols w:space="708"/>
          <w:titlePg/>
          <w:docGrid w:linePitch="360"/>
        </w:sectPr>
      </w:pPr>
    </w:p>
    <w:p w14:paraId="0B492993" w14:textId="77777777" w:rsidR="0088154B" w:rsidRPr="00E85FC0" w:rsidRDefault="007E55F4" w:rsidP="0088154B">
      <w:pPr>
        <w:pStyle w:val="Heading1"/>
        <w:tabs>
          <w:tab w:val="num" w:pos="432"/>
        </w:tabs>
        <w:spacing w:before="120" w:line="360" w:lineRule="auto"/>
        <w:ind w:left="431" w:hanging="431"/>
        <w:rPr>
          <w:rFonts w:eastAsia="Times New Roman" w:cs="Arial"/>
          <w:bCs w:val="0"/>
          <w:kern w:val="32"/>
          <w:szCs w:val="28"/>
        </w:rPr>
      </w:pPr>
      <w:bookmarkStart w:id="49" w:name="_Toc53060427"/>
      <w:bookmarkStart w:id="50" w:name="_Toc378084185"/>
      <w:bookmarkStart w:id="51" w:name="_Toc16065177"/>
      <w:bookmarkStart w:id="52" w:name="_Toc16685295"/>
      <w:bookmarkStart w:id="53" w:name="_Toc17362484"/>
      <w:bookmarkStart w:id="54" w:name="_Toc23510427"/>
      <w:r>
        <w:rPr>
          <w:rFonts w:eastAsia="Times New Roman" w:cs="Arial"/>
          <w:kern w:val="32"/>
          <w:szCs w:val="28"/>
        </w:rPr>
        <w:lastRenderedPageBreak/>
        <w:t>Consultation</w:t>
      </w:r>
      <w:bookmarkEnd w:id="49"/>
    </w:p>
    <w:p w14:paraId="10CC9AF0" w14:textId="5222BDA2" w:rsidR="0088154B" w:rsidRPr="00E85FC0" w:rsidRDefault="0088154B" w:rsidP="0088154B">
      <w:pPr>
        <w:spacing w:line="240" w:lineRule="auto"/>
        <w:jc w:val="both"/>
        <w:rPr>
          <w:rFonts w:cs="Arial"/>
          <w:iCs/>
        </w:rPr>
      </w:pPr>
      <w:r w:rsidRPr="00E85FC0">
        <w:rPr>
          <w:rFonts w:cs="Arial"/>
          <w:iCs/>
        </w:rPr>
        <w:t xml:space="preserve">In developing PIRSA’s Disability Access and Inclusion Plan 2020 – 2023 the </w:t>
      </w:r>
      <w:r w:rsidR="002E7EFE">
        <w:rPr>
          <w:rFonts w:cs="Arial"/>
          <w:iCs/>
        </w:rPr>
        <w:t>department</w:t>
      </w:r>
      <w:r w:rsidRPr="00E85FC0">
        <w:rPr>
          <w:rFonts w:cs="Arial"/>
          <w:iCs/>
        </w:rPr>
        <w:t xml:space="preserve"> undertook a review of the existing Disability Access and Inclusion Plan. The existing actions and strategies were considered against the </w:t>
      </w:r>
      <w:hyperlink r:id="rId16" w:history="1">
        <w:r w:rsidRPr="00E85FC0">
          <w:rPr>
            <w:rStyle w:val="Hyperlink"/>
            <w:rFonts w:cs="Arial"/>
            <w:iCs/>
          </w:rPr>
          <w:t>State Disability Inclusion Plan</w:t>
        </w:r>
      </w:hyperlink>
      <w:r w:rsidRPr="00E85FC0">
        <w:rPr>
          <w:rFonts w:cs="Arial"/>
          <w:iCs/>
        </w:rPr>
        <w:t xml:space="preserve"> published by</w:t>
      </w:r>
      <w:r w:rsidR="00442B69">
        <w:rPr>
          <w:rFonts w:cs="Arial"/>
          <w:iCs/>
        </w:rPr>
        <w:t xml:space="preserve"> the</w:t>
      </w:r>
      <w:r w:rsidRPr="00E85FC0">
        <w:rPr>
          <w:rFonts w:cs="Arial"/>
          <w:iCs/>
        </w:rPr>
        <w:t xml:space="preserve"> Department of Human Services</w:t>
      </w:r>
      <w:r w:rsidR="00E85FC0" w:rsidRPr="00E85FC0">
        <w:rPr>
          <w:rFonts w:cs="Arial"/>
          <w:iCs/>
        </w:rPr>
        <w:t xml:space="preserve"> (DHS)</w:t>
      </w:r>
      <w:r w:rsidRPr="00E85FC0">
        <w:rPr>
          <w:rFonts w:cs="Arial"/>
          <w:iCs/>
        </w:rPr>
        <w:t>, and newly launched Disability Employment Resources provided by the Office of the Commissioner for Public Sector Employment</w:t>
      </w:r>
      <w:r w:rsidR="00E85FC0" w:rsidRPr="00E85FC0">
        <w:rPr>
          <w:rFonts w:cs="Arial"/>
          <w:iCs/>
        </w:rPr>
        <w:t xml:space="preserve"> (OCPSE)</w:t>
      </w:r>
      <w:r w:rsidRPr="00E85FC0">
        <w:rPr>
          <w:rFonts w:cs="Arial"/>
          <w:iCs/>
        </w:rPr>
        <w:t xml:space="preserve">. These resources included the </w:t>
      </w:r>
      <w:hyperlink r:id="rId17" w:history="1">
        <w:r w:rsidRPr="00E85FC0">
          <w:rPr>
            <w:rStyle w:val="Hyperlink"/>
            <w:rFonts w:cs="Arial"/>
            <w:iCs/>
          </w:rPr>
          <w:t>SA Public Sector Disability Employment Strategy</w:t>
        </w:r>
      </w:hyperlink>
      <w:r w:rsidRPr="00E85FC0">
        <w:rPr>
          <w:rFonts w:cs="Arial"/>
          <w:iCs/>
        </w:rPr>
        <w:t xml:space="preserve">, </w:t>
      </w:r>
      <w:hyperlink r:id="rId18" w:history="1">
        <w:r w:rsidRPr="00E85FC0">
          <w:rPr>
            <w:rStyle w:val="Hyperlink"/>
            <w:rFonts w:cs="Arial"/>
            <w:iCs/>
          </w:rPr>
          <w:t>SA Public Sector Disability Employment Plan</w:t>
        </w:r>
      </w:hyperlink>
      <w:r w:rsidRPr="00E85FC0">
        <w:rPr>
          <w:rFonts w:cs="Arial"/>
          <w:iCs/>
        </w:rPr>
        <w:t xml:space="preserve">, and the </w:t>
      </w:r>
      <w:hyperlink r:id="rId19" w:history="1">
        <w:r w:rsidRPr="00E85FC0">
          <w:rPr>
            <w:rStyle w:val="Hyperlink"/>
            <w:rFonts w:cs="Arial"/>
            <w:iCs/>
          </w:rPr>
          <w:t>SA Public Sector Disability Employment Toolkit</w:t>
        </w:r>
      </w:hyperlink>
      <w:r w:rsidRPr="00E85FC0">
        <w:rPr>
          <w:rFonts w:cs="Arial"/>
          <w:iCs/>
        </w:rPr>
        <w:t>.</w:t>
      </w:r>
    </w:p>
    <w:p w14:paraId="146094F3" w14:textId="25F2C495" w:rsidR="0088154B" w:rsidRPr="00E85FC0" w:rsidRDefault="0088154B" w:rsidP="0088154B">
      <w:pPr>
        <w:spacing w:line="240" w:lineRule="auto"/>
        <w:jc w:val="both"/>
        <w:rPr>
          <w:rFonts w:cs="Arial"/>
          <w:iCs/>
        </w:rPr>
      </w:pPr>
      <w:r w:rsidRPr="00E85FC0">
        <w:rPr>
          <w:rFonts w:cs="Arial"/>
          <w:iCs/>
        </w:rPr>
        <w:t xml:space="preserve">PIRSA </w:t>
      </w:r>
      <w:r w:rsidR="006167D7">
        <w:rPr>
          <w:rFonts w:cs="Arial"/>
          <w:iCs/>
        </w:rPr>
        <w:t>has undertaken</w:t>
      </w:r>
      <w:r w:rsidR="00E85FC0" w:rsidRPr="00E85FC0">
        <w:rPr>
          <w:rFonts w:cs="Arial"/>
          <w:iCs/>
        </w:rPr>
        <w:t xml:space="preserve"> a consultation process that </w:t>
      </w:r>
      <w:r w:rsidRPr="00E85FC0">
        <w:rPr>
          <w:rFonts w:cs="Arial"/>
          <w:iCs/>
        </w:rPr>
        <w:t>sought meaningful and specific feedback from both internal and external stakeholders</w:t>
      </w:r>
      <w:r w:rsidR="008920C8">
        <w:rPr>
          <w:rFonts w:cs="Arial"/>
          <w:iCs/>
        </w:rPr>
        <w:t xml:space="preserve">, </w:t>
      </w:r>
      <w:r w:rsidR="00442B69">
        <w:rPr>
          <w:rFonts w:cs="Arial"/>
          <w:iCs/>
        </w:rPr>
        <w:t>including</w:t>
      </w:r>
      <w:r w:rsidR="008920C8">
        <w:rPr>
          <w:rFonts w:cs="Arial"/>
          <w:iCs/>
        </w:rPr>
        <w:t xml:space="preserve"> the community</w:t>
      </w:r>
      <w:r w:rsidRPr="00E85FC0">
        <w:rPr>
          <w:rFonts w:cs="Arial"/>
          <w:iCs/>
        </w:rPr>
        <w:t>.</w:t>
      </w:r>
    </w:p>
    <w:p w14:paraId="583EE4C0" w14:textId="28647214" w:rsidR="0088154B" w:rsidRPr="00956A2E" w:rsidRDefault="0088154B" w:rsidP="0088154B">
      <w:pPr>
        <w:spacing w:line="240" w:lineRule="auto"/>
        <w:jc w:val="both"/>
        <w:rPr>
          <w:rFonts w:cs="Arial"/>
          <w:iCs/>
        </w:rPr>
      </w:pPr>
      <w:r w:rsidRPr="00956A2E">
        <w:rPr>
          <w:rFonts w:cs="Arial"/>
          <w:iCs/>
        </w:rPr>
        <w:t>This process included the publishing of</w:t>
      </w:r>
      <w:r w:rsidR="005D365C" w:rsidRPr="00956A2E">
        <w:rPr>
          <w:rFonts w:cs="Arial"/>
          <w:iCs/>
        </w:rPr>
        <w:t xml:space="preserve"> a</w:t>
      </w:r>
      <w:r w:rsidRPr="00956A2E">
        <w:rPr>
          <w:rFonts w:cs="Arial"/>
          <w:iCs/>
        </w:rPr>
        <w:t xml:space="preserve"> draft</w:t>
      </w:r>
      <w:r w:rsidR="005D365C" w:rsidRPr="00956A2E">
        <w:rPr>
          <w:rFonts w:cs="Arial"/>
          <w:iCs/>
        </w:rPr>
        <w:t xml:space="preserve"> Disability Access and Inclusion Plan</w:t>
      </w:r>
      <w:r w:rsidRPr="00956A2E">
        <w:rPr>
          <w:rFonts w:cs="Arial"/>
          <w:iCs/>
        </w:rPr>
        <w:t xml:space="preserve"> </w:t>
      </w:r>
      <w:r w:rsidR="005D365C" w:rsidRPr="00956A2E">
        <w:rPr>
          <w:rFonts w:cs="Arial"/>
          <w:iCs/>
        </w:rPr>
        <w:t>for consultation on</w:t>
      </w:r>
      <w:r w:rsidRPr="00956A2E">
        <w:rPr>
          <w:rFonts w:cs="Arial"/>
          <w:iCs/>
        </w:rPr>
        <w:t xml:space="preserve"> PIRSA’s </w:t>
      </w:r>
      <w:r w:rsidR="005D365C" w:rsidRPr="00956A2E">
        <w:rPr>
          <w:rFonts w:cs="Arial"/>
          <w:iCs/>
        </w:rPr>
        <w:t xml:space="preserve">Internet and Intranet. This consultation process was promoted across the department, </w:t>
      </w:r>
      <w:r w:rsidR="006167D7" w:rsidRPr="00956A2E">
        <w:rPr>
          <w:rFonts w:cs="Arial"/>
          <w:iCs/>
        </w:rPr>
        <w:t>and</w:t>
      </w:r>
      <w:r w:rsidR="005D365C" w:rsidRPr="00956A2E">
        <w:rPr>
          <w:rFonts w:cs="Arial"/>
          <w:iCs/>
        </w:rPr>
        <w:t xml:space="preserve"> </w:t>
      </w:r>
      <w:proofErr w:type="spellStart"/>
      <w:r w:rsidR="005D365C" w:rsidRPr="00956A2E">
        <w:rPr>
          <w:rFonts w:cs="Arial"/>
          <w:iCs/>
        </w:rPr>
        <w:t>utilised</w:t>
      </w:r>
      <w:proofErr w:type="spellEnd"/>
      <w:r w:rsidR="005D365C" w:rsidRPr="00956A2E">
        <w:rPr>
          <w:rFonts w:cs="Arial"/>
          <w:iCs/>
        </w:rPr>
        <w:t xml:space="preserve"> the ‘</w:t>
      </w:r>
      <w:proofErr w:type="spellStart"/>
      <w:r w:rsidR="005D365C" w:rsidRPr="00956A2E">
        <w:rPr>
          <w:rFonts w:cs="Arial"/>
          <w:iCs/>
        </w:rPr>
        <w:t>YourSay</w:t>
      </w:r>
      <w:proofErr w:type="spellEnd"/>
      <w:r w:rsidR="005D365C" w:rsidRPr="00956A2E">
        <w:rPr>
          <w:rFonts w:cs="Arial"/>
          <w:iCs/>
        </w:rPr>
        <w:t xml:space="preserve">’ consultation hub </w:t>
      </w:r>
      <w:r w:rsidR="008920C8">
        <w:rPr>
          <w:rFonts w:cs="Arial"/>
          <w:iCs/>
        </w:rPr>
        <w:t>established</w:t>
      </w:r>
      <w:r w:rsidR="005D365C" w:rsidRPr="00956A2E">
        <w:rPr>
          <w:rFonts w:cs="Arial"/>
          <w:iCs/>
        </w:rPr>
        <w:t xml:space="preserve"> to allow SA Public Sector </w:t>
      </w:r>
      <w:r w:rsidR="00442B69">
        <w:rPr>
          <w:rFonts w:cs="Arial"/>
          <w:iCs/>
        </w:rPr>
        <w:t>Departments</w:t>
      </w:r>
      <w:r w:rsidR="005D365C" w:rsidRPr="00956A2E">
        <w:rPr>
          <w:rFonts w:cs="Arial"/>
          <w:iCs/>
        </w:rPr>
        <w:t xml:space="preserve"> to present their DAIP’s</w:t>
      </w:r>
      <w:r w:rsidR="006167D7">
        <w:rPr>
          <w:rFonts w:cs="Arial"/>
          <w:iCs/>
        </w:rPr>
        <w:t xml:space="preserve"> and </w:t>
      </w:r>
      <w:r w:rsidR="005D365C" w:rsidRPr="00956A2E">
        <w:rPr>
          <w:rFonts w:cs="Arial"/>
          <w:iCs/>
        </w:rPr>
        <w:t>enable community members to provide feedback.</w:t>
      </w:r>
      <w:r w:rsidR="00880D76" w:rsidRPr="00956A2E">
        <w:rPr>
          <w:rFonts w:cs="Arial"/>
          <w:iCs/>
        </w:rPr>
        <w:t xml:space="preserve"> Information on the consultation was</w:t>
      </w:r>
      <w:r w:rsidR="006167D7">
        <w:rPr>
          <w:rFonts w:cs="Arial"/>
          <w:iCs/>
        </w:rPr>
        <w:t xml:space="preserve"> also</w:t>
      </w:r>
      <w:r w:rsidR="00880D76" w:rsidRPr="00956A2E">
        <w:rPr>
          <w:rFonts w:cs="Arial"/>
          <w:iCs/>
        </w:rPr>
        <w:t xml:space="preserve"> shared across variou</w:t>
      </w:r>
      <w:r w:rsidR="000B0289" w:rsidRPr="00956A2E">
        <w:rPr>
          <w:rFonts w:cs="Arial"/>
          <w:iCs/>
        </w:rPr>
        <w:t>s social media platform</w:t>
      </w:r>
      <w:r w:rsidR="005F20D4" w:rsidRPr="005F20D4">
        <w:rPr>
          <w:rFonts w:cs="Arial"/>
          <w:iCs/>
        </w:rPr>
        <w:t>s</w:t>
      </w:r>
      <w:r w:rsidR="00956A2E" w:rsidRPr="005F20D4">
        <w:rPr>
          <w:rFonts w:cs="Arial"/>
          <w:iCs/>
        </w:rPr>
        <w:t>.</w:t>
      </w:r>
    </w:p>
    <w:p w14:paraId="7FDA759C" w14:textId="1F1CA45B" w:rsidR="0088154B" w:rsidRPr="000B66AC" w:rsidRDefault="0088154B" w:rsidP="0088154B">
      <w:pPr>
        <w:spacing w:line="240" w:lineRule="auto"/>
        <w:jc w:val="both"/>
        <w:rPr>
          <w:rFonts w:cs="Arial"/>
          <w:iCs/>
        </w:rPr>
      </w:pPr>
      <w:r w:rsidRPr="00956A2E">
        <w:rPr>
          <w:rFonts w:cs="Arial"/>
          <w:iCs/>
        </w:rPr>
        <w:t xml:space="preserve"> </w:t>
      </w:r>
      <w:r w:rsidRPr="000B66AC">
        <w:rPr>
          <w:rFonts w:cs="Arial"/>
          <w:iCs/>
        </w:rPr>
        <w:t xml:space="preserve">Submissions were </w:t>
      </w:r>
      <w:r w:rsidR="000B66AC" w:rsidRPr="000B66AC">
        <w:rPr>
          <w:rFonts w:cs="Arial"/>
          <w:iCs/>
        </w:rPr>
        <w:t xml:space="preserve">requested from all members of the community, with </w:t>
      </w:r>
      <w:r w:rsidR="005F20D4" w:rsidRPr="000B66AC">
        <w:rPr>
          <w:rFonts w:cs="Arial"/>
          <w:iCs/>
        </w:rPr>
        <w:t>emphasis</w:t>
      </w:r>
      <w:r w:rsidR="000B66AC" w:rsidRPr="000B66AC">
        <w:rPr>
          <w:rFonts w:cs="Arial"/>
          <w:iCs/>
        </w:rPr>
        <w:t xml:space="preserve"> on:</w:t>
      </w:r>
    </w:p>
    <w:p w14:paraId="7ADED608" w14:textId="77777777" w:rsidR="0088154B" w:rsidRPr="000B66AC" w:rsidRDefault="0088154B" w:rsidP="0088154B">
      <w:pPr>
        <w:pStyle w:val="ListParagraph"/>
        <w:numPr>
          <w:ilvl w:val="0"/>
          <w:numId w:val="12"/>
        </w:numPr>
        <w:spacing w:after="160" w:line="240" w:lineRule="auto"/>
        <w:contextualSpacing/>
        <w:jc w:val="both"/>
        <w:rPr>
          <w:rFonts w:cs="Arial"/>
          <w:iCs/>
        </w:rPr>
      </w:pPr>
      <w:r w:rsidRPr="000B66AC">
        <w:rPr>
          <w:rFonts w:cs="Arial"/>
          <w:iCs/>
        </w:rPr>
        <w:t>Persons with lived experience of a disability</w:t>
      </w:r>
    </w:p>
    <w:p w14:paraId="51C5F48E" w14:textId="77777777" w:rsidR="0088154B" w:rsidRPr="000B66AC" w:rsidRDefault="0088154B" w:rsidP="0088154B">
      <w:pPr>
        <w:pStyle w:val="ListParagraph"/>
        <w:numPr>
          <w:ilvl w:val="0"/>
          <w:numId w:val="12"/>
        </w:numPr>
        <w:spacing w:after="160" w:line="240" w:lineRule="auto"/>
        <w:contextualSpacing/>
        <w:jc w:val="both"/>
        <w:rPr>
          <w:rFonts w:cs="Arial"/>
          <w:iCs/>
        </w:rPr>
      </w:pPr>
      <w:r w:rsidRPr="000B66AC">
        <w:rPr>
          <w:rFonts w:cs="Arial"/>
          <w:iCs/>
        </w:rPr>
        <w:t>Family members of someone living with a disability</w:t>
      </w:r>
    </w:p>
    <w:p w14:paraId="3243CAF9" w14:textId="77777777" w:rsidR="0088154B" w:rsidRPr="000B66AC" w:rsidRDefault="0088154B" w:rsidP="0088154B">
      <w:pPr>
        <w:pStyle w:val="ListParagraph"/>
        <w:numPr>
          <w:ilvl w:val="0"/>
          <w:numId w:val="12"/>
        </w:numPr>
        <w:spacing w:after="160" w:line="240" w:lineRule="auto"/>
        <w:contextualSpacing/>
        <w:jc w:val="both"/>
        <w:rPr>
          <w:rFonts w:cs="Arial"/>
          <w:iCs/>
        </w:rPr>
      </w:pPr>
      <w:proofErr w:type="spellStart"/>
      <w:r w:rsidRPr="000B66AC">
        <w:rPr>
          <w:rFonts w:cs="Arial"/>
          <w:iCs/>
        </w:rPr>
        <w:t>Carers</w:t>
      </w:r>
      <w:proofErr w:type="spellEnd"/>
      <w:r w:rsidRPr="000B66AC">
        <w:rPr>
          <w:rFonts w:cs="Arial"/>
          <w:iCs/>
        </w:rPr>
        <w:t xml:space="preserve"> of people with living with a disability</w:t>
      </w:r>
    </w:p>
    <w:p w14:paraId="6DCE6EB2" w14:textId="77777777" w:rsidR="0088154B" w:rsidRPr="000B66AC" w:rsidRDefault="0088154B" w:rsidP="0088154B">
      <w:pPr>
        <w:pStyle w:val="ListParagraph"/>
        <w:numPr>
          <w:ilvl w:val="0"/>
          <w:numId w:val="12"/>
        </w:numPr>
        <w:spacing w:after="160" w:line="240" w:lineRule="auto"/>
        <w:contextualSpacing/>
        <w:jc w:val="both"/>
        <w:rPr>
          <w:rFonts w:cs="Arial"/>
          <w:iCs/>
        </w:rPr>
      </w:pPr>
      <w:r w:rsidRPr="000B66AC">
        <w:rPr>
          <w:rFonts w:cs="Arial"/>
          <w:iCs/>
        </w:rPr>
        <w:t>Service providers, supporters or advocates for people living with a disability</w:t>
      </w:r>
    </w:p>
    <w:p w14:paraId="2379A45E" w14:textId="77777777" w:rsidR="0088154B" w:rsidRPr="000B66AC" w:rsidRDefault="0088154B" w:rsidP="0088154B">
      <w:pPr>
        <w:pStyle w:val="ListParagraph"/>
        <w:numPr>
          <w:ilvl w:val="0"/>
          <w:numId w:val="12"/>
        </w:numPr>
        <w:spacing w:after="160" w:line="240" w:lineRule="auto"/>
        <w:contextualSpacing/>
        <w:jc w:val="both"/>
        <w:rPr>
          <w:rFonts w:cs="Arial"/>
          <w:iCs/>
        </w:rPr>
      </w:pPr>
      <w:r w:rsidRPr="000B66AC">
        <w:rPr>
          <w:rFonts w:cs="Arial"/>
          <w:iCs/>
        </w:rPr>
        <w:t>Anyone from the wider South Australian community with an interest in the topic</w:t>
      </w:r>
    </w:p>
    <w:p w14:paraId="0CA36DD0" w14:textId="0927C0D0" w:rsidR="00956A2E" w:rsidRDefault="0088154B" w:rsidP="0088154B">
      <w:pPr>
        <w:spacing w:line="240" w:lineRule="auto"/>
        <w:jc w:val="both"/>
        <w:rPr>
          <w:rFonts w:cs="Arial"/>
          <w:iCs/>
        </w:rPr>
      </w:pPr>
      <w:bookmarkStart w:id="55" w:name="_Hlk52353374"/>
      <w:r w:rsidRPr="009E0A13">
        <w:rPr>
          <w:rFonts w:cs="Arial"/>
          <w:iCs/>
        </w:rPr>
        <w:t>Total number of submissions</w:t>
      </w:r>
      <w:r w:rsidR="009E0A13" w:rsidRPr="009E0A13">
        <w:rPr>
          <w:rFonts w:cs="Arial"/>
          <w:iCs/>
        </w:rPr>
        <w:t xml:space="preserve"> </w:t>
      </w:r>
      <w:r w:rsidR="009B105D">
        <w:rPr>
          <w:rFonts w:cs="Arial"/>
          <w:iCs/>
        </w:rPr>
        <w:t>received</w:t>
      </w:r>
      <w:r w:rsidRPr="009E0A13">
        <w:rPr>
          <w:rFonts w:cs="Arial"/>
          <w:iCs/>
        </w:rPr>
        <w:t xml:space="preserve"> during</w:t>
      </w:r>
      <w:r w:rsidR="009B105D">
        <w:rPr>
          <w:rFonts w:cs="Arial"/>
          <w:iCs/>
        </w:rPr>
        <w:t xml:space="preserve"> the</w:t>
      </w:r>
      <w:r w:rsidRPr="009E0A13">
        <w:rPr>
          <w:rFonts w:cs="Arial"/>
          <w:iCs/>
        </w:rPr>
        <w:t xml:space="preserve"> consultation</w:t>
      </w:r>
      <w:r w:rsidR="009B105D">
        <w:rPr>
          <w:rFonts w:cs="Arial"/>
          <w:iCs/>
        </w:rPr>
        <w:t xml:space="preserve"> period</w:t>
      </w:r>
      <w:r w:rsidRPr="009E0A13">
        <w:rPr>
          <w:rFonts w:cs="Arial"/>
          <w:iCs/>
        </w:rPr>
        <w:t xml:space="preserve"> was </w:t>
      </w:r>
      <w:r w:rsidR="00956A2E" w:rsidRPr="009E0A13">
        <w:rPr>
          <w:rFonts w:cs="Arial"/>
          <w:iCs/>
        </w:rPr>
        <w:t>2</w:t>
      </w:r>
      <w:r w:rsidR="005D7E01">
        <w:rPr>
          <w:rFonts w:cs="Arial"/>
          <w:iCs/>
        </w:rPr>
        <w:t>0</w:t>
      </w:r>
      <w:r w:rsidR="00956A2E" w:rsidRPr="009E0A13">
        <w:rPr>
          <w:rFonts w:cs="Arial"/>
          <w:iCs/>
        </w:rPr>
        <w:t xml:space="preserve">, this included </w:t>
      </w:r>
      <w:r w:rsidR="009B105D">
        <w:rPr>
          <w:rFonts w:cs="Arial"/>
          <w:iCs/>
        </w:rPr>
        <w:t xml:space="preserve">submissions from all </w:t>
      </w:r>
      <w:proofErr w:type="spellStart"/>
      <w:r w:rsidR="000C7540">
        <w:rPr>
          <w:rFonts w:cs="Arial"/>
          <w:iCs/>
        </w:rPr>
        <w:t>emphasised</w:t>
      </w:r>
      <w:proofErr w:type="spellEnd"/>
      <w:r w:rsidR="000C7540">
        <w:rPr>
          <w:rFonts w:cs="Arial"/>
          <w:iCs/>
        </w:rPr>
        <w:t xml:space="preserve"> groups above.</w:t>
      </w:r>
    </w:p>
    <w:bookmarkEnd w:id="55"/>
    <w:p w14:paraId="74B878DC" w14:textId="3D6665C6" w:rsidR="00D521DA" w:rsidRDefault="00A639D8" w:rsidP="0088154B">
      <w:pPr>
        <w:spacing w:line="240" w:lineRule="auto"/>
        <w:jc w:val="both"/>
        <w:rPr>
          <w:rFonts w:cs="Arial"/>
          <w:iCs/>
        </w:rPr>
      </w:pPr>
      <w:r>
        <w:rPr>
          <w:rFonts w:cs="Arial"/>
          <w:iCs/>
        </w:rPr>
        <w:t>C</w:t>
      </w:r>
      <w:r w:rsidR="00087236">
        <w:rPr>
          <w:rFonts w:cs="Arial"/>
          <w:iCs/>
        </w:rPr>
        <w:t xml:space="preserve">onsideration of the submissions and responses provided during the consultation process </w:t>
      </w:r>
      <w:r>
        <w:rPr>
          <w:rFonts w:cs="Arial"/>
          <w:iCs/>
        </w:rPr>
        <w:t>resulted in the below being adopted</w:t>
      </w:r>
      <w:r w:rsidR="00F70050">
        <w:rPr>
          <w:rFonts w:cs="Arial"/>
          <w:iCs/>
        </w:rPr>
        <w:t>:</w:t>
      </w:r>
    </w:p>
    <w:p w14:paraId="640187E1" w14:textId="77777777" w:rsidR="007E55F4" w:rsidRDefault="007E55F4" w:rsidP="007E55F4">
      <w:pPr>
        <w:pStyle w:val="ListParagraph"/>
        <w:numPr>
          <w:ilvl w:val="0"/>
          <w:numId w:val="14"/>
        </w:numPr>
        <w:spacing w:line="240" w:lineRule="auto"/>
        <w:jc w:val="both"/>
        <w:rPr>
          <w:rFonts w:cs="Arial"/>
          <w:iCs/>
        </w:rPr>
      </w:pPr>
      <w:r>
        <w:rPr>
          <w:rFonts w:cs="Arial"/>
          <w:iCs/>
        </w:rPr>
        <w:t>Incorporation of ‘co-design’ principles into action 2.1 to align with Priority 6 of the State Disability Inclusion Plan.</w:t>
      </w:r>
    </w:p>
    <w:p w14:paraId="29C6BB99" w14:textId="5B262088" w:rsidR="007E55F4" w:rsidRDefault="007E55F4" w:rsidP="007E55F4">
      <w:pPr>
        <w:pStyle w:val="ListParagraph"/>
        <w:numPr>
          <w:ilvl w:val="0"/>
          <w:numId w:val="14"/>
        </w:numPr>
        <w:spacing w:line="240" w:lineRule="auto"/>
        <w:jc w:val="both"/>
        <w:rPr>
          <w:rFonts w:cs="Arial"/>
          <w:iCs/>
        </w:rPr>
      </w:pPr>
      <w:r>
        <w:rPr>
          <w:rFonts w:cs="Arial"/>
          <w:iCs/>
        </w:rPr>
        <w:t>Clarity provided around Action 1.2 regarding the</w:t>
      </w:r>
      <w:r w:rsidR="00F70050">
        <w:rPr>
          <w:rFonts w:cs="Arial"/>
          <w:iCs/>
        </w:rPr>
        <w:t xml:space="preserve"> publishing and</w:t>
      </w:r>
      <w:r>
        <w:rPr>
          <w:rFonts w:cs="Arial"/>
          <w:iCs/>
        </w:rPr>
        <w:t xml:space="preserve"> promotion of Disability information and resources</w:t>
      </w:r>
      <w:r w:rsidR="00B117D1">
        <w:rPr>
          <w:rFonts w:cs="Arial"/>
          <w:iCs/>
        </w:rPr>
        <w:t>.</w:t>
      </w:r>
    </w:p>
    <w:p w14:paraId="4817B5E5" w14:textId="77777777" w:rsidR="00F70050" w:rsidRDefault="00F70050" w:rsidP="007E55F4">
      <w:pPr>
        <w:pStyle w:val="ListParagraph"/>
        <w:numPr>
          <w:ilvl w:val="0"/>
          <w:numId w:val="14"/>
        </w:numPr>
        <w:spacing w:line="240" w:lineRule="auto"/>
        <w:jc w:val="both"/>
        <w:rPr>
          <w:rFonts w:cs="Arial"/>
          <w:iCs/>
        </w:rPr>
      </w:pPr>
      <w:r>
        <w:rPr>
          <w:rFonts w:cs="Arial"/>
          <w:iCs/>
        </w:rPr>
        <w:t xml:space="preserve">Inclusion of 100% target for action 4.2 </w:t>
      </w:r>
    </w:p>
    <w:p w14:paraId="50A9FFD0" w14:textId="77777777" w:rsidR="00F70050" w:rsidRDefault="00F70050" w:rsidP="007E55F4">
      <w:pPr>
        <w:pStyle w:val="ListParagraph"/>
        <w:numPr>
          <w:ilvl w:val="0"/>
          <w:numId w:val="14"/>
        </w:numPr>
        <w:spacing w:line="240" w:lineRule="auto"/>
        <w:jc w:val="both"/>
        <w:rPr>
          <w:rFonts w:cs="Arial"/>
          <w:iCs/>
        </w:rPr>
      </w:pPr>
      <w:r>
        <w:rPr>
          <w:rFonts w:cs="Arial"/>
          <w:iCs/>
        </w:rPr>
        <w:t>Language changed to be inclusive of</w:t>
      </w:r>
      <w:r w:rsidR="00A639D8">
        <w:rPr>
          <w:rFonts w:cs="Arial"/>
          <w:iCs/>
        </w:rPr>
        <w:t xml:space="preserve"> accessible</w:t>
      </w:r>
      <w:r>
        <w:rPr>
          <w:rFonts w:cs="Arial"/>
          <w:iCs/>
        </w:rPr>
        <w:t xml:space="preserve"> adaptions and aids, including technological, physical, and language based</w:t>
      </w:r>
      <w:r w:rsidR="00A639D8">
        <w:rPr>
          <w:rFonts w:cs="Arial"/>
          <w:iCs/>
        </w:rPr>
        <w:t>.</w:t>
      </w:r>
    </w:p>
    <w:p w14:paraId="7B2FCD49" w14:textId="77777777" w:rsidR="00911754" w:rsidRPr="003B774A" w:rsidRDefault="00911754" w:rsidP="00911754">
      <w:pPr>
        <w:pStyle w:val="Heading2"/>
        <w:rPr>
          <w:rFonts w:cs="Arial"/>
          <w:sz w:val="32"/>
          <w:szCs w:val="32"/>
        </w:rPr>
      </w:pPr>
      <w:bookmarkStart w:id="56" w:name="_Toc53060428"/>
      <w:r w:rsidRPr="003B774A">
        <w:rPr>
          <w:rFonts w:cs="Arial"/>
          <w:sz w:val="32"/>
          <w:szCs w:val="32"/>
        </w:rPr>
        <w:t>Examples of previous achievements</w:t>
      </w:r>
      <w:bookmarkEnd w:id="50"/>
      <w:bookmarkEnd w:id="51"/>
      <w:bookmarkEnd w:id="52"/>
      <w:bookmarkEnd w:id="53"/>
      <w:bookmarkEnd w:id="54"/>
      <w:bookmarkEnd w:id="56"/>
      <w:r w:rsidRPr="003B774A">
        <w:rPr>
          <w:rFonts w:cs="Arial"/>
          <w:sz w:val="32"/>
          <w:szCs w:val="32"/>
        </w:rPr>
        <w:t xml:space="preserve"> </w:t>
      </w:r>
      <w:r w:rsidRPr="003B774A">
        <w:rPr>
          <w:rFonts w:cs="Arial"/>
          <w:sz w:val="32"/>
          <w:szCs w:val="32"/>
        </w:rPr>
        <w:fldChar w:fldCharType="begin"/>
      </w:r>
      <w:r w:rsidRPr="003B774A">
        <w:rPr>
          <w:rFonts w:cs="Arial"/>
          <w:sz w:val="32"/>
          <w:szCs w:val="32"/>
        </w:rPr>
        <w:instrText xml:space="preserve"> FILLIN   \* MERGEFORMAT </w:instrText>
      </w:r>
      <w:r w:rsidRPr="003B774A">
        <w:rPr>
          <w:rFonts w:cs="Arial"/>
          <w:sz w:val="32"/>
          <w:szCs w:val="32"/>
        </w:rPr>
        <w:fldChar w:fldCharType="end"/>
      </w:r>
    </w:p>
    <w:p w14:paraId="73E352A4" w14:textId="77777777" w:rsidR="00911754" w:rsidRPr="003E179E" w:rsidRDefault="00911754" w:rsidP="00911754">
      <w:pPr>
        <w:spacing w:before="220"/>
        <w:rPr>
          <w:rFonts w:cs="Arial"/>
        </w:rPr>
      </w:pPr>
      <w:bookmarkStart w:id="57" w:name="_Toc378084188"/>
      <w:bookmarkStart w:id="58" w:name="_Toc16065188"/>
      <w:bookmarkStart w:id="59" w:name="_Toc16685298"/>
      <w:bookmarkStart w:id="60" w:name="_Toc17362487"/>
      <w:bookmarkStart w:id="61" w:name="_Toc23510430"/>
      <w:r w:rsidRPr="00717BEE">
        <w:rPr>
          <w:rFonts w:cs="Arial"/>
        </w:rPr>
        <w:t xml:space="preserve">PIRSA has adopted this fifth Disability Action Plan now known as the Disability Access and Inclusion Plan </w:t>
      </w:r>
      <w:r>
        <w:rPr>
          <w:rFonts w:cs="Arial"/>
        </w:rPr>
        <w:t>2020 - 2023</w:t>
      </w:r>
      <w:r w:rsidRPr="00717BEE">
        <w:rPr>
          <w:rFonts w:cs="Arial"/>
        </w:rPr>
        <w:t xml:space="preserve"> i</w:t>
      </w:r>
      <w:r>
        <w:rPr>
          <w:rFonts w:cs="Arial"/>
        </w:rPr>
        <w:t xml:space="preserve">n line with the </w:t>
      </w:r>
      <w:r w:rsidRPr="002A69BC">
        <w:rPr>
          <w:rFonts w:cs="Arial"/>
        </w:rPr>
        <w:t xml:space="preserve">South Australian </w:t>
      </w:r>
      <w:r w:rsidRPr="002A69BC">
        <w:rPr>
          <w:rFonts w:cs="Arial"/>
          <w:i/>
        </w:rPr>
        <w:t>Disability Inclusion Act 2018</w:t>
      </w:r>
      <w:r>
        <w:rPr>
          <w:rFonts w:cs="Arial"/>
          <w:i/>
        </w:rPr>
        <w:t xml:space="preserve">; and </w:t>
      </w:r>
      <w:r>
        <w:rPr>
          <w:rFonts w:cs="Arial"/>
        </w:rPr>
        <w:t xml:space="preserve">the </w:t>
      </w:r>
      <w:r>
        <w:rPr>
          <w:rFonts w:cs="Arial"/>
          <w:i/>
          <w:iCs/>
          <w:lang w:eastAsia="en-AU"/>
        </w:rPr>
        <w:t xml:space="preserve">Inclusive SA: </w:t>
      </w:r>
      <w:r w:rsidRPr="00F36F9F">
        <w:rPr>
          <w:rFonts w:cs="Arial"/>
          <w:i/>
          <w:iCs/>
          <w:lang w:eastAsia="en-AU"/>
        </w:rPr>
        <w:t>State Disability Inclusion Plan</w:t>
      </w:r>
      <w:r>
        <w:rPr>
          <w:rFonts w:cs="Arial"/>
          <w:i/>
          <w:iCs/>
          <w:lang w:eastAsia="en-AU"/>
        </w:rPr>
        <w:t xml:space="preserve"> 2019 - 2023</w:t>
      </w:r>
      <w:r>
        <w:rPr>
          <w:rFonts w:cs="Arial"/>
          <w:i/>
        </w:rPr>
        <w:t>.</w:t>
      </w:r>
    </w:p>
    <w:p w14:paraId="72E657C9" w14:textId="6E35A029" w:rsidR="00911754" w:rsidRPr="00717BEE" w:rsidRDefault="00911754" w:rsidP="00911754">
      <w:pPr>
        <w:spacing w:before="220"/>
        <w:rPr>
          <w:rFonts w:cs="Arial"/>
        </w:rPr>
      </w:pPr>
      <w:r w:rsidRPr="00717BEE">
        <w:rPr>
          <w:rFonts w:cs="Arial"/>
        </w:rPr>
        <w:lastRenderedPageBreak/>
        <w:t xml:space="preserve">The Plan has </w:t>
      </w:r>
      <w:r w:rsidR="00FD165E">
        <w:rPr>
          <w:rFonts w:cs="Arial"/>
        </w:rPr>
        <w:t>a three</w:t>
      </w:r>
      <w:r w:rsidRPr="00F22EF2">
        <w:rPr>
          <w:rFonts w:cs="Arial"/>
        </w:rPr>
        <w:t>-</w:t>
      </w:r>
      <w:r w:rsidRPr="00717BEE">
        <w:rPr>
          <w:rFonts w:cs="Arial"/>
        </w:rPr>
        <w:t>year outlook</w:t>
      </w:r>
      <w:r>
        <w:rPr>
          <w:rFonts w:cs="Arial"/>
        </w:rPr>
        <w:t xml:space="preserve"> with content to be reviewed annually</w:t>
      </w:r>
      <w:r w:rsidRPr="00717BEE">
        <w:rPr>
          <w:rFonts w:cs="Arial"/>
        </w:rPr>
        <w:t xml:space="preserve"> and engages all areas of PIRSA’s business activities, stakeholders, and service providers. </w:t>
      </w:r>
      <w:r w:rsidR="00442B69">
        <w:rPr>
          <w:rFonts w:cs="Arial"/>
        </w:rPr>
        <w:t>The</w:t>
      </w:r>
      <w:r>
        <w:rPr>
          <w:rFonts w:cs="Arial"/>
        </w:rPr>
        <w:t xml:space="preserve"> intent</w:t>
      </w:r>
      <w:r w:rsidR="00442B69">
        <w:rPr>
          <w:rFonts w:cs="Arial"/>
        </w:rPr>
        <w:t xml:space="preserve"> is</w:t>
      </w:r>
      <w:r>
        <w:rPr>
          <w:rFonts w:cs="Arial"/>
        </w:rPr>
        <w:t xml:space="preserve"> to build upon the preceding </w:t>
      </w:r>
      <w:r w:rsidR="00FD165E">
        <w:rPr>
          <w:rFonts w:cs="Arial"/>
        </w:rPr>
        <w:t>four</w:t>
      </w:r>
      <w:r>
        <w:rPr>
          <w:rFonts w:cs="Arial"/>
        </w:rPr>
        <w:t xml:space="preserve"> plans.</w:t>
      </w:r>
    </w:p>
    <w:p w14:paraId="09C29DC1" w14:textId="77777777" w:rsidR="00911754" w:rsidRPr="003B774A" w:rsidRDefault="00911754" w:rsidP="00911754">
      <w:pPr>
        <w:pStyle w:val="Heading2"/>
        <w:rPr>
          <w:rFonts w:cs="Arial"/>
          <w:sz w:val="32"/>
          <w:szCs w:val="32"/>
        </w:rPr>
      </w:pPr>
      <w:bookmarkStart w:id="62" w:name="_Toc53060429"/>
      <w:r w:rsidRPr="003B774A">
        <w:rPr>
          <w:rFonts w:cs="Arial"/>
          <w:sz w:val="32"/>
          <w:szCs w:val="32"/>
        </w:rPr>
        <w:t>Implementation process</w:t>
      </w:r>
      <w:bookmarkEnd w:id="62"/>
    </w:p>
    <w:p w14:paraId="0A2A9F9A" w14:textId="36CC9601" w:rsidR="00911754" w:rsidRDefault="00911754" w:rsidP="00911754">
      <w:pPr>
        <w:spacing w:line="240" w:lineRule="auto"/>
        <w:rPr>
          <w:rFonts w:cs="Arial"/>
        </w:rPr>
      </w:pPr>
      <w:r w:rsidRPr="00717BEE">
        <w:rPr>
          <w:rFonts w:cs="Arial"/>
        </w:rPr>
        <w:t>PIRSA’s Business Divisions are responsible for impl</w:t>
      </w:r>
      <w:r>
        <w:rPr>
          <w:rFonts w:cs="Arial"/>
        </w:rPr>
        <w:t>ementing actions to achieve the</w:t>
      </w:r>
      <w:r w:rsidRPr="00717BEE">
        <w:rPr>
          <w:rFonts w:cs="Arial"/>
        </w:rPr>
        <w:t xml:space="preserve"> key outcomes of the Plan. Successful implementation will be </w:t>
      </w:r>
      <w:proofErr w:type="spellStart"/>
      <w:r w:rsidRPr="00717BEE">
        <w:rPr>
          <w:rFonts w:cs="Arial"/>
        </w:rPr>
        <w:t>realised</w:t>
      </w:r>
      <w:proofErr w:type="spellEnd"/>
      <w:r w:rsidRPr="00717BEE">
        <w:rPr>
          <w:rFonts w:cs="Arial"/>
        </w:rPr>
        <w:t xml:space="preserve"> through oversight by the </w:t>
      </w:r>
      <w:r w:rsidR="0046655E">
        <w:rPr>
          <w:rFonts w:cs="Arial"/>
        </w:rPr>
        <w:t>Executive Leadership Team</w:t>
      </w:r>
      <w:r w:rsidRPr="00717BEE">
        <w:rPr>
          <w:rFonts w:cs="Arial"/>
        </w:rPr>
        <w:t xml:space="preserve">, </w:t>
      </w:r>
      <w:r w:rsidRPr="00717BEE">
        <w:rPr>
          <w:rFonts w:cs="Arial"/>
          <w:bCs/>
        </w:rPr>
        <w:t>and</w:t>
      </w:r>
      <w:r w:rsidRPr="00717BEE">
        <w:rPr>
          <w:rFonts w:cs="Arial"/>
        </w:rPr>
        <w:t xml:space="preserve"> active participation by</w:t>
      </w:r>
      <w:r>
        <w:rPr>
          <w:rFonts w:cs="Arial"/>
        </w:rPr>
        <w:t xml:space="preserve"> PIRSA People &amp; Culture,</w:t>
      </w:r>
      <w:r w:rsidRPr="00717BEE">
        <w:rPr>
          <w:rFonts w:cs="Arial"/>
        </w:rPr>
        <w:t xml:space="preserve"> all </w:t>
      </w:r>
      <w:r w:rsidR="00FD165E">
        <w:rPr>
          <w:rFonts w:cs="Arial"/>
        </w:rPr>
        <w:t>d</w:t>
      </w:r>
      <w:r w:rsidRPr="00717BEE">
        <w:rPr>
          <w:rFonts w:cs="Arial"/>
        </w:rPr>
        <w:t>ivisions</w:t>
      </w:r>
      <w:r>
        <w:rPr>
          <w:rFonts w:cs="Arial"/>
        </w:rPr>
        <w:t xml:space="preserve"> and employees</w:t>
      </w:r>
      <w:r w:rsidRPr="00717BEE">
        <w:rPr>
          <w:rFonts w:cs="Arial"/>
        </w:rPr>
        <w:t xml:space="preserve"> within PIRSA.</w:t>
      </w:r>
    </w:p>
    <w:p w14:paraId="20398A0C" w14:textId="1280777C" w:rsidR="00D521DA" w:rsidRDefault="00D521DA" w:rsidP="00911754">
      <w:pPr>
        <w:spacing w:line="240" w:lineRule="auto"/>
        <w:rPr>
          <w:rFonts w:cs="Arial"/>
          <w:bCs/>
        </w:rPr>
      </w:pPr>
      <w:r>
        <w:rPr>
          <w:rFonts w:cs="Arial"/>
        </w:rPr>
        <w:t>Responsible divisions are listed</w:t>
      </w:r>
      <w:r w:rsidR="00442B69">
        <w:rPr>
          <w:rFonts w:cs="Arial"/>
        </w:rPr>
        <w:t xml:space="preserve"> against</w:t>
      </w:r>
      <w:r>
        <w:rPr>
          <w:rFonts w:cs="Arial"/>
        </w:rPr>
        <w:t xml:space="preserve"> the actions, the delivery and execution of these actions will be supported by the</w:t>
      </w:r>
      <w:r w:rsidR="00C30161">
        <w:rPr>
          <w:rFonts w:cs="Arial"/>
        </w:rPr>
        <w:t xml:space="preserve"> establishment of a</w:t>
      </w:r>
      <w:r>
        <w:rPr>
          <w:rFonts w:cs="Arial"/>
        </w:rPr>
        <w:t xml:space="preserve"> </w:t>
      </w:r>
      <w:r w:rsidR="00C30161" w:rsidRPr="00D365BB">
        <w:rPr>
          <w:rFonts w:cs="Arial"/>
          <w:bCs/>
        </w:rPr>
        <w:t xml:space="preserve">Disability Access and Inclusion working group within PIRSA </w:t>
      </w:r>
      <w:r w:rsidR="00087906">
        <w:rPr>
          <w:rFonts w:cs="Arial"/>
          <w:bCs/>
        </w:rPr>
        <w:t xml:space="preserve">this </w:t>
      </w:r>
      <w:r w:rsidR="00C30161">
        <w:rPr>
          <w:rFonts w:cs="Arial"/>
          <w:bCs/>
        </w:rPr>
        <w:t>will</w:t>
      </w:r>
      <w:r w:rsidR="00087906">
        <w:rPr>
          <w:rFonts w:cs="Arial"/>
          <w:bCs/>
        </w:rPr>
        <w:t xml:space="preserve"> aim</w:t>
      </w:r>
      <w:r w:rsidR="00C30161" w:rsidRPr="00D365BB">
        <w:rPr>
          <w:rFonts w:cs="Arial"/>
          <w:bCs/>
        </w:rPr>
        <w:t xml:space="preserve"> include representation from all divisions</w:t>
      </w:r>
      <w:r w:rsidR="00087906">
        <w:rPr>
          <w:rFonts w:cs="Arial"/>
          <w:bCs/>
        </w:rPr>
        <w:t xml:space="preserve">, </w:t>
      </w:r>
      <w:r w:rsidR="00C30161" w:rsidRPr="00D365BB">
        <w:rPr>
          <w:rFonts w:cs="Arial"/>
          <w:bCs/>
        </w:rPr>
        <w:t>staff in leadership positions, and employees with lived experience.</w:t>
      </w:r>
    </w:p>
    <w:p w14:paraId="032E99C3" w14:textId="77777777" w:rsidR="005955C3" w:rsidRDefault="005955C3" w:rsidP="00911754">
      <w:pPr>
        <w:spacing w:line="240" w:lineRule="auto"/>
        <w:rPr>
          <w:rFonts w:cs="Arial"/>
        </w:rPr>
      </w:pPr>
    </w:p>
    <w:p w14:paraId="5967E637" w14:textId="77777777" w:rsidR="00911754" w:rsidRPr="003B774A" w:rsidRDefault="00911754" w:rsidP="00911754">
      <w:pPr>
        <w:pStyle w:val="Heading1"/>
        <w:tabs>
          <w:tab w:val="num" w:pos="432"/>
        </w:tabs>
        <w:spacing w:before="120" w:line="360" w:lineRule="auto"/>
        <w:ind w:left="431" w:hanging="431"/>
        <w:rPr>
          <w:rFonts w:eastAsia="Times New Roman" w:cs="Arial"/>
          <w:bCs w:val="0"/>
          <w:kern w:val="32"/>
          <w:szCs w:val="28"/>
        </w:rPr>
      </w:pPr>
      <w:bookmarkStart w:id="63" w:name="_Toc378084190"/>
      <w:bookmarkStart w:id="64" w:name="_Toc379289775"/>
      <w:bookmarkStart w:id="65" w:name="_Toc16065191"/>
      <w:bookmarkStart w:id="66" w:name="_Toc16685300"/>
      <w:bookmarkStart w:id="67" w:name="_Toc17362489"/>
      <w:bookmarkStart w:id="68" w:name="_Toc23510432"/>
      <w:bookmarkStart w:id="69" w:name="_Toc53060430"/>
      <w:bookmarkEnd w:id="57"/>
      <w:bookmarkEnd w:id="58"/>
      <w:bookmarkEnd w:id="59"/>
      <w:bookmarkEnd w:id="60"/>
      <w:bookmarkEnd w:id="61"/>
      <w:r w:rsidRPr="003B774A">
        <w:rPr>
          <w:rFonts w:eastAsia="Times New Roman" w:cs="Arial"/>
          <w:kern w:val="32"/>
          <w:szCs w:val="28"/>
        </w:rPr>
        <w:t>Glossary</w:t>
      </w:r>
      <w:bookmarkEnd w:id="63"/>
      <w:bookmarkEnd w:id="64"/>
      <w:bookmarkEnd w:id="65"/>
      <w:r w:rsidRPr="003B774A">
        <w:rPr>
          <w:rFonts w:eastAsia="Times New Roman" w:cs="Arial"/>
          <w:kern w:val="32"/>
          <w:szCs w:val="28"/>
        </w:rPr>
        <w:t xml:space="preserve"> and Definitions</w:t>
      </w:r>
      <w:bookmarkEnd w:id="66"/>
      <w:bookmarkEnd w:id="67"/>
      <w:bookmarkEnd w:id="68"/>
      <w:bookmarkEnd w:id="69"/>
    </w:p>
    <w:p w14:paraId="01F7BEB3" w14:textId="77777777" w:rsidR="00911754" w:rsidRPr="009F4ACB" w:rsidRDefault="00911754" w:rsidP="00911754">
      <w:pPr>
        <w:spacing w:before="220"/>
        <w:rPr>
          <w:rFonts w:cs="Arial"/>
          <w:b/>
        </w:rPr>
      </w:pPr>
      <w:r w:rsidRPr="009F4ACB">
        <w:rPr>
          <w:rFonts w:cs="Arial"/>
          <w:b/>
        </w:rPr>
        <w:t>Disability</w:t>
      </w:r>
    </w:p>
    <w:p w14:paraId="185B9007" w14:textId="77777777" w:rsidR="00911754" w:rsidRPr="00717BEE" w:rsidRDefault="00911754" w:rsidP="00911754">
      <w:pPr>
        <w:spacing w:before="220"/>
        <w:rPr>
          <w:rFonts w:cs="Arial"/>
        </w:rPr>
      </w:pPr>
      <w:r w:rsidRPr="00717BEE">
        <w:rPr>
          <w:rFonts w:cs="Arial"/>
        </w:rPr>
        <w:t xml:space="preserve">The </w:t>
      </w:r>
      <w:r w:rsidRPr="00205941">
        <w:rPr>
          <w:rFonts w:cs="Arial"/>
          <w:i/>
        </w:rPr>
        <w:t>Commonwealth Disability Discrimination Act, 1992 (DDA)</w:t>
      </w:r>
      <w:r w:rsidRPr="00717BEE">
        <w:rPr>
          <w:rFonts w:cs="Arial"/>
        </w:rPr>
        <w:t xml:space="preserve"> and the </w:t>
      </w:r>
      <w:r w:rsidRPr="00205941">
        <w:rPr>
          <w:rFonts w:cs="Arial"/>
          <w:i/>
        </w:rPr>
        <w:t xml:space="preserve">Equal Opportunity Act (SA), 1984 (EOA) </w:t>
      </w:r>
      <w:r w:rsidRPr="00717BEE">
        <w:rPr>
          <w:rFonts w:cs="Arial"/>
        </w:rPr>
        <w:t>defines disability as: -</w:t>
      </w:r>
    </w:p>
    <w:p w14:paraId="0BB11C76" w14:textId="77777777" w:rsidR="00911754" w:rsidRPr="00717BEE" w:rsidRDefault="00911754" w:rsidP="00911754">
      <w:pPr>
        <w:pStyle w:val="BodyText"/>
        <w:numPr>
          <w:ilvl w:val="0"/>
          <w:numId w:val="6"/>
        </w:numPr>
        <w:spacing w:before="220" w:after="0" w:line="240" w:lineRule="auto"/>
        <w:jc w:val="both"/>
        <w:rPr>
          <w:rFonts w:cs="Arial"/>
        </w:rPr>
      </w:pPr>
      <w:r w:rsidRPr="00717BEE">
        <w:rPr>
          <w:rFonts w:cs="Arial"/>
        </w:rPr>
        <w:t>total or partial loss of the person’s bodily or mental functions; or</w:t>
      </w:r>
    </w:p>
    <w:p w14:paraId="249DA306" w14:textId="77777777" w:rsidR="00911754" w:rsidRPr="00717BEE" w:rsidRDefault="00911754" w:rsidP="00911754">
      <w:pPr>
        <w:pStyle w:val="BodyText"/>
        <w:numPr>
          <w:ilvl w:val="0"/>
          <w:numId w:val="6"/>
        </w:numPr>
        <w:spacing w:before="0" w:after="0" w:line="240" w:lineRule="auto"/>
        <w:jc w:val="both"/>
        <w:rPr>
          <w:rFonts w:cs="Arial"/>
        </w:rPr>
      </w:pPr>
      <w:r w:rsidRPr="00717BEE">
        <w:rPr>
          <w:rFonts w:cs="Arial"/>
        </w:rPr>
        <w:t>total or partial loss of a part of the body; or</w:t>
      </w:r>
    </w:p>
    <w:p w14:paraId="4E83F3F2" w14:textId="77777777" w:rsidR="00911754" w:rsidRPr="00717BEE" w:rsidRDefault="00911754" w:rsidP="00911754">
      <w:pPr>
        <w:pStyle w:val="BodyText"/>
        <w:numPr>
          <w:ilvl w:val="0"/>
          <w:numId w:val="6"/>
        </w:numPr>
        <w:spacing w:before="0" w:after="0" w:line="240" w:lineRule="auto"/>
        <w:jc w:val="both"/>
        <w:rPr>
          <w:rFonts w:cs="Arial"/>
        </w:rPr>
      </w:pPr>
      <w:r w:rsidRPr="00717BEE">
        <w:rPr>
          <w:rFonts w:cs="Arial"/>
        </w:rPr>
        <w:t>the presence in the body of organisms causing disease or illness; or</w:t>
      </w:r>
    </w:p>
    <w:p w14:paraId="373271CB" w14:textId="77777777" w:rsidR="00911754" w:rsidRPr="00717BEE" w:rsidRDefault="00911754" w:rsidP="00911754">
      <w:pPr>
        <w:pStyle w:val="BodyText"/>
        <w:numPr>
          <w:ilvl w:val="0"/>
          <w:numId w:val="6"/>
        </w:numPr>
        <w:spacing w:before="0" w:after="0" w:line="240" w:lineRule="auto"/>
        <w:jc w:val="both"/>
        <w:rPr>
          <w:rFonts w:cs="Arial"/>
        </w:rPr>
      </w:pPr>
      <w:r w:rsidRPr="00717BEE">
        <w:rPr>
          <w:rFonts w:cs="Arial"/>
        </w:rPr>
        <w:t>the presence in the body of organisms capable of causing disease or illness; or</w:t>
      </w:r>
    </w:p>
    <w:p w14:paraId="25443B49" w14:textId="77777777" w:rsidR="00911754" w:rsidRPr="00717BEE" w:rsidRDefault="00911754" w:rsidP="00911754">
      <w:pPr>
        <w:pStyle w:val="BodyText"/>
        <w:numPr>
          <w:ilvl w:val="0"/>
          <w:numId w:val="6"/>
        </w:numPr>
        <w:spacing w:before="0" w:after="0" w:line="240" w:lineRule="auto"/>
        <w:jc w:val="both"/>
        <w:rPr>
          <w:rFonts w:cs="Arial"/>
        </w:rPr>
      </w:pPr>
      <w:r w:rsidRPr="00717BEE">
        <w:rPr>
          <w:rFonts w:cs="Arial"/>
        </w:rPr>
        <w:t>the malfunction, malformation or disfigurement of a part of the person’s body; or</w:t>
      </w:r>
    </w:p>
    <w:p w14:paraId="45A31E62" w14:textId="77777777" w:rsidR="00911754" w:rsidRPr="00717BEE" w:rsidRDefault="00911754" w:rsidP="00911754">
      <w:pPr>
        <w:pStyle w:val="BodyText"/>
        <w:numPr>
          <w:ilvl w:val="0"/>
          <w:numId w:val="6"/>
        </w:numPr>
        <w:spacing w:before="0" w:after="0" w:line="240" w:lineRule="auto"/>
        <w:jc w:val="both"/>
        <w:rPr>
          <w:rFonts w:cs="Arial"/>
        </w:rPr>
      </w:pPr>
      <w:r w:rsidRPr="00717BEE">
        <w:rPr>
          <w:rFonts w:cs="Arial"/>
        </w:rPr>
        <w:t>a disorder or malfunction that results in the person learning differently from a person without the disorder or malfunction; or</w:t>
      </w:r>
    </w:p>
    <w:p w14:paraId="1DD17EA7" w14:textId="77777777" w:rsidR="00911754" w:rsidRPr="00717BEE" w:rsidRDefault="00911754" w:rsidP="00911754">
      <w:pPr>
        <w:pStyle w:val="BodyText"/>
        <w:numPr>
          <w:ilvl w:val="0"/>
          <w:numId w:val="6"/>
        </w:numPr>
        <w:spacing w:before="0" w:after="0" w:line="240" w:lineRule="auto"/>
        <w:jc w:val="both"/>
        <w:rPr>
          <w:rFonts w:cs="Arial"/>
        </w:rPr>
      </w:pPr>
      <w:proofErr w:type="gramStart"/>
      <w:r w:rsidRPr="00717BEE">
        <w:rPr>
          <w:rFonts w:cs="Arial"/>
        </w:rPr>
        <w:t>a</w:t>
      </w:r>
      <w:proofErr w:type="gramEnd"/>
      <w:r w:rsidRPr="00717BEE">
        <w:rPr>
          <w:rFonts w:cs="Arial"/>
        </w:rPr>
        <w:t xml:space="preserve"> disorder, illness or disease that affects a person’s thought processes, perception of reality, emotions or judgement or that results in disturbed </w:t>
      </w:r>
      <w:proofErr w:type="spellStart"/>
      <w:r w:rsidRPr="00717BEE">
        <w:rPr>
          <w:rFonts w:cs="Arial"/>
        </w:rPr>
        <w:t>behaviour</w:t>
      </w:r>
      <w:proofErr w:type="spellEnd"/>
      <w:r w:rsidRPr="00717BEE">
        <w:rPr>
          <w:rFonts w:cs="Arial"/>
        </w:rPr>
        <w:t>.</w:t>
      </w:r>
    </w:p>
    <w:p w14:paraId="08F49979" w14:textId="77777777" w:rsidR="00911754" w:rsidRPr="00717BEE" w:rsidRDefault="00911754" w:rsidP="00911754">
      <w:pPr>
        <w:pStyle w:val="BodyText"/>
        <w:jc w:val="both"/>
        <w:rPr>
          <w:rFonts w:cs="Arial"/>
        </w:rPr>
      </w:pPr>
      <w:r w:rsidRPr="00717BEE">
        <w:rPr>
          <w:rFonts w:cs="Arial"/>
        </w:rPr>
        <w:t>And includes a disability that:</w:t>
      </w:r>
    </w:p>
    <w:p w14:paraId="2AB07167" w14:textId="77777777" w:rsidR="00911754" w:rsidRPr="00717BEE" w:rsidRDefault="00911754" w:rsidP="00911754">
      <w:pPr>
        <w:pStyle w:val="BodyText"/>
        <w:numPr>
          <w:ilvl w:val="0"/>
          <w:numId w:val="7"/>
        </w:numPr>
        <w:tabs>
          <w:tab w:val="clear" w:pos="1570"/>
          <w:tab w:val="num" w:pos="709"/>
        </w:tabs>
        <w:spacing w:before="220" w:after="0" w:line="240" w:lineRule="auto"/>
        <w:ind w:hanging="1144"/>
        <w:jc w:val="both"/>
        <w:rPr>
          <w:rFonts w:cs="Arial"/>
        </w:rPr>
      </w:pPr>
      <w:r w:rsidRPr="00717BEE">
        <w:rPr>
          <w:rFonts w:cs="Arial"/>
        </w:rPr>
        <w:t>presently exists; or</w:t>
      </w:r>
    </w:p>
    <w:p w14:paraId="4DFB49F8" w14:textId="77777777" w:rsidR="00911754" w:rsidRPr="00717BEE" w:rsidRDefault="00911754" w:rsidP="00911754">
      <w:pPr>
        <w:pStyle w:val="BodyText"/>
        <w:numPr>
          <w:ilvl w:val="0"/>
          <w:numId w:val="7"/>
        </w:numPr>
        <w:tabs>
          <w:tab w:val="clear" w:pos="1570"/>
          <w:tab w:val="num" w:pos="709"/>
        </w:tabs>
        <w:spacing w:before="0" w:after="0" w:line="240" w:lineRule="auto"/>
        <w:ind w:hanging="1144"/>
        <w:jc w:val="both"/>
        <w:rPr>
          <w:rFonts w:cs="Arial"/>
        </w:rPr>
      </w:pPr>
      <w:r w:rsidRPr="00717BEE">
        <w:rPr>
          <w:rFonts w:cs="Arial"/>
        </w:rPr>
        <w:t>previously existed but no longer exists; or</w:t>
      </w:r>
    </w:p>
    <w:p w14:paraId="3C5188DC" w14:textId="77777777" w:rsidR="00911754" w:rsidRPr="00717BEE" w:rsidRDefault="00911754" w:rsidP="00911754">
      <w:pPr>
        <w:pStyle w:val="BodyText"/>
        <w:numPr>
          <w:ilvl w:val="0"/>
          <w:numId w:val="7"/>
        </w:numPr>
        <w:tabs>
          <w:tab w:val="clear" w:pos="1570"/>
          <w:tab w:val="num" w:pos="709"/>
        </w:tabs>
        <w:spacing w:before="0" w:after="0" w:line="240" w:lineRule="auto"/>
        <w:ind w:hanging="1144"/>
        <w:jc w:val="both"/>
        <w:rPr>
          <w:rFonts w:cs="Arial"/>
        </w:rPr>
      </w:pPr>
      <w:r w:rsidRPr="00717BEE">
        <w:rPr>
          <w:rFonts w:cs="Arial"/>
        </w:rPr>
        <w:t>may exist in the future; or</w:t>
      </w:r>
    </w:p>
    <w:p w14:paraId="1EFC2AA1" w14:textId="77777777" w:rsidR="00911754" w:rsidRPr="00717BEE" w:rsidRDefault="00911754" w:rsidP="00911754">
      <w:pPr>
        <w:pStyle w:val="BodyText"/>
        <w:numPr>
          <w:ilvl w:val="0"/>
          <w:numId w:val="7"/>
        </w:numPr>
        <w:tabs>
          <w:tab w:val="clear" w:pos="1570"/>
          <w:tab w:val="num" w:pos="709"/>
        </w:tabs>
        <w:spacing w:before="0" w:after="0" w:line="240" w:lineRule="auto"/>
        <w:ind w:hanging="1144"/>
        <w:jc w:val="both"/>
        <w:rPr>
          <w:rFonts w:cs="Arial"/>
        </w:rPr>
      </w:pPr>
      <w:proofErr w:type="gramStart"/>
      <w:r w:rsidRPr="00717BEE">
        <w:rPr>
          <w:rFonts w:cs="Arial"/>
        </w:rPr>
        <w:t>is</w:t>
      </w:r>
      <w:proofErr w:type="gramEnd"/>
      <w:r w:rsidRPr="00717BEE">
        <w:rPr>
          <w:rFonts w:cs="Arial"/>
        </w:rPr>
        <w:t xml:space="preserve"> imputed to a person.</w:t>
      </w:r>
    </w:p>
    <w:p w14:paraId="4AFC19A3" w14:textId="77777777" w:rsidR="00911754" w:rsidRPr="00717BEE" w:rsidRDefault="00911754" w:rsidP="00911754">
      <w:pPr>
        <w:spacing w:before="220"/>
        <w:rPr>
          <w:rFonts w:cs="Arial"/>
          <w:b/>
        </w:rPr>
      </w:pPr>
      <w:r w:rsidRPr="00717BEE">
        <w:rPr>
          <w:rFonts w:cs="Arial"/>
          <w:b/>
        </w:rPr>
        <w:t>Discrimination</w:t>
      </w:r>
    </w:p>
    <w:p w14:paraId="44705011" w14:textId="77777777" w:rsidR="00911754" w:rsidRPr="00717BEE" w:rsidRDefault="00911754" w:rsidP="00911754">
      <w:pPr>
        <w:spacing w:before="220"/>
        <w:rPr>
          <w:rFonts w:cs="Arial"/>
        </w:rPr>
      </w:pPr>
      <w:r w:rsidRPr="00717BEE">
        <w:rPr>
          <w:rFonts w:cs="Arial"/>
        </w:rPr>
        <w:t xml:space="preserve">The DDA and the EOA makes discrimination on the basis of disability unlawful. The DDA and the EOA requires employers and service providers to make whatever adjustments are necessary and reasonable to allow people with disabilities to use those services to the same </w:t>
      </w:r>
      <w:r w:rsidRPr="00717BEE">
        <w:rPr>
          <w:rFonts w:cs="Arial"/>
        </w:rPr>
        <w:lastRenderedPageBreak/>
        <w:t xml:space="preserve">extent as other people – irrespective of whether these services are provided by Government agencies, community </w:t>
      </w:r>
      <w:proofErr w:type="spellStart"/>
      <w:r w:rsidRPr="00717BEE">
        <w:rPr>
          <w:rFonts w:cs="Arial"/>
        </w:rPr>
        <w:t>organisations</w:t>
      </w:r>
      <w:proofErr w:type="spellEnd"/>
      <w:r w:rsidRPr="00717BEE">
        <w:rPr>
          <w:rFonts w:cs="Arial"/>
        </w:rPr>
        <w:t xml:space="preserve"> or business enterprises.</w:t>
      </w:r>
    </w:p>
    <w:p w14:paraId="23BC6B74" w14:textId="77777777" w:rsidR="00911754" w:rsidRDefault="00911754" w:rsidP="00911754">
      <w:pPr>
        <w:spacing w:before="220"/>
        <w:rPr>
          <w:rFonts w:cs="Arial"/>
        </w:rPr>
      </w:pPr>
      <w:r w:rsidRPr="00717BEE">
        <w:rPr>
          <w:rFonts w:cs="Arial"/>
        </w:rPr>
        <w:t xml:space="preserve">Discrimination covers less </w:t>
      </w:r>
      <w:proofErr w:type="spellStart"/>
      <w:r w:rsidRPr="00717BEE">
        <w:rPr>
          <w:rFonts w:cs="Arial"/>
        </w:rPr>
        <w:t>favourable</w:t>
      </w:r>
      <w:proofErr w:type="spellEnd"/>
      <w:r w:rsidRPr="00717BEE">
        <w:rPr>
          <w:rFonts w:cs="Arial"/>
        </w:rPr>
        <w:t xml:space="preserve"> treatment of a person because of a disability, or the disability of a relative or associate. Discrimination can be direct or indirect. Direct discrimination occurs when an individual is treated less </w:t>
      </w:r>
      <w:proofErr w:type="spellStart"/>
      <w:r w:rsidRPr="00717BEE">
        <w:rPr>
          <w:rFonts w:cs="Arial"/>
        </w:rPr>
        <w:t>favourably</w:t>
      </w:r>
      <w:proofErr w:type="spellEnd"/>
      <w:r w:rsidRPr="00717BEE">
        <w:rPr>
          <w:rFonts w:cs="Arial"/>
        </w:rPr>
        <w:t xml:space="preserve"> because of a disability or perceived disability. Indirect discrimination occurs when reasonable changes or adjustments are not made for a person with a disability, or if there are conditions or requirements that disadvantage people with disabilities.</w:t>
      </w:r>
    </w:p>
    <w:p w14:paraId="0E72FB5D" w14:textId="77777777" w:rsidR="00911754" w:rsidRDefault="00911754" w:rsidP="00911754">
      <w:pPr>
        <w:spacing w:before="220"/>
        <w:rPr>
          <w:rFonts w:cs="Arial"/>
        </w:rPr>
      </w:pPr>
      <w:r w:rsidRPr="00976E6D">
        <w:rPr>
          <w:rFonts w:cs="Arial"/>
          <w:b/>
        </w:rPr>
        <w:t>Best practice</w:t>
      </w:r>
      <w:r w:rsidRPr="00976E6D">
        <w:rPr>
          <w:rFonts w:cs="Arial"/>
        </w:rPr>
        <w:t xml:space="preserve"> </w:t>
      </w:r>
    </w:p>
    <w:p w14:paraId="6C21D76E" w14:textId="77777777" w:rsidR="00911754" w:rsidRPr="00976E6D" w:rsidRDefault="00911754" w:rsidP="00911754">
      <w:pPr>
        <w:spacing w:before="220"/>
        <w:rPr>
          <w:rFonts w:cs="Arial"/>
        </w:rPr>
      </w:pPr>
      <w:r w:rsidRPr="00976E6D">
        <w:rPr>
          <w:rFonts w:cs="Arial"/>
        </w:rPr>
        <w:t>A method or technique that has been generally accepted as superior to any alternatives because it produces results that are better to those achieved by other means or because it has become a standard way of doing things.</w:t>
      </w:r>
    </w:p>
    <w:p w14:paraId="33E82CC5" w14:textId="77777777" w:rsidR="00911754" w:rsidRDefault="00911754" w:rsidP="00911754">
      <w:pPr>
        <w:spacing w:before="220"/>
        <w:rPr>
          <w:rFonts w:cs="Arial"/>
        </w:rPr>
      </w:pPr>
      <w:r w:rsidRPr="00976E6D">
        <w:rPr>
          <w:rFonts w:cs="Arial"/>
          <w:b/>
        </w:rPr>
        <w:t>Built environment</w:t>
      </w:r>
      <w:r w:rsidRPr="00976E6D">
        <w:rPr>
          <w:rFonts w:cs="Arial"/>
        </w:rPr>
        <w:t xml:space="preserve"> </w:t>
      </w:r>
    </w:p>
    <w:p w14:paraId="6D0A62BF" w14:textId="6626735E" w:rsidR="00911754" w:rsidRDefault="00911754" w:rsidP="00911754">
      <w:pPr>
        <w:spacing w:before="220"/>
        <w:rPr>
          <w:rFonts w:cs="Arial"/>
        </w:rPr>
      </w:pPr>
      <w:r w:rsidRPr="00976E6D">
        <w:rPr>
          <w:rFonts w:cs="Arial"/>
        </w:rPr>
        <w:t>Man-made structures, features, and facilities viewed collectively as an environment in which people live and work.</w:t>
      </w:r>
    </w:p>
    <w:p w14:paraId="5C21A4D1" w14:textId="77777777" w:rsidR="00B117D1" w:rsidRDefault="00B117D1" w:rsidP="00B117D1">
      <w:pPr>
        <w:spacing w:before="220"/>
        <w:rPr>
          <w:rFonts w:cs="Arial"/>
          <w:b/>
        </w:rPr>
      </w:pPr>
      <w:r>
        <w:rPr>
          <w:rFonts w:cs="Arial"/>
          <w:b/>
        </w:rPr>
        <w:t xml:space="preserve">Co-Design </w:t>
      </w:r>
    </w:p>
    <w:p w14:paraId="11BCC610" w14:textId="77777777" w:rsidR="00B117D1" w:rsidRPr="005A5F91" w:rsidRDefault="00B117D1" w:rsidP="00B117D1">
      <w:pPr>
        <w:spacing w:before="220"/>
        <w:rPr>
          <w:rFonts w:cs="Arial"/>
          <w:bCs/>
        </w:rPr>
      </w:pPr>
      <w:r w:rsidRPr="005A5F91">
        <w:rPr>
          <w:rFonts w:cs="Arial"/>
          <w:bCs/>
        </w:rPr>
        <w:t>Co-Design is a way of improving services with people living with disability. Co-design focuses on understanding and improving people’s experiences of services as well as the services themselves</w:t>
      </w:r>
      <w:r>
        <w:rPr>
          <w:rFonts w:cs="Arial"/>
          <w:bCs/>
        </w:rPr>
        <w:t>.</w:t>
      </w:r>
    </w:p>
    <w:p w14:paraId="427B29C8" w14:textId="77777777" w:rsidR="00911754" w:rsidRDefault="00911754" w:rsidP="00911754">
      <w:pPr>
        <w:spacing w:before="220"/>
        <w:rPr>
          <w:rFonts w:cs="Arial"/>
        </w:rPr>
      </w:pPr>
      <w:r w:rsidRPr="00976E6D">
        <w:rPr>
          <w:rFonts w:cs="Arial"/>
          <w:b/>
        </w:rPr>
        <w:t>DAIP</w:t>
      </w:r>
      <w:r w:rsidRPr="00976E6D">
        <w:rPr>
          <w:rFonts w:cs="Arial"/>
        </w:rPr>
        <w:t xml:space="preserve"> </w:t>
      </w:r>
    </w:p>
    <w:p w14:paraId="09FEA2D2" w14:textId="12070904" w:rsidR="00911754" w:rsidRDefault="00911754" w:rsidP="00911754">
      <w:pPr>
        <w:spacing w:before="220"/>
        <w:rPr>
          <w:rFonts w:cs="Arial"/>
        </w:rPr>
      </w:pPr>
      <w:r w:rsidRPr="00976E6D">
        <w:rPr>
          <w:rFonts w:cs="Arial"/>
        </w:rPr>
        <w:t>Disability Access and Inclusion Plan prepared by State authorities for their own agency, department or council area.</w:t>
      </w:r>
    </w:p>
    <w:p w14:paraId="32F19095" w14:textId="2EBEDFF4" w:rsidR="00B117D1" w:rsidRDefault="00B117D1" w:rsidP="00911754">
      <w:pPr>
        <w:spacing w:before="220"/>
        <w:rPr>
          <w:rFonts w:cs="Arial"/>
          <w:b/>
          <w:bCs/>
        </w:rPr>
      </w:pPr>
      <w:r w:rsidRPr="00B117D1">
        <w:rPr>
          <w:rFonts w:cs="Arial"/>
          <w:b/>
          <w:bCs/>
        </w:rPr>
        <w:t>OCPSE</w:t>
      </w:r>
    </w:p>
    <w:p w14:paraId="6BA256A0" w14:textId="3B8F0D15" w:rsidR="00B117D1" w:rsidRPr="00B117D1" w:rsidRDefault="00B117D1" w:rsidP="00911754">
      <w:pPr>
        <w:spacing w:before="220"/>
        <w:rPr>
          <w:rFonts w:cs="Arial"/>
        </w:rPr>
      </w:pPr>
      <w:r>
        <w:rPr>
          <w:rFonts w:cs="Arial"/>
        </w:rPr>
        <w:t>Office of the Commissioner for Public Sector employment.</w:t>
      </w:r>
    </w:p>
    <w:p w14:paraId="08B8F882" w14:textId="77777777" w:rsidR="00911754" w:rsidRDefault="00911754" w:rsidP="00911754">
      <w:pPr>
        <w:spacing w:before="220"/>
        <w:rPr>
          <w:rFonts w:cs="Arial"/>
          <w:b/>
        </w:rPr>
      </w:pPr>
      <w:r w:rsidRPr="00976E6D">
        <w:rPr>
          <w:rFonts w:cs="Arial"/>
          <w:b/>
        </w:rPr>
        <w:t>PIRSA</w:t>
      </w:r>
    </w:p>
    <w:p w14:paraId="3B2238C4" w14:textId="77777777" w:rsidR="00911754" w:rsidRPr="00976E6D" w:rsidRDefault="00A87BB1" w:rsidP="00911754">
      <w:pPr>
        <w:spacing w:before="220"/>
        <w:rPr>
          <w:rFonts w:cs="Arial"/>
        </w:rPr>
      </w:pPr>
      <w:r>
        <w:rPr>
          <w:rFonts w:cs="Arial"/>
        </w:rPr>
        <w:t xml:space="preserve">The Department of </w:t>
      </w:r>
      <w:r w:rsidR="00911754" w:rsidRPr="00976E6D">
        <w:rPr>
          <w:rFonts w:cs="Arial"/>
        </w:rPr>
        <w:t>Primary Industries and Regions</w:t>
      </w:r>
      <w:r w:rsidR="00911754">
        <w:rPr>
          <w:rFonts w:cs="Arial"/>
        </w:rPr>
        <w:t>.</w:t>
      </w:r>
    </w:p>
    <w:p w14:paraId="2AE8911E" w14:textId="77777777" w:rsidR="00911754" w:rsidRDefault="00911754" w:rsidP="00911754">
      <w:pPr>
        <w:spacing w:before="220"/>
        <w:rPr>
          <w:rFonts w:cs="Arial"/>
        </w:rPr>
      </w:pPr>
      <w:r w:rsidRPr="00976E6D">
        <w:rPr>
          <w:rFonts w:cs="Arial"/>
          <w:b/>
        </w:rPr>
        <w:t>Toolkit</w:t>
      </w:r>
      <w:r w:rsidRPr="00976E6D">
        <w:rPr>
          <w:rFonts w:cs="Arial"/>
        </w:rPr>
        <w:t xml:space="preserve"> </w:t>
      </w:r>
    </w:p>
    <w:p w14:paraId="3714048A" w14:textId="77777777" w:rsidR="00911754" w:rsidRPr="00717BEE" w:rsidRDefault="00911754" w:rsidP="00911754">
      <w:pPr>
        <w:spacing w:before="220"/>
        <w:rPr>
          <w:rFonts w:cs="Arial"/>
        </w:rPr>
      </w:pPr>
      <w:r w:rsidRPr="00976E6D">
        <w:rPr>
          <w:rFonts w:cs="Arial"/>
        </w:rPr>
        <w:t>A suite of information documents which may include guideline</w:t>
      </w:r>
      <w:r>
        <w:rPr>
          <w:rFonts w:cs="Arial"/>
        </w:rPr>
        <w:t xml:space="preserve">s, templates and procedures, to </w:t>
      </w:r>
      <w:r w:rsidRPr="00976E6D">
        <w:rPr>
          <w:rFonts w:cs="Arial"/>
        </w:rPr>
        <w:t>assist in the completion of a task.</w:t>
      </w:r>
    </w:p>
    <w:p w14:paraId="15FEF767" w14:textId="77777777" w:rsidR="00911754" w:rsidRPr="005D7862" w:rsidRDefault="00911754" w:rsidP="00911754">
      <w:pPr>
        <w:spacing w:before="220"/>
        <w:rPr>
          <w:b/>
          <w:bCs/>
          <w:noProof/>
        </w:rPr>
      </w:pPr>
    </w:p>
    <w:sectPr w:rsidR="00911754" w:rsidRPr="005D7862" w:rsidSect="009117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C468" w14:textId="77777777" w:rsidR="004C1FD6" w:rsidRDefault="004C1FD6" w:rsidP="00BC4451">
      <w:r>
        <w:separator/>
      </w:r>
    </w:p>
  </w:endnote>
  <w:endnote w:type="continuationSeparator" w:id="0">
    <w:p w14:paraId="4AD7C38C" w14:textId="77777777" w:rsidR="004C1FD6" w:rsidRDefault="004C1FD6" w:rsidP="00BC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63B6" w14:textId="77777777" w:rsidR="005F6D83" w:rsidRDefault="005F6D83" w:rsidP="00C12FE2">
    <w:pPr>
      <w:pStyle w:val="Footertext"/>
    </w:pPr>
  </w:p>
  <w:p w14:paraId="33DDE090" w14:textId="4E8C2864" w:rsidR="00B32152" w:rsidRDefault="00B32152" w:rsidP="00C12FE2">
    <w:pPr>
      <w:pStyle w:val="Footertext"/>
    </w:pPr>
    <w:r w:rsidRPr="0077108C">
      <mc:AlternateContent>
        <mc:Choice Requires="wps">
          <w:drawing>
            <wp:anchor distT="180340" distB="0" distL="114300" distR="114300" simplePos="0" relativeHeight="251676672" behindDoc="0" locked="0" layoutInCell="1" allowOverlap="1" wp14:anchorId="6126A276" wp14:editId="22337BBC">
              <wp:simplePos x="0" y="0"/>
              <wp:positionH relativeFrom="column">
                <wp:posOffset>2540</wp:posOffset>
              </wp:positionH>
              <wp:positionV relativeFrom="page">
                <wp:posOffset>9582150</wp:posOffset>
              </wp:positionV>
              <wp:extent cx="6480000" cy="0"/>
              <wp:effectExtent l="0" t="0" r="35560" b="19050"/>
              <wp:wrapTopAndBottom/>
              <wp:docPr id="7" name="Straight Connector 7"/>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5E497B" id="Straight Connector 7" o:spid="_x0000_s1026" style="position:absolute;z-index:251676672;visibility:visible;mso-wrap-style:square;mso-width-percent:0;mso-wrap-distance-left:9pt;mso-wrap-distance-top:14.2pt;mso-wrap-distance-right:9pt;mso-wrap-distance-bottom:0;mso-position-horizontal:absolute;mso-position-horizontal-relative:text;mso-position-vertical:absolute;mso-position-vertical-relative:page;mso-width-percent:0;mso-width-relative:margin" from=".2pt,754.5pt" to="510.4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XU8QEAAD4EAAAOAAAAZHJzL2Uyb0RvYy54bWysU02P2yAQvVfqf0DcGztpd7Oy4uwhq+2l&#10;H1G3/QEEg40EDAI2dv59B+w42bbqYbU5EGBm3rz3PGzuB6PJUfigwNZ0uSgpEZZDo2xb018/Hz/c&#10;URIisw3TYEVNTyLQ++37d5veVWIFHehGeIIgNlS9q2kXo6uKIvBOGBYW4ITFoARvWMSjb4vGsx7R&#10;jS5WZXlb9OAb54GLEPD2YQzSbcaXUvD4XcogItE1RW4xrz6vh7QW2w2rWs9cp/hEg72ChWHKYtMZ&#10;6oFFRp69+gvKKO4hgIwLDqYAKRUXWQOqWZZ/qHnqmBNZC5oT3GxTeDtY/u2490Q1NV1TYpnBT/QU&#10;PVNtF8kOrEUDwZN18ql3ocL0nd376RTc3ifRg/Qm/aMcMmRvT7O3YoiE4+Xtp7sSf5Twc6y4FDof&#10;4mcBhqRNTbWySTar2PFLiNgMU88p6Vpb0iPix5syZwXQqnlUWqdYnhyx054cGX7zQ7vMOfrZfIVm&#10;vFvfJCIj7Jyem1whYUttE6DIUzTxSB6MqvMunrQYCf0QEl1EnauRUprfCwvGubBxOfXUFrNTmUTO&#10;c+Gk5X+FU/6F1Vw8ipzFjDpfdh11nDuDjXOxURb8v2jH4UxZjvlo0pXutD1Ac8rzkAM4pNnH6UGl&#10;V3B9zuWXZ7/9DQAA//8DAFBLAwQUAAYACAAAACEAesYz89wAAAALAQAADwAAAGRycy9kb3ducmV2&#10;LnhtbEyPwU7DMBBE70j8g7VI3KhN1EIT4lQIgXqmTQ/c3HhJosbrNHba8PdsD6gcd2Y0+yZfTa4T&#10;JxxC60nD40yBQKq8banWUG4/HpYgQjRkTecJNfxggFVxe5ObzPozfeJpE2vBJRQyo6GJsc+kDFWD&#10;zoSZ75HY+/aDM5HPoZZ2MGcud51MlHqSzrTEHxrT41uD1WEzOg27slxu0y87Pi9CPT8ed+vk8L7W&#10;+v5uen0BEXGK1zBc8BkdCmba+5FsEJ2GOedYXaiUJ118lagUxP5Pk0Uu/28ofgEAAP//AwBQSwEC&#10;LQAUAAYACAAAACEAtoM4kv4AAADhAQAAEwAAAAAAAAAAAAAAAAAAAAAAW0NvbnRlbnRfVHlwZXNd&#10;LnhtbFBLAQItABQABgAIAAAAIQA4/SH/1gAAAJQBAAALAAAAAAAAAAAAAAAAAC8BAABfcmVscy8u&#10;cmVsc1BLAQItABQABgAIAAAAIQDZTDXU8QEAAD4EAAAOAAAAAAAAAAAAAAAAAC4CAABkcnMvZTJv&#10;RG9jLnhtbFBLAQItABQABgAIAAAAIQB6xjPz3AAAAAsBAAAPAAAAAAAAAAAAAAAAAEsEAABkcnMv&#10;ZG93bnJldi54bWxQSwUGAAAAAAQABADzAAAAVAUAAAAA&#10;" strokecolor="#bfbfbf [2412]" strokeweight=".5pt">
              <v:stroke joinstyle="miter"/>
              <w10:wrap type="topAndBottom"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A443" w14:textId="77777777" w:rsidR="004C1FD6" w:rsidRDefault="004C1FD6" w:rsidP="00BC4451">
      <w:r>
        <w:separator/>
      </w:r>
    </w:p>
  </w:footnote>
  <w:footnote w:type="continuationSeparator" w:id="0">
    <w:p w14:paraId="64EFE177" w14:textId="77777777" w:rsidR="004C1FD6" w:rsidRDefault="004C1FD6" w:rsidP="00BC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B6FB1" w14:textId="6669134B" w:rsidR="00B32152" w:rsidRPr="003430EF" w:rsidRDefault="009B39D4" w:rsidP="003430EF">
    <w:pPr>
      <w:pStyle w:val="NoSpacing"/>
      <w:rPr>
        <w:sz w:val="14"/>
      </w:rPr>
    </w:pPr>
    <w:r>
      <w:rPr>
        <w:noProof/>
        <w:lang w:val="en-AU" w:eastAsia="en-AU"/>
      </w:rPr>
      <mc:AlternateContent>
        <mc:Choice Requires="wps">
          <w:drawing>
            <wp:anchor distT="0" distB="0" distL="114300" distR="114300" simplePos="0" relativeHeight="251683840" behindDoc="1" locked="0" layoutInCell="1" allowOverlap="1" wp14:anchorId="681602BB" wp14:editId="31DBA110">
              <wp:simplePos x="0" y="0"/>
              <wp:positionH relativeFrom="column">
                <wp:posOffset>-391605</wp:posOffset>
              </wp:positionH>
              <wp:positionV relativeFrom="paragraph">
                <wp:posOffset>-22225</wp:posOffset>
              </wp:positionV>
              <wp:extent cx="7215809" cy="864704"/>
              <wp:effectExtent l="0" t="0" r="23495" b="12065"/>
              <wp:wrapThrough wrapText="bothSides">
                <wp:wrapPolygon edited="0">
                  <wp:start x="0" y="0"/>
                  <wp:lineTo x="0" y="21425"/>
                  <wp:lineTo x="21613" y="21425"/>
                  <wp:lineTo x="2161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215809" cy="864704"/>
                      </a:xfrm>
                      <a:prstGeom prst="rect">
                        <a:avLst/>
                      </a:prstGeom>
                      <a:solidFill>
                        <a:srgbClr val="00427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36A23" id="Rectangle 4" o:spid="_x0000_s1026" style="position:absolute;margin-left:-30.85pt;margin-top:-1.75pt;width:568.15pt;height:68.1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cjQIAAG0FAAAOAAAAZHJzL2Uyb0RvYy54bWysVEtv2zAMvg/YfxB0X+0EadMGdYqgRYcB&#10;RVv0gZ4VWYoNyKJGKXGyXz9KfjToih2G+SCTIvnxIZKXV/vGsJ1CX4Mt+OQk50xZCWVtNwV/fbn9&#10;ds6ZD8KWwoBVBT8oz6+WX79ctm6hplCBKRUyArF+0bqCVyG4RZZ5WalG+BNwypJQAzYiEIubrETR&#10;Enpjsmmen2UtYOkQpPKebm86IV8mfK2VDA9aexWYKTjFFtKJ6VzHM1teisUGhatq2Ych/iGKRtSW&#10;nI5QNyIItsX6D6imlggedDiR0GSgdS1VyoGymeQfsnmuhFMpFyqOd2OZ/P+Dlfe7R2R1WfAZZ1Y0&#10;9ERPVDRhN0axWSxP6/yCtJ7dI/acJzLmutfYxD9lwfappIexpGofmKTL+XRyep5fcCZJdn42m+cJ&#10;NHu3dujDdwUNi0TBkbynSordnQ/kkVQHlejMg6nL29qYxOBmfW2Q7UR83nw2na9iyGRypJbFDLqY&#10;ExUORkVjY5+UptQpymnymJpOjXhCSmXDpBNVolSdm9OcvsFLbNNokXwmwIisKbwRuwcYNDuQAbsL&#10;ttePpir17Gic/y2wzni0SJ7BhtG4qS3gZwCGsuo9d/oU/lFpIrmG8kCNgdBNjHfytqb3uRM+PAqk&#10;EaFhorEPD3RoA23Boac4qwB/fXYf9alzScpZSyNXcP9zK1BxZn5Y6umLyWwWZzQxs9P5lBg8lqyP&#10;JXbbXAM9+4QWjJOJjPrBDKRGaN5oO6yiVxIJK8l3wWXAgbkO3Sqg/SLVapXUaC6dCHf22ckIHqsa&#10;++9l/ybQ9U0aqL3vYRhPsfjQq51utLSw2gbQdWrk97r29aaZTo3T75+4NI75pPW+JZe/AQAA//8D&#10;AFBLAwQUAAYACAAAACEAG6a8L+AAAAALAQAADwAAAGRycy9kb3ducmV2LnhtbEyPwU6DQBCG7ya+&#10;w2ZMvLVLWwVFlsaQetGLVpN6XJYRCOwsYbeUvr3Tk97+yXz555tsO9teTDj61pGC1TICgWRc1VKt&#10;4OvzZfEAwgdNle4doYIzetjm11eZTit3og+c9qEWXEI+1QqaEIZUSm8atNov3YDEux83Wh14HGtZ&#10;jfrE5baX6yiKpdUt8YVGD1g0aLr90SqYXk13OJiyOL/v3vy3e9xR4Tqlbm/m5ycQAefwB8NFn9Uh&#10;Z6fSHanyolewiFcJoxw29yAuQJTcxSBKTpt1AjLP5P8f8l8AAAD//wMAUEsBAi0AFAAGAAgAAAAh&#10;ALaDOJL+AAAA4QEAABMAAAAAAAAAAAAAAAAAAAAAAFtDb250ZW50X1R5cGVzXS54bWxQSwECLQAU&#10;AAYACAAAACEAOP0h/9YAAACUAQAACwAAAAAAAAAAAAAAAAAvAQAAX3JlbHMvLnJlbHNQSwECLQAU&#10;AAYACAAAACEA7v3A3I0CAABtBQAADgAAAAAAAAAAAAAAAAAuAgAAZHJzL2Uyb0RvYy54bWxQSwEC&#10;LQAUAAYACAAAACEAG6a8L+AAAAALAQAADwAAAAAAAAAAAAAAAADnBAAAZHJzL2Rvd25yZXYueG1s&#10;UEsFBgAAAAAEAAQA8wAAAPQFAAAAAA==&#10;" fillcolor="#00427a" strokecolor="#1f3763 [1604]" strokeweight="1pt">
              <w10:wrap type="through"/>
            </v:rect>
          </w:pict>
        </mc:Fallback>
      </mc:AlternateContent>
    </w:r>
    <w:r w:rsidR="00B32152">
      <w:rPr>
        <w:noProof/>
        <w:lang w:val="en-AU" w:eastAsia="en-AU"/>
      </w:rPr>
      <mc:AlternateContent>
        <mc:Choice Requires="wps">
          <w:drawing>
            <wp:anchor distT="114300" distB="114300" distL="114300" distR="114300" simplePos="0" relativeHeight="251681792" behindDoc="0" locked="1" layoutInCell="1" allowOverlap="1" wp14:anchorId="4EB42549" wp14:editId="70073FC7">
              <wp:simplePos x="0" y="0"/>
              <wp:positionH relativeFrom="margin">
                <wp:posOffset>1270</wp:posOffset>
              </wp:positionH>
              <wp:positionV relativeFrom="page">
                <wp:posOffset>278765</wp:posOffset>
              </wp:positionV>
              <wp:extent cx="5137150" cy="651510"/>
              <wp:effectExtent l="0" t="0" r="6350" b="15240"/>
              <wp:wrapNone/>
              <wp:docPr id="1" name="TextBox 2"/>
              <wp:cNvGraphicFramePr/>
              <a:graphic xmlns:a="http://schemas.openxmlformats.org/drawingml/2006/main">
                <a:graphicData uri="http://schemas.microsoft.com/office/word/2010/wordprocessingShape">
                  <wps:wsp>
                    <wps:cNvSpPr txBox="1"/>
                    <wps:spPr>
                      <a:xfrm>
                        <a:off x="0" y="0"/>
                        <a:ext cx="5137150" cy="651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760E9A6" w14:textId="77777777" w:rsidR="00B32152" w:rsidRPr="002C2451" w:rsidRDefault="00B32152" w:rsidP="00E76A49">
                          <w:pPr>
                            <w:spacing w:line="240" w:lineRule="auto"/>
                            <w:rPr>
                              <w:color w:val="FFFFFF" w:themeColor="background1"/>
                              <w:sz w:val="40"/>
                              <w:szCs w:val="40"/>
                            </w:rPr>
                          </w:pPr>
                          <w:r>
                            <w:rPr>
                              <w:color w:val="FFFFFF" w:themeColor="background1"/>
                              <w:sz w:val="40"/>
                              <w:szCs w:val="40"/>
                            </w:rPr>
                            <w:t>Agenda, Minutes, Fact sheet etc.</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B42549" id="_x0000_t202" coordsize="21600,21600" o:spt="202" path="m,l,21600r21600,l21600,xe">
              <v:stroke joinstyle="miter"/>
              <v:path gradientshapeok="t" o:connecttype="rect"/>
            </v:shapetype>
            <v:shape id="TextBox 2" o:spid="_x0000_s1026" type="#_x0000_t202" style="position:absolute;margin-left:.1pt;margin-top:21.95pt;width:404.5pt;height:51.3pt;z-index:251681792;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N9DgIAAB8EAAAOAAAAZHJzL2Uyb0RvYy54bWysU02P0zAQvSPxHyzfaZqiLihquiq7KkKq&#10;dldqEWfXcZpIicfYbpPl1/PsJF1YOCEuzsvMeD7eG69u+7ZhF2VdTTrn6WzOmdKSilqfcv71sH33&#10;kTPnhS5EQ1rl/Fk5frt++2bVmUwtqKKmUJYhiXZZZ3JeeW+yJHGyUq1wMzJKw1mSbYXHrz0lhRUd&#10;srdNspjPb5KObGEsSeUcrPeDk69j/rJU0j+WpVOeNTlHbz6eNp7HcCbrlchOVpiqlmMb4h+6aEWt&#10;UfSa6l54wc62/iNVW0tLjko/k9QmVJa1VHEGTJPOX02zr4RRcRaQ48yVJvf/0sqHy5NldQHtONOi&#10;hUQH1ftP1LNFIKczLkPM3iDK9zCHwNHuYAwz96VtwxfTMPhB8/OVWuRiEsZl+v5DuoRLwnezTJdp&#10;5D55uW2s858VtSyAnFtIFxkVl53zqIjQKSQU07StmybK1+jfDAgMliS0PrQYkO+P/dj3kYpnjOOM&#10;3NaotRPOPwkL2dEeVtk/4igb6nJOI+KsIvvjb/YQDzXg5azDGuXcfT8LqzhrvmjoFHZuAnYCxwno&#10;c3tH2Exwj24ixAXrmwkKLZE7556zAd75YXnxIqTabGIBbJIRfqf3RoZUgYzA1KH/JqwZ6fQQ4oGm&#10;hRLZK1aH2IHGzdlTWUfKA3EDWyOf2MKoxPhiwpr/+h+jXt71+icAAAD//wMAUEsDBBQABgAIAAAA&#10;IQCdYUAk3AAAAAcBAAAPAAAAZHJzL2Rvd25yZXYueG1sTI7BTsMwEETvSPyDtUjcqE0pURPiVBWC&#10;ExIiDQeOTrxNosbrELtt+HuWUznuzNPsyzezG8QJp9B70nC/UCCQGm97ajV8Vq93axAhGrJm8IQa&#10;fjDApri+yk1m/ZlKPO1iK3iEQmY0dDGOmZSh6dCZsPAjEnd7PzkT+ZxaaSdz5nE3yKVSiXSmJ/7Q&#10;mRGfO2wOu6PTsP2i8qX/fq8/yn3ZV1Wq6C05aH17M2+fQESc4wWGP31Wh4Kdan8kG8SgYcmchtVD&#10;CoLbtUo5qBlbJY8gi1z+9y9+AQAA//8DAFBLAQItABQABgAIAAAAIQC2gziS/gAAAOEBAAATAAAA&#10;AAAAAAAAAAAAAAAAAABbQ29udGVudF9UeXBlc10ueG1sUEsBAi0AFAAGAAgAAAAhADj9If/WAAAA&#10;lAEAAAsAAAAAAAAAAAAAAAAALwEAAF9yZWxzLy5yZWxzUEsBAi0AFAAGAAgAAAAhAB5t430OAgAA&#10;HwQAAA4AAAAAAAAAAAAAAAAALgIAAGRycy9lMm9Eb2MueG1sUEsBAi0AFAAGAAgAAAAhAJ1hQCTc&#10;AAAABwEAAA8AAAAAAAAAAAAAAAAAaAQAAGRycy9kb3ducmV2LnhtbFBLBQYAAAAABAAEAPMAAABx&#10;BQAAAAA=&#10;" filled="f" stroked="f">
              <v:textbox inset="0,0,0,0">
                <w:txbxContent>
                  <w:p w14:paraId="6760E9A6" w14:textId="77777777" w:rsidR="00B32152" w:rsidRPr="002C2451" w:rsidRDefault="00B32152" w:rsidP="00E76A49">
                    <w:pPr>
                      <w:spacing w:line="240" w:lineRule="auto"/>
                      <w:rPr>
                        <w:color w:val="FFFFFF" w:themeColor="background1"/>
                        <w:sz w:val="40"/>
                        <w:szCs w:val="40"/>
                      </w:rPr>
                    </w:pPr>
                    <w:r>
                      <w:rPr>
                        <w:color w:val="FFFFFF" w:themeColor="background1"/>
                        <w:sz w:val="40"/>
                        <w:szCs w:val="40"/>
                      </w:rPr>
                      <w:t>Agenda, Minutes, Fact sheet etc.</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561A" w14:textId="34A12C68" w:rsidR="009B39D4" w:rsidRPr="003430EF" w:rsidRDefault="009B39D4" w:rsidP="003430EF">
    <w:pPr>
      <w:pStyle w:val="NoSpacing"/>
      <w:rPr>
        <w:sz w:val="14"/>
      </w:rPr>
    </w:pPr>
    <w:r>
      <w:rPr>
        <w:noProof/>
        <w:lang w:val="en-AU" w:eastAsia="en-AU"/>
      </w:rPr>
      <mc:AlternateContent>
        <mc:Choice Requires="wps">
          <w:drawing>
            <wp:anchor distT="114300" distB="114300" distL="114300" distR="114300" simplePos="0" relativeHeight="251685888" behindDoc="0" locked="1" layoutInCell="1" allowOverlap="1" wp14:anchorId="72C39E40" wp14:editId="26316DF2">
              <wp:simplePos x="0" y="0"/>
              <wp:positionH relativeFrom="margin">
                <wp:posOffset>1270</wp:posOffset>
              </wp:positionH>
              <wp:positionV relativeFrom="page">
                <wp:posOffset>278765</wp:posOffset>
              </wp:positionV>
              <wp:extent cx="5137150" cy="651510"/>
              <wp:effectExtent l="0" t="0" r="6350" b="15240"/>
              <wp:wrapNone/>
              <wp:docPr id="6" name="TextBox 2"/>
              <wp:cNvGraphicFramePr/>
              <a:graphic xmlns:a="http://schemas.openxmlformats.org/drawingml/2006/main">
                <a:graphicData uri="http://schemas.microsoft.com/office/word/2010/wordprocessingShape">
                  <wps:wsp>
                    <wps:cNvSpPr txBox="1"/>
                    <wps:spPr>
                      <a:xfrm>
                        <a:off x="0" y="0"/>
                        <a:ext cx="5137150" cy="651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36689E0" w14:textId="77777777" w:rsidR="009B39D4" w:rsidRPr="002C2451" w:rsidRDefault="009B39D4" w:rsidP="00E76A49">
                          <w:pPr>
                            <w:spacing w:line="240" w:lineRule="auto"/>
                            <w:rPr>
                              <w:color w:val="FFFFFF" w:themeColor="background1"/>
                              <w:sz w:val="40"/>
                              <w:szCs w:val="40"/>
                            </w:rPr>
                          </w:pPr>
                          <w:r>
                            <w:rPr>
                              <w:color w:val="FFFFFF" w:themeColor="background1"/>
                              <w:sz w:val="40"/>
                              <w:szCs w:val="40"/>
                            </w:rPr>
                            <w:t>Agenda, Minutes, Fact sheet etc.</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39E40" id="_x0000_t202" coordsize="21600,21600" o:spt="202" path="m,l,21600r21600,l21600,xe">
              <v:stroke joinstyle="miter"/>
              <v:path gradientshapeok="t" o:connecttype="rect"/>
            </v:shapetype>
            <v:shape id="_x0000_s1027" type="#_x0000_t202" style="position:absolute;margin-left:.1pt;margin-top:21.95pt;width:404.5pt;height:51.3pt;z-index:251685888;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2+aAIAAKUEAAAOAAAAZHJzL2Uyb0RvYy54bWysVFtvmzAUfp+0/2D5nXAphDQqqUgQ06Sq&#10;rdROe3aMCUhge7ZT6Kb99x6bkGzdnqa9mONz9fnOd7i5HfsOvTClW8EzHC4CjBinomr5IcNfnktv&#10;hZE2hFekE5xl+JVpfLv5+OFmkGsWiUZ0FVMIknC9HmSGG2Pk2vc1bVhP9EJIxsFYC9UTA1d18CtF&#10;Bsjed34UBEt/EKqSSlCmNWiLyYg3Ln9dM2oe6lozg7oMw9uMO5U79/b0NzdkfVBENi09PYP8wyt6&#10;0nIoek5VEEPQUbV/pOpbqoQWtVlQ0fuirlvKXA/QTRi86+apIZK5XgAcLc8w6f+Xlt6/PCrUVhle&#10;YsRJDyN6ZqPZihFFFpxB6jX4PEnwMiOoYcizXoPS9jzWqrdf6AaBHWB+PUMLuRAFZRJepWECJgq2&#10;ZRImocPev0RLpc0nJnpkhQwrGJ1DlLzcaQMvAdfZxRbjomy7zo2v478pwHHSQG0ItTb7CjeNH2We&#10;R8viqvCK1XXqxXsWeasyiL1tHifhLk3LsEh/Tqy4BO2SNMrT5Npb5knoxWGw8vI8iLyizIM8iMvd&#10;dbx1QVB6Lupb5CaErGTG/ehgPqO3F9UrgKolLVvo+I5o80gUkA9AgoUyD3DUnRgyLE4SRo1Q3/+m&#10;t/7ACbBiNACZM6y/HYliGHWfObDFMn8W1CzsZ4Ef+52A/QhhVSV1IgQo080i4RRyZ9hgNIk7M60Q&#10;7CVlee4KAJ8lMXf8SVKbysJu5/U8fiVKnoZqAJ17MdOarN/NdvKdhpkfjahbN3iL34QWsMBeYBcc&#10;H057a5ft17vzuvxdNm8AAAD//wMAUEsDBBQABgAIAAAAIQCdYUAk3AAAAAcBAAAPAAAAZHJzL2Rv&#10;d25yZXYueG1sTI7BTsMwEETvSPyDtUjcqE0pURPiVBWCExIiDQeOTrxNosbrELtt+HuWUznuzNPs&#10;yzezG8QJp9B70nC/UCCQGm97ajV8Vq93axAhGrJm8IQafjDApri+yk1m/ZlKPO1iK3iEQmY0dDGO&#10;mZSh6dCZsPAjEnd7PzkT+ZxaaSdz5nE3yKVSiXSmJ/7QmRGfO2wOu6PTsP2i8qX/fq8/yn3ZV1Wq&#10;6C05aH17M2+fQESc4wWGP31Wh4Kdan8kG8SgYcmchtVDCoLbtUo5qBlbJY8gi1z+9y9+AQAA//8D&#10;AFBLAQItABQABgAIAAAAIQC2gziS/gAAAOEBAAATAAAAAAAAAAAAAAAAAAAAAABbQ29udGVudF9U&#10;eXBlc10ueG1sUEsBAi0AFAAGAAgAAAAhADj9If/WAAAAlAEAAAsAAAAAAAAAAAAAAAAALwEAAF9y&#10;ZWxzLy5yZWxzUEsBAi0AFAAGAAgAAAAhAOM83b5oAgAApQQAAA4AAAAAAAAAAAAAAAAALgIAAGRy&#10;cy9lMm9Eb2MueG1sUEsBAi0AFAAGAAgAAAAhAJ1hQCTcAAAABwEAAA8AAAAAAAAAAAAAAAAAwgQA&#10;AGRycy9kb3ducmV2LnhtbFBLBQYAAAAABAAEAPMAAADLBQAAAAA=&#10;" filled="f" stroked="f">
              <v:textbox inset="0,0,0,0">
                <w:txbxContent>
                  <w:p w14:paraId="236689E0" w14:textId="77777777" w:rsidR="009B39D4" w:rsidRPr="002C2451" w:rsidRDefault="009B39D4" w:rsidP="00E76A49">
                    <w:pPr>
                      <w:spacing w:line="240" w:lineRule="auto"/>
                      <w:rPr>
                        <w:color w:val="FFFFFF" w:themeColor="background1"/>
                        <w:sz w:val="40"/>
                        <w:szCs w:val="40"/>
                      </w:rPr>
                    </w:pPr>
                    <w:r>
                      <w:rPr>
                        <w:color w:val="FFFFFF" w:themeColor="background1"/>
                        <w:sz w:val="40"/>
                        <w:szCs w:val="40"/>
                      </w:rPr>
                      <w:t>Agenda, Minutes, Fact sheet etc.</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F98"/>
    <w:multiLevelType w:val="hybridMultilevel"/>
    <w:tmpl w:val="A01C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747DA"/>
    <w:multiLevelType w:val="hybridMultilevel"/>
    <w:tmpl w:val="FFD66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A6C00"/>
    <w:multiLevelType w:val="hybridMultilevel"/>
    <w:tmpl w:val="2400823E"/>
    <w:lvl w:ilvl="0" w:tplc="73B2E03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FD1CDA"/>
    <w:multiLevelType w:val="hybridMultilevel"/>
    <w:tmpl w:val="32FA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346DEC"/>
    <w:multiLevelType w:val="hybridMultilevel"/>
    <w:tmpl w:val="90B6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57041"/>
    <w:multiLevelType w:val="hybridMultilevel"/>
    <w:tmpl w:val="6128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80515E"/>
    <w:multiLevelType w:val="hybridMultilevel"/>
    <w:tmpl w:val="F1D62184"/>
    <w:lvl w:ilvl="0" w:tplc="4C40A2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6B5E7E"/>
    <w:multiLevelType w:val="hybridMultilevel"/>
    <w:tmpl w:val="A364DA8A"/>
    <w:lvl w:ilvl="0" w:tplc="0C090001">
      <w:start w:val="1"/>
      <w:numFmt w:val="bullet"/>
      <w:lvlText w:val=""/>
      <w:lvlJc w:val="left"/>
      <w:pPr>
        <w:tabs>
          <w:tab w:val="num" w:pos="1570"/>
        </w:tabs>
        <w:ind w:left="1570" w:hanging="850"/>
      </w:pPr>
      <w:rPr>
        <w:rFonts w:ascii="Symbol" w:hAnsi="Symbol" w:hint="default"/>
        <w:b w:val="0"/>
        <w:i w:val="0"/>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0" w15:restartNumberingAfterBreak="0">
    <w:nsid w:val="66BF0022"/>
    <w:multiLevelType w:val="hybridMultilevel"/>
    <w:tmpl w:val="72907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3C6F43"/>
    <w:multiLevelType w:val="hybridMultilevel"/>
    <w:tmpl w:val="4E209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5D4D5F"/>
    <w:multiLevelType w:val="hybridMultilevel"/>
    <w:tmpl w:val="053C1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E81F73"/>
    <w:multiLevelType w:val="hybridMultilevel"/>
    <w:tmpl w:val="91F05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13"/>
  </w:num>
  <w:num w:numId="5">
    <w:abstractNumId w:val="4"/>
  </w:num>
  <w:num w:numId="6">
    <w:abstractNumId w:val="5"/>
  </w:num>
  <w:num w:numId="7">
    <w:abstractNumId w:val="9"/>
  </w:num>
  <w:num w:numId="8">
    <w:abstractNumId w:val="3"/>
  </w:num>
  <w:num w:numId="9">
    <w:abstractNumId w:val="1"/>
  </w:num>
  <w:num w:numId="10">
    <w:abstractNumId w:val="6"/>
  </w:num>
  <w:num w:numId="11">
    <w:abstractNumId w:val="12"/>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51"/>
    <w:rsid w:val="00003B46"/>
    <w:rsid w:val="00011640"/>
    <w:rsid w:val="0001757B"/>
    <w:rsid w:val="000225B9"/>
    <w:rsid w:val="00025E04"/>
    <w:rsid w:val="00042B56"/>
    <w:rsid w:val="00043710"/>
    <w:rsid w:val="00045766"/>
    <w:rsid w:val="000526BD"/>
    <w:rsid w:val="000602C9"/>
    <w:rsid w:val="00060F20"/>
    <w:rsid w:val="00065AC7"/>
    <w:rsid w:val="00071947"/>
    <w:rsid w:val="00076265"/>
    <w:rsid w:val="00087236"/>
    <w:rsid w:val="00087906"/>
    <w:rsid w:val="000B0289"/>
    <w:rsid w:val="000B42DE"/>
    <w:rsid w:val="000B5014"/>
    <w:rsid w:val="000B66AC"/>
    <w:rsid w:val="000C170A"/>
    <w:rsid w:val="000C7540"/>
    <w:rsid w:val="000D4B1E"/>
    <w:rsid w:val="000D518F"/>
    <w:rsid w:val="000E6618"/>
    <w:rsid w:val="000F4B89"/>
    <w:rsid w:val="000F4EBC"/>
    <w:rsid w:val="0010608C"/>
    <w:rsid w:val="00123BC7"/>
    <w:rsid w:val="00133012"/>
    <w:rsid w:val="001347A5"/>
    <w:rsid w:val="001405B8"/>
    <w:rsid w:val="0014543F"/>
    <w:rsid w:val="00156A4D"/>
    <w:rsid w:val="00160A57"/>
    <w:rsid w:val="00191183"/>
    <w:rsid w:val="00195881"/>
    <w:rsid w:val="001C4DDE"/>
    <w:rsid w:val="001F4ADF"/>
    <w:rsid w:val="002252DA"/>
    <w:rsid w:val="002478D0"/>
    <w:rsid w:val="002501E5"/>
    <w:rsid w:val="00264925"/>
    <w:rsid w:val="002655F6"/>
    <w:rsid w:val="002819B7"/>
    <w:rsid w:val="002C4237"/>
    <w:rsid w:val="002C57D9"/>
    <w:rsid w:val="002D09C1"/>
    <w:rsid w:val="002E184C"/>
    <w:rsid w:val="002E7EFE"/>
    <w:rsid w:val="003033DB"/>
    <w:rsid w:val="00306B51"/>
    <w:rsid w:val="00331F01"/>
    <w:rsid w:val="00335FD8"/>
    <w:rsid w:val="003430EF"/>
    <w:rsid w:val="00355663"/>
    <w:rsid w:val="00360AEE"/>
    <w:rsid w:val="003732FA"/>
    <w:rsid w:val="00380C55"/>
    <w:rsid w:val="00386AB8"/>
    <w:rsid w:val="003900A7"/>
    <w:rsid w:val="003B123B"/>
    <w:rsid w:val="003F6AE1"/>
    <w:rsid w:val="003F7C39"/>
    <w:rsid w:val="00416754"/>
    <w:rsid w:val="00422766"/>
    <w:rsid w:val="00426838"/>
    <w:rsid w:val="00431A29"/>
    <w:rsid w:val="00442B69"/>
    <w:rsid w:val="00446716"/>
    <w:rsid w:val="004541BE"/>
    <w:rsid w:val="0046655E"/>
    <w:rsid w:val="004771F0"/>
    <w:rsid w:val="004C13AC"/>
    <w:rsid w:val="004C1F15"/>
    <w:rsid w:val="004C1FD6"/>
    <w:rsid w:val="004E2DCA"/>
    <w:rsid w:val="0056637E"/>
    <w:rsid w:val="00586B08"/>
    <w:rsid w:val="005955C3"/>
    <w:rsid w:val="005A5F91"/>
    <w:rsid w:val="005D0757"/>
    <w:rsid w:val="005D365C"/>
    <w:rsid w:val="005D7862"/>
    <w:rsid w:val="005D7E01"/>
    <w:rsid w:val="005E34E7"/>
    <w:rsid w:val="005F20D4"/>
    <w:rsid w:val="005F32CB"/>
    <w:rsid w:val="005F6D83"/>
    <w:rsid w:val="00615E1A"/>
    <w:rsid w:val="006167D7"/>
    <w:rsid w:val="00617A84"/>
    <w:rsid w:val="0062537B"/>
    <w:rsid w:val="00625F0A"/>
    <w:rsid w:val="006270B4"/>
    <w:rsid w:val="00634BF1"/>
    <w:rsid w:val="00647824"/>
    <w:rsid w:val="006C3750"/>
    <w:rsid w:val="006C7F74"/>
    <w:rsid w:val="006E474E"/>
    <w:rsid w:val="0071402D"/>
    <w:rsid w:val="00754136"/>
    <w:rsid w:val="0077108C"/>
    <w:rsid w:val="0077644D"/>
    <w:rsid w:val="00795679"/>
    <w:rsid w:val="007B31FC"/>
    <w:rsid w:val="007E2CF9"/>
    <w:rsid w:val="007E55F4"/>
    <w:rsid w:val="007E62E3"/>
    <w:rsid w:val="007F04A9"/>
    <w:rsid w:val="007F1FBF"/>
    <w:rsid w:val="00825FB5"/>
    <w:rsid w:val="00851407"/>
    <w:rsid w:val="008762D3"/>
    <w:rsid w:val="00880D76"/>
    <w:rsid w:val="0088154B"/>
    <w:rsid w:val="008824D4"/>
    <w:rsid w:val="008920C8"/>
    <w:rsid w:val="008A3A09"/>
    <w:rsid w:val="008B50E6"/>
    <w:rsid w:val="008D1E78"/>
    <w:rsid w:val="008D5A32"/>
    <w:rsid w:val="008D5BFC"/>
    <w:rsid w:val="008D66F8"/>
    <w:rsid w:val="00905D36"/>
    <w:rsid w:val="00911754"/>
    <w:rsid w:val="00915E6C"/>
    <w:rsid w:val="0093489C"/>
    <w:rsid w:val="00941091"/>
    <w:rsid w:val="00950533"/>
    <w:rsid w:val="00956A2E"/>
    <w:rsid w:val="00957781"/>
    <w:rsid w:val="00967335"/>
    <w:rsid w:val="009730CE"/>
    <w:rsid w:val="009810A9"/>
    <w:rsid w:val="00983720"/>
    <w:rsid w:val="009A1C15"/>
    <w:rsid w:val="009A4016"/>
    <w:rsid w:val="009B100B"/>
    <w:rsid w:val="009B105D"/>
    <w:rsid w:val="009B39D4"/>
    <w:rsid w:val="009B7006"/>
    <w:rsid w:val="009C035D"/>
    <w:rsid w:val="009C7CD0"/>
    <w:rsid w:val="009E02ED"/>
    <w:rsid w:val="009E0A13"/>
    <w:rsid w:val="00A26D7F"/>
    <w:rsid w:val="00A33F16"/>
    <w:rsid w:val="00A35D3F"/>
    <w:rsid w:val="00A639D8"/>
    <w:rsid w:val="00A87BB1"/>
    <w:rsid w:val="00AE2B93"/>
    <w:rsid w:val="00AF5DA3"/>
    <w:rsid w:val="00B07CA4"/>
    <w:rsid w:val="00B117D1"/>
    <w:rsid w:val="00B2037C"/>
    <w:rsid w:val="00B2656B"/>
    <w:rsid w:val="00B32152"/>
    <w:rsid w:val="00B513BB"/>
    <w:rsid w:val="00B6085A"/>
    <w:rsid w:val="00B725E9"/>
    <w:rsid w:val="00BA7E1B"/>
    <w:rsid w:val="00BB6936"/>
    <w:rsid w:val="00BC4451"/>
    <w:rsid w:val="00BE6D8B"/>
    <w:rsid w:val="00BF10A5"/>
    <w:rsid w:val="00BF2658"/>
    <w:rsid w:val="00C12FE2"/>
    <w:rsid w:val="00C30161"/>
    <w:rsid w:val="00C301E3"/>
    <w:rsid w:val="00C61A60"/>
    <w:rsid w:val="00C7690D"/>
    <w:rsid w:val="00C87589"/>
    <w:rsid w:val="00C87F94"/>
    <w:rsid w:val="00CA1095"/>
    <w:rsid w:val="00CA76CE"/>
    <w:rsid w:val="00CB0DB5"/>
    <w:rsid w:val="00CD73B5"/>
    <w:rsid w:val="00CD78ED"/>
    <w:rsid w:val="00CF4971"/>
    <w:rsid w:val="00D0738E"/>
    <w:rsid w:val="00D24A75"/>
    <w:rsid w:val="00D365BB"/>
    <w:rsid w:val="00D51109"/>
    <w:rsid w:val="00D521DA"/>
    <w:rsid w:val="00D53432"/>
    <w:rsid w:val="00D57DF8"/>
    <w:rsid w:val="00D80D8F"/>
    <w:rsid w:val="00DA390B"/>
    <w:rsid w:val="00DA51A6"/>
    <w:rsid w:val="00DB7930"/>
    <w:rsid w:val="00DC12B6"/>
    <w:rsid w:val="00DC5E04"/>
    <w:rsid w:val="00DD4821"/>
    <w:rsid w:val="00DE1DA5"/>
    <w:rsid w:val="00DE782E"/>
    <w:rsid w:val="00E155FE"/>
    <w:rsid w:val="00E25227"/>
    <w:rsid w:val="00E27546"/>
    <w:rsid w:val="00E666C9"/>
    <w:rsid w:val="00E70DE7"/>
    <w:rsid w:val="00E747AD"/>
    <w:rsid w:val="00E76A49"/>
    <w:rsid w:val="00E85FC0"/>
    <w:rsid w:val="00E940D4"/>
    <w:rsid w:val="00E9454B"/>
    <w:rsid w:val="00EC19EA"/>
    <w:rsid w:val="00ED7C44"/>
    <w:rsid w:val="00F10096"/>
    <w:rsid w:val="00F31FC3"/>
    <w:rsid w:val="00F50DEC"/>
    <w:rsid w:val="00F62F9A"/>
    <w:rsid w:val="00F70050"/>
    <w:rsid w:val="00F73D31"/>
    <w:rsid w:val="00F85317"/>
    <w:rsid w:val="00F97FFE"/>
    <w:rsid w:val="00FA4C7C"/>
    <w:rsid w:val="00FC67A2"/>
    <w:rsid w:val="00FD165E"/>
    <w:rsid w:val="00FF7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7B4B7"/>
  <w15:chartTrackingRefBased/>
  <w15:docId w15:val="{52968D38-9FC1-46EC-B2B5-A23BC632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51"/>
    <w:pPr>
      <w:spacing w:before="240" w:after="120" w:line="280" w:lineRule="exact"/>
    </w:pPr>
    <w:rPr>
      <w:rFonts w:ascii="Arial" w:hAnsi="Arial"/>
      <w:sz w:val="22"/>
      <w:lang w:val="en-US" w:eastAsia="ja-JP"/>
    </w:rPr>
  </w:style>
  <w:style w:type="paragraph" w:styleId="Heading1">
    <w:name w:val="heading 1"/>
    <w:basedOn w:val="Normal"/>
    <w:next w:val="Normal"/>
    <w:link w:val="Heading1Char"/>
    <w:uiPriority w:val="9"/>
    <w:qFormat/>
    <w:rsid w:val="002501E5"/>
    <w:pPr>
      <w:keepNext/>
      <w:keepLines/>
      <w:spacing w:before="400" w:line="440" w:lineRule="exact"/>
      <w:contextualSpacing/>
      <w:outlineLvl w:val="0"/>
    </w:pPr>
    <w:rPr>
      <w:rFonts w:eastAsiaTheme="majorEastAsia" w:cstheme="majorBidi"/>
      <w:b/>
      <w:bCs/>
      <w:color w:val="00427A"/>
      <w:kern w:val="40"/>
      <w:sz w:val="36"/>
      <w:szCs w:val="48"/>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7E2CF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1175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E76A49"/>
    <w:pPr>
      <w:spacing w:before="0" w:line="240" w:lineRule="auto"/>
      <w:contextualSpacing/>
    </w:pPr>
    <w:rPr>
      <w:rFonts w:eastAsiaTheme="majorEastAsia" w:cstheme="majorBidi"/>
      <w:b/>
      <w:bCs/>
      <w:color w:val="00427A"/>
      <w:kern w:val="28"/>
      <w:sz w:val="56"/>
      <w:szCs w:val="84"/>
    </w:rPr>
  </w:style>
  <w:style w:type="character" w:customStyle="1" w:styleId="TitleChar">
    <w:name w:val="Title Char"/>
    <w:basedOn w:val="DefaultParagraphFont"/>
    <w:link w:val="Title"/>
    <w:uiPriority w:val="10"/>
    <w:rsid w:val="00E76A4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2501E5"/>
    <w:rPr>
      <w:rFonts w:ascii="Arial" w:eastAsiaTheme="majorEastAsia" w:hAnsi="Arial" w:cstheme="majorBidi"/>
      <w:b/>
      <w:bCs/>
      <w:color w:val="00427A"/>
      <w:kern w:val="40"/>
      <w:sz w:val="36"/>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8D5A32"/>
    <w:pPr>
      <w:spacing w:line="276" w:lineRule="auto"/>
    </w:pPr>
    <w:rPr>
      <w:rFonts w:cs="Arial"/>
      <w:color w:val="00427A"/>
      <w:sz w:val="30"/>
      <w:szCs w:val="30"/>
      <w:u w:color="000000"/>
    </w:rPr>
  </w:style>
  <w:style w:type="paragraph" w:styleId="BodyText">
    <w:name w:val="Body Text"/>
    <w:basedOn w:val="Normal"/>
    <w:link w:val="BodyTextChar"/>
    <w:uiPriority w:val="99"/>
    <w:unhideWhenUsed/>
    <w:qFormat/>
    <w:rsid w:val="008D5A32"/>
  </w:style>
  <w:style w:type="character" w:customStyle="1" w:styleId="BodyTextChar">
    <w:name w:val="Body Text Char"/>
    <w:basedOn w:val="DefaultParagraphFont"/>
    <w:link w:val="BodyText"/>
    <w:uiPriority w:val="99"/>
    <w:rsid w:val="008D5A32"/>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Subtitle">
    <w:name w:val="Subtitle"/>
    <w:basedOn w:val="Normal"/>
    <w:next w:val="Normal"/>
    <w:link w:val="SubtitleChar"/>
    <w:uiPriority w:val="11"/>
    <w:qFormat/>
    <w:rsid w:val="002501E5"/>
    <w:pPr>
      <w:numPr>
        <w:ilvl w:val="1"/>
      </w:numPr>
      <w:spacing w:line="240" w:lineRule="auto"/>
    </w:pPr>
    <w:rPr>
      <w:rFonts w:eastAsiaTheme="minorEastAsia" w:cs="Arial"/>
      <w:color w:val="0099CC"/>
      <w:sz w:val="36"/>
      <w:szCs w:val="36"/>
    </w:rPr>
  </w:style>
  <w:style w:type="character" w:customStyle="1" w:styleId="SubtitleChar">
    <w:name w:val="Subtitle Char"/>
    <w:basedOn w:val="DefaultParagraphFont"/>
    <w:link w:val="Subtitle"/>
    <w:uiPriority w:val="11"/>
    <w:rsid w:val="002501E5"/>
    <w:rPr>
      <w:rFonts w:ascii="Arial" w:eastAsiaTheme="minorEastAsia" w:hAnsi="Arial" w:cs="Arial"/>
      <w:color w:val="0099CC"/>
      <w:sz w:val="36"/>
      <w:szCs w:val="36"/>
      <w:lang w:val="en-US" w:eastAsia="ja-JP"/>
    </w:rPr>
  </w:style>
  <w:style w:type="paragraph" w:styleId="NoSpacing">
    <w:name w:val="No Spacing"/>
    <w:uiPriority w:val="1"/>
    <w:qFormat/>
    <w:rsid w:val="008D5A32"/>
    <w:rPr>
      <w:rFonts w:ascii="Arial" w:hAnsi="Arial"/>
      <w:sz w:val="22"/>
      <w:lang w:val="en-US" w:eastAsia="ja-JP"/>
    </w:rPr>
  </w:style>
  <w:style w:type="paragraph" w:styleId="ListParagraph">
    <w:name w:val="List Paragraph"/>
    <w:basedOn w:val="BodyText"/>
    <w:uiPriority w:val="34"/>
    <w:qFormat/>
    <w:rsid w:val="00D57DF8"/>
    <w:pPr>
      <w:numPr>
        <w:numId w:val="2"/>
      </w:numPr>
      <w:spacing w:before="0" w:after="0" w:line="276" w:lineRule="auto"/>
    </w:pPr>
  </w:style>
  <w:style w:type="paragraph" w:customStyle="1" w:styleId="Footertext">
    <w:name w:val="Footer text"/>
    <w:basedOn w:val="Normal"/>
    <w:link w:val="FootertextChar"/>
    <w:qFormat/>
    <w:rsid w:val="0077108C"/>
    <w:pPr>
      <w:spacing w:after="0" w:line="276" w:lineRule="auto"/>
      <w:contextualSpacing/>
    </w:pPr>
    <w:rPr>
      <w:noProof/>
      <w:sz w:val="18"/>
      <w:szCs w:val="18"/>
      <w:lang w:val="en-AU" w:eastAsia="en-AU"/>
    </w:rPr>
  </w:style>
  <w:style w:type="character" w:customStyle="1" w:styleId="FootertextChar">
    <w:name w:val="Footer text Char"/>
    <w:basedOn w:val="DefaultParagraphFont"/>
    <w:link w:val="Footertext"/>
    <w:rsid w:val="0077108C"/>
    <w:rPr>
      <w:rFonts w:ascii="Arial" w:hAnsi="Arial"/>
      <w:noProof/>
      <w:sz w:val="18"/>
      <w:szCs w:val="18"/>
      <w:lang w:eastAsia="en-AU"/>
    </w:rPr>
  </w:style>
  <w:style w:type="character" w:styleId="Hyperlink">
    <w:name w:val="Hyperlink"/>
    <w:basedOn w:val="DefaultParagraphFont"/>
    <w:uiPriority w:val="99"/>
    <w:unhideWhenUsed/>
    <w:rsid w:val="005D7862"/>
    <w:rPr>
      <w:color w:val="1F3864" w:themeColor="accent1" w:themeShade="80"/>
      <w:u w:val="single"/>
    </w:rPr>
  </w:style>
  <w:style w:type="paragraph" w:styleId="TOC1">
    <w:name w:val="toc 1"/>
    <w:basedOn w:val="Normal"/>
    <w:next w:val="Normal"/>
    <w:autoRedefine/>
    <w:uiPriority w:val="39"/>
    <w:unhideWhenUsed/>
    <w:rsid w:val="00586B08"/>
    <w:pPr>
      <w:tabs>
        <w:tab w:val="right" w:leader="dot" w:pos="9072"/>
      </w:tabs>
      <w:spacing w:before="0" w:after="200" w:line="276" w:lineRule="auto"/>
    </w:pPr>
    <w:rPr>
      <w:rFonts w:eastAsia="Times New Roman" w:cs="Arial"/>
      <w:i/>
      <w:iCs/>
      <w:noProof/>
      <w:szCs w:val="22"/>
      <w:lang w:val="en-AU" w:eastAsia="en-US"/>
    </w:rPr>
  </w:style>
  <w:style w:type="paragraph" w:styleId="TOC2">
    <w:name w:val="toc 2"/>
    <w:basedOn w:val="Normal"/>
    <w:next w:val="Normal"/>
    <w:autoRedefine/>
    <w:uiPriority w:val="39"/>
    <w:unhideWhenUsed/>
    <w:rsid w:val="005D7862"/>
    <w:pPr>
      <w:tabs>
        <w:tab w:val="left" w:pos="660"/>
        <w:tab w:val="right" w:leader="dot" w:pos="9016"/>
      </w:tabs>
      <w:spacing w:before="0" w:after="200" w:line="276" w:lineRule="auto"/>
      <w:ind w:left="567" w:hanging="283"/>
    </w:pPr>
    <w:rPr>
      <w:rFonts w:ascii="Calibri" w:eastAsia="Calibri" w:hAnsi="Calibri" w:cs="Times New Roman"/>
      <w:i/>
      <w:iCs/>
      <w:noProof/>
      <w:szCs w:val="22"/>
      <w:lang w:val="en-AU" w:eastAsia="en-US"/>
    </w:rPr>
  </w:style>
  <w:style w:type="paragraph" w:styleId="TOCHeading">
    <w:name w:val="TOC Heading"/>
    <w:basedOn w:val="Heading1"/>
    <w:next w:val="Normal"/>
    <w:uiPriority w:val="39"/>
    <w:unhideWhenUsed/>
    <w:qFormat/>
    <w:rsid w:val="005D7862"/>
    <w:pPr>
      <w:spacing w:before="240" w:after="0" w:line="259" w:lineRule="auto"/>
      <w:contextualSpacing w:val="0"/>
      <w:outlineLvl w:val="9"/>
    </w:pPr>
    <w:rPr>
      <w:rFonts w:asciiTheme="majorHAnsi" w:hAnsiTheme="majorHAnsi"/>
      <w:b w:val="0"/>
      <w:bCs w:val="0"/>
      <w:color w:val="2F5496" w:themeColor="accent1" w:themeShade="BF"/>
      <w:kern w:val="0"/>
      <w:sz w:val="32"/>
      <w:szCs w:val="32"/>
      <w:lang w:eastAsia="en-US"/>
    </w:rPr>
  </w:style>
  <w:style w:type="character" w:customStyle="1" w:styleId="Heading6Char">
    <w:name w:val="Heading 6 Char"/>
    <w:basedOn w:val="DefaultParagraphFont"/>
    <w:link w:val="Heading6"/>
    <w:uiPriority w:val="9"/>
    <w:rsid w:val="00911754"/>
    <w:rPr>
      <w:rFonts w:asciiTheme="majorHAnsi" w:eastAsiaTheme="majorEastAsia" w:hAnsiTheme="majorHAnsi" w:cstheme="majorBidi"/>
      <w:color w:val="1F3763" w:themeColor="accent1" w:themeShade="7F"/>
      <w:sz w:val="22"/>
      <w:lang w:val="en-US" w:eastAsia="ja-JP"/>
    </w:rPr>
  </w:style>
  <w:style w:type="character" w:styleId="CommentReference">
    <w:name w:val="annotation reference"/>
    <w:basedOn w:val="DefaultParagraphFont"/>
    <w:uiPriority w:val="99"/>
    <w:semiHidden/>
    <w:unhideWhenUsed/>
    <w:rsid w:val="0088154B"/>
    <w:rPr>
      <w:sz w:val="22"/>
      <w:szCs w:val="16"/>
    </w:rPr>
  </w:style>
  <w:style w:type="paragraph" w:styleId="CommentText">
    <w:name w:val="annotation text"/>
    <w:basedOn w:val="Normal"/>
    <w:link w:val="CommentTextChar"/>
    <w:uiPriority w:val="99"/>
    <w:semiHidden/>
    <w:unhideWhenUsed/>
    <w:rsid w:val="0088154B"/>
    <w:pPr>
      <w:spacing w:before="0" w:after="200" w:line="276" w:lineRule="auto"/>
    </w:pPr>
    <w:rPr>
      <w:rFonts w:ascii="Calibri" w:eastAsia="Calibri" w:hAnsi="Calibri" w:cs="Times New Roman"/>
      <w:szCs w:val="20"/>
      <w:lang w:val="en-AU" w:eastAsia="en-US"/>
    </w:rPr>
  </w:style>
  <w:style w:type="character" w:customStyle="1" w:styleId="CommentTextChar">
    <w:name w:val="Comment Text Char"/>
    <w:basedOn w:val="DefaultParagraphFont"/>
    <w:link w:val="CommentText"/>
    <w:uiPriority w:val="99"/>
    <w:semiHidden/>
    <w:rsid w:val="0088154B"/>
    <w:rPr>
      <w:rFonts w:ascii="Calibri" w:eastAsia="Calibri" w:hAnsi="Calibri" w:cs="Times New Roman"/>
      <w:sz w:val="22"/>
      <w:szCs w:val="20"/>
    </w:rPr>
  </w:style>
  <w:style w:type="paragraph" w:styleId="CommentSubject">
    <w:name w:val="annotation subject"/>
    <w:basedOn w:val="CommentText"/>
    <w:next w:val="CommentText"/>
    <w:link w:val="CommentSubjectChar"/>
    <w:uiPriority w:val="99"/>
    <w:semiHidden/>
    <w:unhideWhenUsed/>
    <w:rsid w:val="00087906"/>
    <w:pPr>
      <w:spacing w:before="240" w:after="120" w:line="240" w:lineRule="auto"/>
    </w:pPr>
    <w:rPr>
      <w:rFonts w:ascii="Arial" w:eastAsiaTheme="minorHAnsi" w:hAnsi="Arial" w:cstheme="minorBidi"/>
      <w:b/>
      <w:bCs/>
      <w:sz w:val="20"/>
      <w:lang w:val="en-US" w:eastAsia="ja-JP"/>
    </w:rPr>
  </w:style>
  <w:style w:type="character" w:customStyle="1" w:styleId="CommentSubjectChar">
    <w:name w:val="Comment Subject Char"/>
    <w:basedOn w:val="CommentTextChar"/>
    <w:link w:val="CommentSubject"/>
    <w:uiPriority w:val="99"/>
    <w:semiHidden/>
    <w:rsid w:val="00087906"/>
    <w:rPr>
      <w:rFonts w:ascii="Arial" w:eastAsia="Calibri" w:hAnsi="Arial" w:cs="Times New Roman"/>
      <w:b/>
      <w:bCs/>
      <w:sz w:val="20"/>
      <w:szCs w:val="20"/>
      <w:lang w:val="en-US" w:eastAsia="ja-JP"/>
    </w:rPr>
  </w:style>
  <w:style w:type="character" w:styleId="FollowedHyperlink">
    <w:name w:val="FollowedHyperlink"/>
    <w:basedOn w:val="DefaultParagraphFont"/>
    <w:uiPriority w:val="99"/>
    <w:semiHidden/>
    <w:unhideWhenUsed/>
    <w:rsid w:val="004E2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publicsector.sa.gov.au/__data/assets/pdf_file/0013/221233/SAPS-Disability-Employment-Plan-2020-2021-with-hyperlinks.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ss.gov.au/our-responsibilities/disability-and-carers/publications-articles/policy-research/national-disability-strategy-2010-2020" TargetMode="External"/><Relationship Id="rId17" Type="http://schemas.openxmlformats.org/officeDocument/2006/relationships/hyperlink" Target="https://www.publicsector.sa.gov.au/__data/assets/pdf_file/0012/221232/SAPS-Disability-Employment-Strategy-2020-2023-with-hyperlinks.pdf" TargetMode="External"/><Relationship Id="rId2" Type="http://schemas.openxmlformats.org/officeDocument/2006/relationships/customXml" Target="../customXml/item2.xml"/><Relationship Id="rId16" Type="http://schemas.openxmlformats.org/officeDocument/2006/relationships/hyperlink" Target="https://dhs.sa.gov.au/__data/assets/pdf_file/0007/84499/State-Disability-Inclusion-Plan-Inclusive-S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development/desa/disabilities/convention-on-the-rights-of-persons-with-disabiliti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ir.sa.gov.au/" TargetMode="External"/><Relationship Id="rId19" Type="http://schemas.openxmlformats.org/officeDocument/2006/relationships/hyperlink" Target="https://www.publicsector.sa.gov.au/__data/assets/pdf_file/0014/231206/SA-Public-Sector-Disability-Employment-Toolkit.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3D2A87C8A9941445E0533AF0780A13BC" version="1.0.0">
  <systemFields>
    <field name="Objective-Id">
      <value order="0">A4639933</value>
    </field>
    <field name="Objective-Title">
      <value order="0">Attachment 1 PIRSA Disability Access and Inclusion Plan (DAIP) 2020 - 2023</value>
    </field>
    <field name="Objective-Description">
      <value order="0"/>
    </field>
    <field name="Objective-CreationStamp">
      <value order="0">2020-09-09T00:06:50Z</value>
    </field>
    <field name="Objective-IsApproved">
      <value order="0">false</value>
    </field>
    <field name="Objective-IsPublished">
      <value order="0">false</value>
    </field>
    <field name="Objective-DatePublished">
      <value order="0"/>
    </field>
    <field name="Objective-ModificationStamp">
      <value order="0">2020-10-18T23:51:17Z</value>
    </field>
    <field name="Objective-Owner">
      <value order="0">Johnson, Ross</value>
    </field>
    <field name="Objective-Path">
      <value order="0">Global Folder:01 Corporate Services:Human Resource Management:Diversity&amp; Inclusion:HUMAN RESOURCE MANAGEMENT - Disability Inclusion:PIRSA DAIP 2020 - 2023</value>
    </field>
    <field name="Objective-Parent">
      <value order="0">PIRSA DAIP 2020 - 2023</value>
    </field>
    <field name="Objective-State">
      <value order="0">Being Drafted</value>
    </field>
    <field name="Objective-VersionId">
      <value order="0">vA7646938</value>
    </field>
    <field name="Objective-Version">
      <value order="0">3.1</value>
    </field>
    <field name="Objective-VersionNumber">
      <value order="0">9</value>
    </field>
    <field name="Objective-VersionComment">
      <value order="0"/>
    </field>
    <field name="Objective-FileNumber">
      <value order="0">CORP F2019/000354</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People &amp; Culture</value>
      </field>
      <field name="Objective-Section">
        <value order="0">CORP P&amp;C Human Resource Consulting</value>
      </field>
      <field name="Objective-Document Type">
        <value order="0">Report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https://objectivesag.pirsa.sa.gov.au/id:A4639933/document/versions/published</value>
      </field>
      <field name="Objective-Intranet URL Keyword">
        <value order="0">%globals_asset_metadata_PublishedURL%</value>
      </field>
      <field name="Objective-Intranet Short Name">
        <value order="0">A4639933</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6A27CE38-14E4-4650-9841-1D8A2921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13</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Avolio</dc:creator>
  <cp:keywords/>
  <dc:description/>
  <cp:lastModifiedBy>Johnson, Chloe (PIRSA)</cp:lastModifiedBy>
  <cp:revision>49</cp:revision>
  <dcterms:created xsi:type="dcterms:W3CDTF">2020-09-09T01:06:00Z</dcterms:created>
  <dcterms:modified xsi:type="dcterms:W3CDTF">2020-10-27T23:03:00Z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A4639933</vt:lpwstr>
  </property>
  <property fmtid="{D5CDD505-2E9C-101B-9397-08002B2CF9AE}" pid="4" name="Objective-Title">
    <vt:lpwstr>Attachment 1 PIRSA Disability Access and Inclusion Plan (DAIP) 2020 - 2023</vt:lpwstr>
  </property>
  <property fmtid="{D5CDD505-2E9C-101B-9397-08002B2CF9AE}" pid="5" name="Objective-Description">
    <vt:lpwstr/>
  </property>
  <property fmtid="{D5CDD505-2E9C-101B-9397-08002B2CF9AE}" pid="6" name="Objective-CreationStamp">
    <vt:filetime>2020-10-01T01:38:22Z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2020-10-18T23:51:17Z</vt:filetime>
  </property>
  <property fmtid="{D5CDD505-2E9C-101B-9397-08002B2CF9AE}" pid="11" name="Objective-Owner">
    <vt:lpwstr>Johnson, Ross</vt:lpwstr>
  </property>
  <property fmtid="{D5CDD505-2E9C-101B-9397-08002B2CF9AE}" pid="12" name="Objective-Path">
    <vt:lpwstr>Global Folder:01 Corporate Services:Human Resource Management:Diversity&amp; Inclusion:HUMAN RESOURCE MANAGEMENT - Disability Inclusion:PIRSA DAIP 2020 - 2023:</vt:lpwstr>
  </property>
  <property fmtid="{D5CDD505-2E9C-101B-9397-08002B2CF9AE}" pid="13" name="Objective-Parent">
    <vt:lpwstr>PIRSA DAIP 2020 - 2023</vt:lpwstr>
  </property>
  <property fmtid="{D5CDD505-2E9C-101B-9397-08002B2CF9AE}" pid="14" name="Objective-State">
    <vt:lpwstr>Being Drafted</vt:lpwstr>
  </property>
  <property fmtid="{D5CDD505-2E9C-101B-9397-08002B2CF9AE}" pid="15" name="Objective-VersionId">
    <vt:lpwstr>vA7646938</vt:lpwstr>
  </property>
  <property fmtid="{D5CDD505-2E9C-101B-9397-08002B2CF9AE}" pid="16" name="Objective-Version">
    <vt:lpwstr>3.1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Corporate Services CORP</vt:lpwstr>
  </property>
  <property fmtid="{D5CDD505-2E9C-101B-9397-08002B2CF9AE}" pid="24" name="Objective-Workgroup">
    <vt:lpwstr>CORP People &amp; Culture</vt:lpwstr>
  </property>
  <property fmtid="{D5CDD505-2E9C-101B-9397-08002B2CF9AE}" pid="25" name="Objective-Section">
    <vt:lpwstr>CORP P&amp;C Human Resource Consulting</vt:lpwstr>
  </property>
  <property fmtid="{D5CDD505-2E9C-101B-9397-08002B2CF9AE}" pid="26" name="Objective-Document Type">
    <vt:lpwstr>Report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https://objectivesag.pirsa.sa.gov.au/id:A4639933/document/versions/published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A4639933</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Corporate Services CORP</vt:lpwstr>
  </property>
  <property fmtid="{D5CDD505-2E9C-101B-9397-08002B2CF9AE}" pid="117" name="Objective-Workgroup [system]">
    <vt:lpwstr>CORP People &amp; Culture</vt:lpwstr>
  </property>
  <property fmtid="{D5CDD505-2E9C-101B-9397-08002B2CF9AE}" pid="118" name="Objective-Section [system]">
    <vt:lpwstr>CORP P&amp;C Human Resource Consulting</vt:lpwstr>
  </property>
  <property fmtid="{D5CDD505-2E9C-101B-9397-08002B2CF9AE}" pid="119" name="Objective-Document Type [system]">
    <vt:lpwstr>Report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https://objectivesag.pirsa.sa.gov.au/id:A4639933/document/versions/published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A4639933</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