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C3" w:rsidRPr="0085092B" w:rsidRDefault="00BE34C3" w:rsidP="0085092B">
      <w:pPr>
        <w:spacing w:line="276" w:lineRule="auto"/>
        <w:rPr>
          <w:rFonts w:ascii="Arial" w:hAnsi="Arial" w:cs="Arial"/>
          <w:b/>
          <w:color w:val="365F91" w:themeColor="accent1" w:themeShade="BF"/>
          <w:sz w:val="32"/>
          <w:szCs w:val="32"/>
        </w:rPr>
      </w:pPr>
      <w:bookmarkStart w:id="0" w:name="bookmark69"/>
      <w:r w:rsidRPr="0085092B">
        <w:rPr>
          <w:rFonts w:ascii="Arial" w:hAnsi="Arial" w:cs="Arial"/>
          <w:b/>
          <w:color w:val="365F91" w:themeColor="accent1" w:themeShade="BF"/>
          <w:sz w:val="32"/>
          <w:szCs w:val="32"/>
        </w:rPr>
        <w:t>VERMIN-PROOF FENCING BILL</w:t>
      </w:r>
      <w:bookmarkEnd w:id="0"/>
      <w:r w:rsidR="00E67A5C" w:rsidRPr="0085092B">
        <w:rPr>
          <w:rFonts w:ascii="Arial" w:hAnsi="Arial" w:cs="Arial"/>
          <w:b/>
          <w:color w:val="365F91" w:themeColor="accent1" w:themeShade="BF"/>
          <w:sz w:val="32"/>
          <w:szCs w:val="32"/>
        </w:rPr>
        <w:t xml:space="preserve"> 1897</w:t>
      </w:r>
    </w:p>
    <w:p w:rsidR="00E67A5C" w:rsidRPr="0085092B" w:rsidRDefault="0085092B" w:rsidP="0085092B">
      <w:pPr>
        <w:spacing w:line="276" w:lineRule="auto"/>
        <w:rPr>
          <w:rFonts w:ascii="Arial" w:hAnsi="Arial" w:cs="Arial"/>
          <w:b/>
          <w:color w:val="365F91" w:themeColor="accent1" w:themeShade="BF"/>
          <w:sz w:val="28"/>
          <w:szCs w:val="28"/>
        </w:rPr>
      </w:pPr>
      <w:r w:rsidRPr="0085092B">
        <w:rPr>
          <w:rFonts w:ascii="Arial" w:hAnsi="Arial" w:cs="Arial"/>
          <w:b/>
          <w:color w:val="365F91" w:themeColor="accent1" w:themeShade="BF"/>
          <w:sz w:val="28"/>
          <w:szCs w:val="28"/>
        </w:rPr>
        <w:t>Legislative Council, 9 November 1897</w:t>
      </w:r>
    </w:p>
    <w:p w:rsidR="00BE34C3" w:rsidRPr="0085092B" w:rsidRDefault="00BE34C3" w:rsidP="0085092B">
      <w:pPr>
        <w:spacing w:line="276" w:lineRule="auto"/>
        <w:rPr>
          <w:rFonts w:ascii="Arial" w:hAnsi="Arial" w:cs="Arial"/>
          <w:color w:val="365F91" w:themeColor="accent1" w:themeShade="BF"/>
          <w:sz w:val="28"/>
          <w:szCs w:val="28"/>
        </w:rPr>
      </w:pPr>
      <w:r w:rsidRPr="0085092B">
        <w:rPr>
          <w:rFonts w:ascii="Arial" w:hAnsi="Arial" w:cs="Arial"/>
          <w:color w:val="365F91" w:themeColor="accent1" w:themeShade="BF"/>
          <w:sz w:val="28"/>
          <w:szCs w:val="28"/>
        </w:rPr>
        <w:t>Second reading</w:t>
      </w:r>
    </w:p>
    <w:p w:rsidR="00BE34C3" w:rsidRPr="00BE34C3" w:rsidRDefault="00BE34C3" w:rsidP="00BE34C3">
      <w:pPr>
        <w:spacing w:line="276" w:lineRule="auto"/>
        <w:rPr>
          <w:rFonts w:ascii="Arial" w:hAnsi="Arial" w:cs="Arial"/>
        </w:rPr>
      </w:pPr>
    </w:p>
    <w:p w:rsidR="00BE34C3" w:rsidRPr="00BE34C3" w:rsidRDefault="00AF70E3" w:rsidP="00BE34C3">
      <w:pPr>
        <w:spacing w:line="276" w:lineRule="auto"/>
        <w:rPr>
          <w:rFonts w:ascii="Arial" w:hAnsi="Arial" w:cs="Arial"/>
        </w:rPr>
      </w:pPr>
      <w:r>
        <w:rPr>
          <w:rFonts w:ascii="Arial" w:hAnsi="Arial" w:cs="Arial"/>
        </w:rPr>
        <w:t>The CHIEF SECRETARY (Hon. J</w:t>
      </w:r>
      <w:r w:rsidR="00BE34C3" w:rsidRPr="00BE34C3">
        <w:rPr>
          <w:rFonts w:ascii="Arial" w:hAnsi="Arial" w:cs="Arial"/>
        </w:rPr>
        <w:t xml:space="preserve"> V. O’Loghlin) in moving the second reading of this Bill, said it could be shortly described as liberalising the provisions under which Vermin-proof Fencing Boards were formed under</w:t>
      </w:r>
      <w:r>
        <w:rPr>
          <w:rFonts w:ascii="Arial" w:hAnsi="Arial" w:cs="Arial"/>
        </w:rPr>
        <w:t xml:space="preserve"> the previous Act, and pro</w:t>
      </w:r>
      <w:r w:rsidR="00BE34C3" w:rsidRPr="00BE34C3">
        <w:rPr>
          <w:rFonts w:ascii="Arial" w:hAnsi="Arial" w:cs="Arial"/>
        </w:rPr>
        <w:t>viding for the reduction of the interest charged by the Government for loans for fencing. The first clause provided that the rate of interest, which was now 5 per cent., should be reduced to 4 per cent., and that the principal w</w:t>
      </w:r>
      <w:r>
        <w:rPr>
          <w:rFonts w:ascii="Arial" w:hAnsi="Arial" w:cs="Arial"/>
        </w:rPr>
        <w:t>ith the interest should be re</w:t>
      </w:r>
      <w:r w:rsidR="00BE34C3" w:rsidRPr="00BE34C3">
        <w:rPr>
          <w:rFonts w:ascii="Arial" w:hAnsi="Arial" w:cs="Arial"/>
        </w:rPr>
        <w:t xml:space="preserve">paid in 20 yearly instalments of </w:t>
      </w:r>
      <w:r w:rsidRPr="00BE34C3">
        <w:rPr>
          <w:rFonts w:ascii="Arial" w:hAnsi="Arial" w:cs="Arial"/>
        </w:rPr>
        <w:t>£</w:t>
      </w:r>
      <w:r>
        <w:rPr>
          <w:rFonts w:ascii="Arial" w:hAnsi="Arial" w:cs="Arial"/>
        </w:rPr>
        <w:t>7 7s.</w:t>
      </w:r>
      <w:r w:rsidR="00BE34C3" w:rsidRPr="00BE34C3">
        <w:rPr>
          <w:rFonts w:ascii="Arial" w:hAnsi="Arial" w:cs="Arial"/>
        </w:rPr>
        <w:t xml:space="preserve"> 2d. When they considered that under the Act of 1890 settlers were advanced money free of interest to allow them to grapple with the vermin, th</w:t>
      </w:r>
      <w:r>
        <w:rPr>
          <w:rFonts w:ascii="Arial" w:hAnsi="Arial" w:cs="Arial"/>
        </w:rPr>
        <w:t>ey could scarcely think the pro</w:t>
      </w:r>
      <w:r w:rsidR="00BE34C3" w:rsidRPr="00BE34C3">
        <w:rPr>
          <w:rFonts w:ascii="Arial" w:hAnsi="Arial" w:cs="Arial"/>
        </w:rPr>
        <w:t>posal for the reduction was too liberal. The Government could get money for less than</w:t>
      </w:r>
      <w:r>
        <w:rPr>
          <w:rFonts w:ascii="Arial" w:hAnsi="Arial" w:cs="Arial"/>
        </w:rPr>
        <w:t xml:space="preserve"> 4 </w:t>
      </w:r>
      <w:r w:rsidR="00BE34C3" w:rsidRPr="00BE34C3">
        <w:rPr>
          <w:rFonts w:ascii="Arial" w:hAnsi="Arial" w:cs="Arial"/>
        </w:rPr>
        <w:t>per cent., so that the revenue would not lose by the transaction. Clause 3 was inserted to settle a doub</w:t>
      </w:r>
      <w:r>
        <w:rPr>
          <w:rFonts w:ascii="Arial" w:hAnsi="Arial" w:cs="Arial"/>
        </w:rPr>
        <w:t>t which arose as to whether edu</w:t>
      </w:r>
      <w:r w:rsidR="00BE34C3" w:rsidRPr="00BE34C3">
        <w:rPr>
          <w:rFonts w:ascii="Arial" w:hAnsi="Arial" w:cs="Arial"/>
        </w:rPr>
        <w:t xml:space="preserve">cational lands came under the Act of 1890. The Crown law officers thought they did, but others held a different opinion, so that the clause was put in to finally deal with the matter. Clause 4 </w:t>
      </w:r>
      <w:r>
        <w:rPr>
          <w:rFonts w:ascii="Arial" w:hAnsi="Arial" w:cs="Arial"/>
        </w:rPr>
        <w:t>was</w:t>
      </w:r>
      <w:r w:rsidR="00BE34C3" w:rsidRPr="00BE34C3">
        <w:rPr>
          <w:rFonts w:ascii="Arial" w:hAnsi="Arial" w:cs="Arial"/>
        </w:rPr>
        <w:t xml:space="preserve"> one of the principal clauses of the Bill. It provided that the provision</w:t>
      </w:r>
      <w:r>
        <w:rPr>
          <w:rFonts w:ascii="Arial" w:hAnsi="Arial" w:cs="Arial"/>
        </w:rPr>
        <w:t xml:space="preserve">s in clause 17 in </w:t>
      </w:r>
      <w:r w:rsidR="00BE34C3" w:rsidRPr="00BE34C3">
        <w:rPr>
          <w:rFonts w:ascii="Arial" w:hAnsi="Arial" w:cs="Arial"/>
        </w:rPr>
        <w:t>the Vermin Districts Act of 1894 shall apply to land w</w:t>
      </w:r>
      <w:r>
        <w:rPr>
          <w:rFonts w:ascii="Arial" w:hAnsi="Arial" w:cs="Arial"/>
        </w:rPr>
        <w:t>ithin hundreds. Settlers within</w:t>
      </w:r>
      <w:r w:rsidR="00BE34C3" w:rsidRPr="00BE34C3">
        <w:rPr>
          <w:rFonts w:ascii="Arial" w:hAnsi="Arial" w:cs="Arial"/>
        </w:rPr>
        <w:t xml:space="preserve"> district councils would have an opportunity under the Bill of forming boards the same as in outside pastoral districts. The Act of 1894 laid down the means by which boards were to be formed. It was nece</w:t>
      </w:r>
      <w:r w:rsidR="00E67A5C">
        <w:rPr>
          <w:rFonts w:ascii="Arial" w:hAnsi="Arial" w:cs="Arial"/>
        </w:rPr>
        <w:t>ssary that one-half of the rate</w:t>
      </w:r>
      <w:r w:rsidR="00BE34C3" w:rsidRPr="00BE34C3">
        <w:rPr>
          <w:rFonts w:ascii="Arial" w:hAnsi="Arial" w:cs="Arial"/>
        </w:rPr>
        <w:t xml:space="preserve">payers should , consent and .that plans should be prepared, showing the </w:t>
      </w:r>
      <w:r w:rsidR="00E67A5C">
        <w:rPr>
          <w:rFonts w:ascii="Arial" w:hAnsi="Arial" w:cs="Arial"/>
        </w:rPr>
        <w:t>boundaries and other particulars,</w:t>
      </w:r>
      <w:r w:rsidR="00BE34C3" w:rsidRPr="00BE34C3">
        <w:rPr>
          <w:rFonts w:ascii="Arial" w:hAnsi="Arial" w:cs="Arial"/>
        </w:rPr>
        <w:t xml:space="preserve"> and laid before Parliament. Before vermin districts were formed particulars would have to </w:t>
      </w:r>
      <w:r w:rsidR="00E67A5C">
        <w:rPr>
          <w:rFonts w:ascii="Arial" w:hAnsi="Arial" w:cs="Arial"/>
        </w:rPr>
        <w:t>be laid before Parliament. Subj</w:t>
      </w:r>
      <w:r w:rsidR="00BE34C3" w:rsidRPr="00BE34C3">
        <w:rPr>
          <w:rFonts w:ascii="Arial" w:hAnsi="Arial" w:cs="Arial"/>
        </w:rPr>
        <w:t>ect to these provisions there was no reason why the settlers on the borders of pastoral districts should not be allowed to avail selves of th</w:t>
      </w:r>
      <w:r w:rsidR="00E67A5C">
        <w:rPr>
          <w:rFonts w:ascii="Arial" w:hAnsi="Arial" w:cs="Arial"/>
        </w:rPr>
        <w:t>e provisions of the Act of 1894</w:t>
      </w:r>
      <w:r w:rsidR="00BE34C3" w:rsidRPr="00BE34C3">
        <w:rPr>
          <w:rFonts w:ascii="Arial" w:hAnsi="Arial" w:cs="Arial"/>
        </w:rPr>
        <w:t xml:space="preserve"> Clause 5 was inserted as </w:t>
      </w:r>
      <w:r w:rsidR="00E67A5C">
        <w:rPr>
          <w:rFonts w:ascii="Arial" w:hAnsi="Arial" w:cs="Arial"/>
        </w:rPr>
        <w:t>a matter of convenience. It was provided in the Act that th</w:t>
      </w:r>
      <w:r w:rsidR="00BE34C3" w:rsidRPr="00BE34C3">
        <w:rPr>
          <w:rFonts w:ascii="Arial" w:hAnsi="Arial" w:cs="Arial"/>
        </w:rPr>
        <w:t>e boards must me</w:t>
      </w:r>
      <w:r w:rsidR="00E67A5C">
        <w:rPr>
          <w:rFonts w:ascii="Arial" w:hAnsi="Arial" w:cs="Arial"/>
        </w:rPr>
        <w:t>et within the districts to which</w:t>
      </w:r>
      <w:r w:rsidR="00BE34C3" w:rsidRPr="00BE34C3">
        <w:rPr>
          <w:rFonts w:ascii="Arial" w:hAnsi="Arial" w:cs="Arial"/>
        </w:rPr>
        <w:t xml:space="preserve"> they b</w:t>
      </w:r>
      <w:r w:rsidR="00BE34C3">
        <w:rPr>
          <w:rFonts w:ascii="Arial" w:hAnsi="Arial" w:cs="Arial"/>
        </w:rPr>
        <w:t>elonged, but that had been found</w:t>
      </w:r>
      <w:r w:rsidR="00E67A5C">
        <w:rPr>
          <w:rFonts w:ascii="Arial" w:hAnsi="Arial" w:cs="Arial"/>
        </w:rPr>
        <w:t xml:space="preserve"> to </w:t>
      </w:r>
      <w:r w:rsidR="00BE34C3" w:rsidRPr="00BE34C3">
        <w:rPr>
          <w:rFonts w:ascii="Arial" w:hAnsi="Arial" w:cs="Arial"/>
        </w:rPr>
        <w:t>be inconvenient, and the clause provided that the boards could meet at the most convenient place. Clause 6 provided that where a fence was on the boundary between two districts the cost of maintaining it was to be equally borne by the boards of the districts concerned. At present the lessees on each side had to bear it. Clause 7 set out that when a district ceased to exist the property of the board was to be vested in the Crown, and clause 8 increased the li</w:t>
      </w:r>
      <w:r w:rsidR="00E67A5C">
        <w:rPr>
          <w:rFonts w:ascii="Arial" w:hAnsi="Arial" w:cs="Arial"/>
        </w:rPr>
        <w:t>mit of the rate that might be im</w:t>
      </w:r>
      <w:r w:rsidR="00BE34C3" w:rsidRPr="00BE34C3">
        <w:rPr>
          <w:rFonts w:ascii="Arial" w:hAnsi="Arial" w:cs="Arial"/>
        </w:rPr>
        <w:t xml:space="preserve">posed from </w:t>
      </w:r>
      <w:r w:rsidR="00E67A5C">
        <w:rPr>
          <w:rFonts w:ascii="Arial" w:hAnsi="Arial" w:cs="Arial"/>
        </w:rPr>
        <w:t>10s</w:t>
      </w:r>
      <w:r w:rsidR="00BE34C3" w:rsidRPr="00BE34C3">
        <w:rPr>
          <w:rFonts w:ascii="Arial" w:hAnsi="Arial" w:cs="Arial"/>
        </w:rPr>
        <w:t>. to £1. Under the Act of 1894 the limit was fixed at 4s., and it was increased to 10s. in the Act of 1896, bu</w:t>
      </w:r>
      <w:r w:rsidR="00E67A5C">
        <w:rPr>
          <w:rFonts w:ascii="Arial" w:hAnsi="Arial" w:cs="Arial"/>
        </w:rPr>
        <w:t>t even 10s</w:t>
      </w:r>
      <w:r w:rsidR="00BE34C3" w:rsidRPr="00BE34C3">
        <w:rPr>
          <w:rFonts w:ascii="Arial" w:hAnsi="Arial" w:cs="Arial"/>
        </w:rPr>
        <w:t>. had been found to be insufficient, and as the boards would be dealing with their own money they would be quite safe in increasing the limit to</w:t>
      </w:r>
      <w:r w:rsidR="00E67A5C">
        <w:rPr>
          <w:rFonts w:ascii="Arial" w:hAnsi="Arial" w:cs="Arial"/>
        </w:rPr>
        <w:t xml:space="preserve"> £1. Those shortly were the pro</w:t>
      </w:r>
      <w:r w:rsidR="00BE34C3" w:rsidRPr="00BE34C3">
        <w:rPr>
          <w:rFonts w:ascii="Arial" w:hAnsi="Arial" w:cs="Arial"/>
        </w:rPr>
        <w:t>visions</w:t>
      </w:r>
      <w:r w:rsidR="00E67A5C">
        <w:rPr>
          <w:rFonts w:ascii="Arial" w:hAnsi="Arial" w:cs="Arial"/>
        </w:rPr>
        <w:t xml:space="preserve"> </w:t>
      </w:r>
      <w:r w:rsidR="00BE34C3" w:rsidRPr="00BE34C3">
        <w:rPr>
          <w:rFonts w:ascii="Arial" w:hAnsi="Arial" w:cs="Arial"/>
        </w:rPr>
        <w:t xml:space="preserve">of the measure, which simply gave greater facilities for the carrying out of operations under the Act of 1894 for the abolition of vermin by separating the infested from the non-infested districts by fencing and gradually </w:t>
      </w:r>
      <w:r w:rsidR="00BE34C3" w:rsidRPr="00BE34C3">
        <w:rPr>
          <w:rFonts w:ascii="Arial" w:hAnsi="Arial" w:cs="Arial"/>
        </w:rPr>
        <w:lastRenderedPageBreak/>
        <w:t>d</w:t>
      </w:r>
      <w:r w:rsidR="00E67A5C">
        <w:rPr>
          <w:rFonts w:ascii="Arial" w:hAnsi="Arial" w:cs="Arial"/>
        </w:rPr>
        <w:t>estroying the vermin. The opera</w:t>
      </w:r>
      <w:r w:rsidR="00BE34C3" w:rsidRPr="00BE34C3">
        <w:rPr>
          <w:rFonts w:ascii="Arial" w:hAnsi="Arial" w:cs="Arial"/>
        </w:rPr>
        <w:t>tions of the Vermin-proof Fencing Acts had been a success financially. The Government had advanced £49,171 7s. for vermin-proof fencing purposes, and of that amount £16,649 12s. 7d. had been repaid, the arrears of interest and instalments up to the present time being only £195. These figures spoke strongly in favor of the system and of the safety of making the advance</w:t>
      </w:r>
      <w:r w:rsidR="00E67A5C">
        <w:rPr>
          <w:rFonts w:ascii="Arial" w:hAnsi="Arial" w:cs="Arial"/>
        </w:rPr>
        <w:t>s. They also showed that the Go</w:t>
      </w:r>
      <w:r w:rsidR="00BE34C3" w:rsidRPr="00BE34C3">
        <w:rPr>
          <w:rFonts w:ascii="Arial" w:hAnsi="Arial" w:cs="Arial"/>
        </w:rPr>
        <w:t>vernment were</w:t>
      </w:r>
      <w:r w:rsidR="00E67A5C">
        <w:rPr>
          <w:rFonts w:ascii="Arial" w:hAnsi="Arial" w:cs="Arial"/>
        </w:rPr>
        <w:t xml:space="preserve"> following a wise course in pro</w:t>
      </w:r>
      <w:r w:rsidR="00BE34C3" w:rsidRPr="00BE34C3">
        <w:rPr>
          <w:rFonts w:ascii="Arial" w:hAnsi="Arial" w:cs="Arial"/>
        </w:rPr>
        <w:t xml:space="preserve">viding for the extension of the legislation. He moved the </w:t>
      </w:r>
      <w:r w:rsidR="00E67A5C">
        <w:rPr>
          <w:rFonts w:ascii="Arial" w:hAnsi="Arial" w:cs="Arial"/>
        </w:rPr>
        <w:t>second reading with every confi</w:t>
      </w:r>
      <w:r w:rsidR="00BE34C3" w:rsidRPr="00BE34C3">
        <w:rPr>
          <w:rFonts w:ascii="Arial" w:hAnsi="Arial" w:cs="Arial"/>
        </w:rPr>
        <w:t>dence.</w:t>
      </w:r>
    </w:p>
    <w:p w:rsidR="00BE34C3" w:rsidRDefault="00BE34C3" w:rsidP="00BE34C3">
      <w:pPr>
        <w:spacing w:line="276" w:lineRule="auto"/>
        <w:rPr>
          <w:rFonts w:ascii="Arial" w:hAnsi="Arial" w:cs="Arial"/>
        </w:rPr>
      </w:pPr>
      <w:r w:rsidRPr="00BE34C3">
        <w:rPr>
          <w:rFonts w:ascii="Arial" w:hAnsi="Arial" w:cs="Arial"/>
        </w:rPr>
        <w:t>Carried.</w:t>
      </w:r>
    </w:p>
    <w:p w:rsidR="00E67A5C" w:rsidRPr="00BE34C3" w:rsidRDefault="00E67A5C" w:rsidP="00BE34C3">
      <w:pPr>
        <w:spacing w:line="276" w:lineRule="auto"/>
        <w:rPr>
          <w:rFonts w:ascii="Arial" w:hAnsi="Arial" w:cs="Arial"/>
        </w:rPr>
      </w:pPr>
    </w:p>
    <w:p w:rsidR="00BE34C3" w:rsidRPr="00BE34C3" w:rsidRDefault="00BE34C3" w:rsidP="00BE34C3">
      <w:pPr>
        <w:spacing w:line="276" w:lineRule="auto"/>
        <w:rPr>
          <w:rFonts w:ascii="Arial" w:hAnsi="Arial" w:cs="Arial"/>
        </w:rPr>
      </w:pPr>
      <w:r w:rsidRPr="00BE34C3">
        <w:rPr>
          <w:rFonts w:ascii="Arial" w:hAnsi="Arial" w:cs="Arial"/>
        </w:rPr>
        <w:t>In committee.</w:t>
      </w:r>
    </w:p>
    <w:p w:rsidR="00BE34C3" w:rsidRPr="00BE34C3" w:rsidRDefault="00BE34C3" w:rsidP="00BE34C3">
      <w:pPr>
        <w:spacing w:line="276" w:lineRule="auto"/>
        <w:rPr>
          <w:rFonts w:ascii="Arial" w:hAnsi="Arial" w:cs="Arial"/>
        </w:rPr>
      </w:pPr>
      <w:r w:rsidRPr="00BE34C3">
        <w:rPr>
          <w:rFonts w:ascii="Arial" w:hAnsi="Arial" w:cs="Arial"/>
        </w:rPr>
        <w:t>Clauses 1 and 2 passed.</w:t>
      </w:r>
    </w:p>
    <w:p w:rsidR="00BE34C3" w:rsidRDefault="00BE34C3" w:rsidP="00BE34C3">
      <w:pPr>
        <w:spacing w:line="276" w:lineRule="auto"/>
        <w:rPr>
          <w:rFonts w:ascii="Arial" w:hAnsi="Arial" w:cs="Arial"/>
        </w:rPr>
      </w:pPr>
      <w:r w:rsidRPr="00BE34C3">
        <w:rPr>
          <w:rFonts w:ascii="Arial" w:hAnsi="Arial" w:cs="Arial"/>
        </w:rPr>
        <w:t>Clause 3. Loans to holders of educational leases.</w:t>
      </w:r>
    </w:p>
    <w:p w:rsidR="00E67A5C" w:rsidRPr="00BE34C3" w:rsidRDefault="00E67A5C" w:rsidP="00BE34C3">
      <w:pPr>
        <w:spacing w:line="276" w:lineRule="auto"/>
        <w:rPr>
          <w:rFonts w:ascii="Arial" w:hAnsi="Arial" w:cs="Arial"/>
        </w:rPr>
      </w:pPr>
    </w:p>
    <w:p w:rsidR="00BE34C3" w:rsidRDefault="00BE34C3" w:rsidP="00BE34C3">
      <w:pPr>
        <w:spacing w:line="276" w:lineRule="auto"/>
        <w:rPr>
          <w:rFonts w:ascii="Arial" w:hAnsi="Arial" w:cs="Arial"/>
        </w:rPr>
      </w:pPr>
      <w:r w:rsidRPr="00BE34C3">
        <w:rPr>
          <w:rFonts w:ascii="Arial" w:hAnsi="Arial" w:cs="Arial"/>
        </w:rPr>
        <w:t>The Hon. E. WARD asked why holders of leases with the right of purchase and per</w:t>
      </w:r>
      <w:r w:rsidRPr="00BE34C3">
        <w:rPr>
          <w:rFonts w:ascii="Arial" w:hAnsi="Arial" w:cs="Arial"/>
        </w:rPr>
        <w:softHyphen/>
        <w:t>petual leases should not be included in the clause? There were many holders of such leases who would be glad to unite with others in connection with the acquisition of vermin- proof fencing. (The Chief Secretary—“They are included in the Act, but they must form districts.”) They might not be able to form districts, and they should be given the same privilege as holders of educational leases.</w:t>
      </w:r>
    </w:p>
    <w:p w:rsidR="00E67A5C" w:rsidRPr="00BE34C3" w:rsidRDefault="00E67A5C" w:rsidP="00BE34C3">
      <w:pPr>
        <w:spacing w:line="276" w:lineRule="auto"/>
        <w:rPr>
          <w:rFonts w:ascii="Arial" w:hAnsi="Arial" w:cs="Arial"/>
        </w:rPr>
      </w:pPr>
    </w:p>
    <w:p w:rsidR="00BE34C3" w:rsidRDefault="00BE34C3" w:rsidP="00BE34C3">
      <w:pPr>
        <w:spacing w:line="276" w:lineRule="auto"/>
        <w:rPr>
          <w:rFonts w:ascii="Arial" w:hAnsi="Arial" w:cs="Arial"/>
        </w:rPr>
      </w:pPr>
      <w:r w:rsidRPr="00BE34C3">
        <w:rPr>
          <w:rFonts w:ascii="Arial" w:hAnsi="Arial" w:cs="Arial"/>
        </w:rPr>
        <w:t>The CHIEF SECRETARY said the clause was intended simply to remove a doubt as to whether educational lessees came under the Act. The other lessees spoken of by Mr. Ward came under the Act.</w:t>
      </w:r>
    </w:p>
    <w:p w:rsidR="00E67A5C" w:rsidRPr="00BE34C3" w:rsidRDefault="00E67A5C" w:rsidP="00BE34C3">
      <w:pPr>
        <w:spacing w:line="276" w:lineRule="auto"/>
        <w:rPr>
          <w:rFonts w:ascii="Arial" w:hAnsi="Arial" w:cs="Arial"/>
        </w:rPr>
      </w:pPr>
    </w:p>
    <w:p w:rsidR="00BE34C3" w:rsidRPr="00BE34C3" w:rsidRDefault="00BE34C3" w:rsidP="00BE34C3">
      <w:pPr>
        <w:spacing w:line="276" w:lineRule="auto"/>
        <w:rPr>
          <w:rFonts w:ascii="Arial" w:hAnsi="Arial" w:cs="Arial"/>
        </w:rPr>
      </w:pPr>
      <w:r w:rsidRPr="00BE34C3">
        <w:rPr>
          <w:rFonts w:ascii="Arial" w:hAnsi="Arial" w:cs="Arial"/>
        </w:rPr>
        <w:t>The Hon.</w:t>
      </w:r>
      <w:r w:rsidR="00E67A5C">
        <w:rPr>
          <w:rFonts w:ascii="Arial" w:hAnsi="Arial" w:cs="Arial"/>
        </w:rPr>
        <w:t xml:space="preserve"> J. G. BICE suggested that progres</w:t>
      </w:r>
      <w:r w:rsidRPr="00BE34C3">
        <w:rPr>
          <w:rFonts w:ascii="Arial" w:hAnsi="Arial" w:cs="Arial"/>
        </w:rPr>
        <w:t xml:space="preserve">s should be reported so that they </w:t>
      </w:r>
      <w:r w:rsidR="00E67A5C">
        <w:rPr>
          <w:rFonts w:ascii="Arial" w:hAnsi="Arial" w:cs="Arial"/>
        </w:rPr>
        <w:t>could look into the whole matter as several amendments were requ</w:t>
      </w:r>
      <w:r w:rsidRPr="00BE34C3">
        <w:rPr>
          <w:rFonts w:ascii="Arial" w:hAnsi="Arial" w:cs="Arial"/>
        </w:rPr>
        <w:t>ired.</w:t>
      </w:r>
    </w:p>
    <w:p w:rsidR="00BE34C3" w:rsidRPr="00BE34C3" w:rsidRDefault="00BE34C3" w:rsidP="00BE34C3">
      <w:pPr>
        <w:spacing w:line="276" w:lineRule="auto"/>
        <w:rPr>
          <w:rFonts w:ascii="Arial" w:hAnsi="Arial" w:cs="Arial"/>
        </w:rPr>
      </w:pPr>
      <w:r w:rsidRPr="00BE34C3">
        <w:rPr>
          <w:rFonts w:ascii="Arial" w:hAnsi="Arial" w:cs="Arial"/>
        </w:rPr>
        <w:t>Progress was reported and leave obtained to sit again next day.</w:t>
      </w:r>
    </w:p>
    <w:p w:rsidR="00206200" w:rsidRPr="00BE34C3" w:rsidRDefault="00206200" w:rsidP="00BE34C3">
      <w:pPr>
        <w:spacing w:line="276" w:lineRule="auto"/>
        <w:rPr>
          <w:rFonts w:ascii="Arial" w:hAnsi="Arial" w:cs="Arial"/>
        </w:rPr>
      </w:pPr>
    </w:p>
    <w:sectPr w:rsidR="00206200" w:rsidRPr="00BE34C3" w:rsidSect="00BE34C3">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CA4" w:rsidRDefault="00B93CA4" w:rsidP="0085092B">
      <w:r>
        <w:separator/>
      </w:r>
    </w:p>
  </w:endnote>
  <w:endnote w:type="continuationSeparator" w:id="1">
    <w:p w:rsidR="00B93CA4" w:rsidRDefault="00B93CA4" w:rsidP="0085092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UPC">
    <w:altName w:val="Arial Unicode MS"/>
    <w:panose1 w:val="02020603050405020304"/>
    <w:charset w:val="00"/>
    <w:family w:val="roman"/>
    <w:pitch w:val="variable"/>
    <w:sig w:usb0="00000000"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2B" w:rsidRPr="0085092B" w:rsidRDefault="0085092B" w:rsidP="0085092B">
    <w:pPr>
      <w:pStyle w:val="Footer"/>
      <w:jc w:val="right"/>
      <w:rPr>
        <w:rFonts w:ascii="Arial" w:hAnsi="Arial" w:cs="Arial"/>
        <w:color w:val="548DD4" w:themeColor="text2" w:themeTint="99"/>
      </w:rPr>
    </w:pPr>
    <w:r w:rsidRPr="0085092B">
      <w:rPr>
        <w:rFonts w:ascii="Arial" w:hAnsi="Arial" w:cs="Arial"/>
        <w:noProof/>
        <w:color w:val="548DD4" w:themeColor="text2" w:themeTint="99"/>
      </w:rPr>
      <w:t>History of Agriculture South Australia</w:t>
    </w:r>
  </w:p>
  <w:p w:rsidR="005D6627" w:rsidRDefault="00B93C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CA4" w:rsidRDefault="00B93CA4" w:rsidP="0085092B">
      <w:r>
        <w:separator/>
      </w:r>
    </w:p>
  </w:footnote>
  <w:footnote w:type="continuationSeparator" w:id="1">
    <w:p w:rsidR="00B93CA4" w:rsidRDefault="00B93CA4" w:rsidP="008509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F7D2E"/>
    <w:multiLevelType w:val="multilevel"/>
    <w:tmpl w:val="5AF04582"/>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0C59FC"/>
    <w:multiLevelType w:val="multilevel"/>
    <w:tmpl w:val="A8DA3038"/>
    <w:lvl w:ilvl="0">
      <w:start w:val="1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E34C3"/>
    <w:rsid w:val="000C63FF"/>
    <w:rsid w:val="00206200"/>
    <w:rsid w:val="002A4CE0"/>
    <w:rsid w:val="0085092B"/>
    <w:rsid w:val="00AF70E3"/>
    <w:rsid w:val="00B93CA4"/>
    <w:rsid w:val="00BE34C3"/>
    <w:rsid w:val="00E67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34C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basedOn w:val="DefaultParagraphFont"/>
    <w:rsid w:val="00BE34C3"/>
    <w:rPr>
      <w:rFonts w:ascii="Century Schoolbook" w:eastAsia="Century Schoolbook" w:hAnsi="Century Schoolbook" w:cs="Century Schoolbook"/>
      <w:b w:val="0"/>
      <w:bCs w:val="0"/>
      <w:i w:val="0"/>
      <w:iCs w:val="0"/>
      <w:smallCaps w:val="0"/>
      <w:strike w:val="0"/>
      <w:spacing w:val="-10"/>
      <w:sz w:val="33"/>
      <w:szCs w:val="33"/>
      <w:u w:val="none"/>
    </w:rPr>
  </w:style>
  <w:style w:type="character" w:customStyle="1" w:styleId="Bodytext">
    <w:name w:val="Body text_"/>
    <w:basedOn w:val="DefaultParagraphFont"/>
    <w:link w:val="Bodytext0"/>
    <w:rsid w:val="00BE34C3"/>
    <w:rPr>
      <w:rFonts w:ascii="Century Schoolbook" w:eastAsia="Century Schoolbook" w:hAnsi="Century Schoolbook" w:cs="Century Schoolbook"/>
      <w:spacing w:val="-10"/>
      <w:shd w:val="clear" w:color="auto" w:fill="FFFFFF"/>
    </w:rPr>
  </w:style>
  <w:style w:type="character" w:customStyle="1" w:styleId="Bodytext25">
    <w:name w:val="Body text (25)_"/>
    <w:basedOn w:val="DefaultParagraphFont"/>
    <w:rsid w:val="00BE34C3"/>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20CenturySchoolbook">
    <w:name w:val="Body text (20) + Century Schoolbook"/>
    <w:aliases w:val="20 pt,Bold,Spacing -1 pt Exact,21.5 pt,Spacing -3 pt Exact,Body text (107) + 13.5 pt,Body text (107) + 14 pt,Body text (153) + 13 pt,Not Italic,Spacing 0 pt Exact,Body text (152) + AngsanaUPC,31 pt,28.5 pt,Spacing -2 pt"/>
    <w:basedOn w:val="Bodytext20"/>
    <w:rsid w:val="00BE34C3"/>
    <w:rPr>
      <w:rFonts w:ascii="Century Schoolbook" w:eastAsia="Century Schoolbook" w:hAnsi="Century Schoolbook" w:cs="Century Schoolbook"/>
      <w:b/>
      <w:bCs/>
      <w:sz w:val="40"/>
      <w:szCs w:val="40"/>
    </w:rPr>
  </w:style>
  <w:style w:type="character" w:customStyle="1" w:styleId="BodytextSpacing0pt">
    <w:name w:val="Body text + Spacing 0 pt"/>
    <w:basedOn w:val="Bodytext"/>
    <w:rsid w:val="00BE34C3"/>
    <w:rPr>
      <w:color w:val="000000"/>
      <w:spacing w:val="0"/>
      <w:w w:val="100"/>
      <w:position w:val="0"/>
      <w:lang w:val="en-US"/>
    </w:rPr>
  </w:style>
  <w:style w:type="character" w:customStyle="1" w:styleId="Bodytext52">
    <w:name w:val="Body text (52)_"/>
    <w:basedOn w:val="DefaultParagraphFont"/>
    <w:link w:val="Bodytext520"/>
    <w:rsid w:val="00BE34C3"/>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6 pt,13.5 pt,Spacing 0 pt,15.5 pt,Spacing -1 pt,Body text (107) + Italic,18 pt,Italic,Body text (150) + 18 pt,Body text (150) + 18.5 pt,Heading #18 (2) + 16 pt,11 pt,Body text (52) + 24.5 pt,24.5 pt,Not Bold,17 pt"/>
    <w:basedOn w:val="Bodytext52"/>
    <w:rsid w:val="00BE34C3"/>
    <w:rPr>
      <w:rFonts w:ascii="Century Schoolbook" w:eastAsia="Century Schoolbook" w:hAnsi="Century Schoolbook" w:cs="Century Schoolbook"/>
      <w:color w:val="000000"/>
      <w:spacing w:val="0"/>
      <w:w w:val="100"/>
      <w:position w:val="0"/>
      <w:sz w:val="32"/>
      <w:szCs w:val="32"/>
      <w:lang w:val="en-US"/>
    </w:rPr>
  </w:style>
  <w:style w:type="character" w:customStyle="1" w:styleId="Bodytext20">
    <w:name w:val="Body text (20)_"/>
    <w:basedOn w:val="DefaultParagraphFont"/>
    <w:link w:val="Bodytext200"/>
    <w:rsid w:val="00BE34C3"/>
    <w:rPr>
      <w:rFonts w:ascii="Times New Roman" w:eastAsia="Times New Roman" w:hAnsi="Times New Roman" w:cs="Times New Roman"/>
      <w:spacing w:val="-20"/>
      <w:sz w:val="52"/>
      <w:szCs w:val="52"/>
      <w:shd w:val="clear" w:color="auto" w:fill="FFFFFF"/>
    </w:rPr>
  </w:style>
  <w:style w:type="character" w:customStyle="1" w:styleId="Bodytext80">
    <w:name w:val="Body text (8)"/>
    <w:basedOn w:val="Bodytext8"/>
    <w:rsid w:val="00BE34C3"/>
    <w:rPr>
      <w:color w:val="000000"/>
      <w:w w:val="100"/>
      <w:position w:val="0"/>
      <w:lang w:val="en-US"/>
    </w:rPr>
  </w:style>
  <w:style w:type="character" w:customStyle="1" w:styleId="Bodytext250">
    <w:name w:val="Body text (25)"/>
    <w:basedOn w:val="Bodytext25"/>
    <w:rsid w:val="00BE34C3"/>
    <w:rPr>
      <w:color w:val="000000"/>
      <w:spacing w:val="0"/>
      <w:w w:val="100"/>
      <w:position w:val="0"/>
      <w:lang w:val="en-US"/>
    </w:rPr>
  </w:style>
  <w:style w:type="character" w:customStyle="1" w:styleId="Bodytext144">
    <w:name w:val="Body text (144)_"/>
    <w:basedOn w:val="DefaultParagraphFont"/>
    <w:link w:val="Bodytext1440"/>
    <w:rsid w:val="00BE34C3"/>
    <w:rPr>
      <w:rFonts w:ascii="Century Schoolbook" w:eastAsia="Century Schoolbook" w:hAnsi="Century Schoolbook" w:cs="Century Schoolbook"/>
      <w:b/>
      <w:bCs/>
      <w:sz w:val="32"/>
      <w:szCs w:val="32"/>
      <w:shd w:val="clear" w:color="auto" w:fill="FFFFFF"/>
    </w:rPr>
  </w:style>
  <w:style w:type="character" w:customStyle="1" w:styleId="Bodytext107">
    <w:name w:val="Body text (107)_"/>
    <w:basedOn w:val="DefaultParagraphFont"/>
    <w:link w:val="Bodytext1070"/>
    <w:rsid w:val="00BE34C3"/>
    <w:rPr>
      <w:rFonts w:ascii="Century Schoolbook" w:eastAsia="Century Schoolbook" w:hAnsi="Century Schoolbook" w:cs="Century Schoolbook"/>
      <w:spacing w:val="-40"/>
      <w:sz w:val="30"/>
      <w:szCs w:val="30"/>
      <w:shd w:val="clear" w:color="auto" w:fill="FFFFFF"/>
    </w:rPr>
  </w:style>
  <w:style w:type="character" w:customStyle="1" w:styleId="Bodytext153Exact">
    <w:name w:val="Body text (153) Exact"/>
    <w:basedOn w:val="DefaultParagraphFont"/>
    <w:link w:val="Bodytext153"/>
    <w:rsid w:val="00BE34C3"/>
    <w:rPr>
      <w:rFonts w:ascii="Century Schoolbook" w:eastAsia="Century Schoolbook" w:hAnsi="Century Schoolbook" w:cs="Century Schoolbook"/>
      <w:i/>
      <w:iCs/>
      <w:spacing w:val="-6"/>
      <w:sz w:val="27"/>
      <w:szCs w:val="27"/>
      <w:shd w:val="clear" w:color="auto" w:fill="FFFFFF"/>
    </w:rPr>
  </w:style>
  <w:style w:type="character" w:customStyle="1" w:styleId="Bodytext150">
    <w:name w:val="Body text (150)_"/>
    <w:basedOn w:val="DefaultParagraphFont"/>
    <w:link w:val="Bodytext1500"/>
    <w:rsid w:val="00BE34C3"/>
    <w:rPr>
      <w:rFonts w:ascii="Century Schoolbook" w:eastAsia="Century Schoolbook" w:hAnsi="Century Schoolbook" w:cs="Century Schoolbook"/>
      <w:b/>
      <w:bCs/>
      <w:spacing w:val="-20"/>
      <w:sz w:val="34"/>
      <w:szCs w:val="34"/>
      <w:shd w:val="clear" w:color="auto" w:fill="FFFFFF"/>
    </w:rPr>
  </w:style>
  <w:style w:type="character" w:customStyle="1" w:styleId="Heading175">
    <w:name w:val="Heading #17 (5)_"/>
    <w:basedOn w:val="DefaultParagraphFont"/>
    <w:link w:val="Heading1750"/>
    <w:rsid w:val="00BE34C3"/>
    <w:rPr>
      <w:rFonts w:ascii="Century Schoolbook" w:eastAsia="Century Schoolbook" w:hAnsi="Century Schoolbook" w:cs="Century Schoolbook"/>
      <w:b/>
      <w:bCs/>
      <w:spacing w:val="-20"/>
      <w:sz w:val="31"/>
      <w:szCs w:val="31"/>
      <w:shd w:val="clear" w:color="auto" w:fill="FFFFFF"/>
    </w:rPr>
  </w:style>
  <w:style w:type="character" w:customStyle="1" w:styleId="Heading182">
    <w:name w:val="Heading #18 (2)_"/>
    <w:basedOn w:val="DefaultParagraphFont"/>
    <w:link w:val="Heading1820"/>
    <w:rsid w:val="00BE34C3"/>
    <w:rPr>
      <w:rFonts w:ascii="Century Schoolbook" w:eastAsia="Century Schoolbook" w:hAnsi="Century Schoolbook" w:cs="Century Schoolbook"/>
      <w:b/>
      <w:bCs/>
      <w:spacing w:val="-20"/>
      <w:sz w:val="31"/>
      <w:szCs w:val="31"/>
      <w:shd w:val="clear" w:color="auto" w:fill="FFFFFF"/>
    </w:rPr>
  </w:style>
  <w:style w:type="character" w:customStyle="1" w:styleId="Bodytext14414pt">
    <w:name w:val="Body text (144) + 14 pt"/>
    <w:basedOn w:val="Bodytext144"/>
    <w:rsid w:val="00BE34C3"/>
    <w:rPr>
      <w:color w:val="000000"/>
      <w:spacing w:val="0"/>
      <w:w w:val="100"/>
      <w:position w:val="0"/>
      <w:sz w:val="28"/>
      <w:szCs w:val="28"/>
      <w:lang w:val="en-US"/>
    </w:rPr>
  </w:style>
  <w:style w:type="character" w:customStyle="1" w:styleId="Bodytext151">
    <w:name w:val="Body text (151)_"/>
    <w:basedOn w:val="DefaultParagraphFont"/>
    <w:link w:val="Bodytext1510"/>
    <w:rsid w:val="00BE34C3"/>
    <w:rPr>
      <w:rFonts w:ascii="Georgia" w:eastAsia="Georgia" w:hAnsi="Georgia" w:cs="Georgia"/>
      <w:spacing w:val="-10"/>
      <w:sz w:val="32"/>
      <w:szCs w:val="32"/>
      <w:shd w:val="clear" w:color="auto" w:fill="FFFFFF"/>
    </w:rPr>
  </w:style>
  <w:style w:type="character" w:customStyle="1" w:styleId="Bodytext122">
    <w:name w:val="Body text (122)_"/>
    <w:basedOn w:val="DefaultParagraphFont"/>
    <w:link w:val="Bodytext1220"/>
    <w:rsid w:val="00BE34C3"/>
    <w:rPr>
      <w:rFonts w:ascii="Century Schoolbook" w:eastAsia="Century Schoolbook" w:hAnsi="Century Schoolbook" w:cs="Century Schoolbook"/>
      <w:w w:val="75"/>
      <w:sz w:val="31"/>
      <w:szCs w:val="31"/>
      <w:shd w:val="clear" w:color="auto" w:fill="FFFFFF"/>
    </w:rPr>
  </w:style>
  <w:style w:type="character" w:customStyle="1" w:styleId="Bodytext152">
    <w:name w:val="Body text (152)_"/>
    <w:basedOn w:val="DefaultParagraphFont"/>
    <w:link w:val="Bodytext1520"/>
    <w:rsid w:val="00BE34C3"/>
    <w:rPr>
      <w:rFonts w:ascii="Century Schoolbook" w:eastAsia="Century Schoolbook" w:hAnsi="Century Schoolbook" w:cs="Century Schoolbook"/>
      <w:sz w:val="35"/>
      <w:szCs w:val="35"/>
      <w:shd w:val="clear" w:color="auto" w:fill="FFFFFF"/>
    </w:rPr>
  </w:style>
  <w:style w:type="character" w:customStyle="1" w:styleId="Bodytext152155pt">
    <w:name w:val="Body text (152) + 15.5 pt"/>
    <w:aliases w:val="Scale 75%"/>
    <w:basedOn w:val="Bodytext152"/>
    <w:rsid w:val="00BE34C3"/>
    <w:rPr>
      <w:color w:val="000000"/>
      <w:spacing w:val="0"/>
      <w:w w:val="75"/>
      <w:position w:val="0"/>
      <w:sz w:val="31"/>
      <w:szCs w:val="31"/>
      <w:lang w:val="en-US"/>
    </w:rPr>
  </w:style>
  <w:style w:type="character" w:customStyle="1" w:styleId="Heading18">
    <w:name w:val="Heading #18_"/>
    <w:basedOn w:val="DefaultParagraphFont"/>
    <w:link w:val="Heading180"/>
    <w:rsid w:val="00BE34C3"/>
    <w:rPr>
      <w:rFonts w:ascii="Century Schoolbook" w:eastAsia="Century Schoolbook" w:hAnsi="Century Schoolbook" w:cs="Century Schoolbook"/>
      <w:b/>
      <w:bCs/>
      <w:spacing w:val="-20"/>
      <w:sz w:val="34"/>
      <w:szCs w:val="34"/>
      <w:shd w:val="clear" w:color="auto" w:fill="FFFFFF"/>
    </w:rPr>
  </w:style>
  <w:style w:type="character" w:customStyle="1" w:styleId="Heading21">
    <w:name w:val="Heading #21_"/>
    <w:basedOn w:val="DefaultParagraphFont"/>
    <w:link w:val="Heading210"/>
    <w:rsid w:val="00BE34C3"/>
    <w:rPr>
      <w:rFonts w:ascii="Century Schoolbook" w:eastAsia="Century Schoolbook" w:hAnsi="Century Schoolbook" w:cs="Century Schoolbook"/>
      <w:i/>
      <w:iCs/>
      <w:spacing w:val="-20"/>
      <w:sz w:val="36"/>
      <w:szCs w:val="36"/>
      <w:shd w:val="clear" w:color="auto" w:fill="FFFFFF"/>
    </w:rPr>
  </w:style>
  <w:style w:type="character" w:customStyle="1" w:styleId="Heading212">
    <w:name w:val="Heading #21 (2)_"/>
    <w:basedOn w:val="DefaultParagraphFont"/>
    <w:link w:val="Heading2120"/>
    <w:rsid w:val="00BE34C3"/>
    <w:rPr>
      <w:rFonts w:ascii="Century Schoolbook" w:eastAsia="Century Schoolbook" w:hAnsi="Century Schoolbook" w:cs="Century Schoolbook"/>
      <w:i/>
      <w:iCs/>
      <w:spacing w:val="-10"/>
      <w:sz w:val="33"/>
      <w:szCs w:val="33"/>
      <w:shd w:val="clear" w:color="auto" w:fill="FFFFFF"/>
    </w:rPr>
  </w:style>
  <w:style w:type="character" w:customStyle="1" w:styleId="Heading82">
    <w:name w:val="Heading #8 (2)_"/>
    <w:basedOn w:val="DefaultParagraphFont"/>
    <w:link w:val="Heading820"/>
    <w:rsid w:val="00BE34C3"/>
    <w:rPr>
      <w:rFonts w:ascii="Century Schoolbook" w:eastAsia="Century Schoolbook" w:hAnsi="Century Schoolbook" w:cs="Century Schoolbook"/>
      <w:b/>
      <w:bCs/>
      <w:spacing w:val="-20"/>
      <w:sz w:val="43"/>
      <w:szCs w:val="43"/>
      <w:shd w:val="clear" w:color="auto" w:fill="FFFFFF"/>
    </w:rPr>
  </w:style>
  <w:style w:type="paragraph" w:customStyle="1" w:styleId="Bodytext0">
    <w:name w:val="Body text"/>
    <w:basedOn w:val="Normal"/>
    <w:link w:val="Bodytext"/>
    <w:rsid w:val="00BE34C3"/>
    <w:pPr>
      <w:shd w:val="clear" w:color="auto" w:fill="FFFFFF"/>
      <w:spacing w:line="222" w:lineRule="exact"/>
      <w:ind w:hanging="820"/>
      <w:jc w:val="both"/>
    </w:pPr>
    <w:rPr>
      <w:rFonts w:ascii="Century Schoolbook" w:eastAsia="Century Schoolbook" w:hAnsi="Century Schoolbook" w:cs="Century Schoolbook"/>
      <w:color w:val="auto"/>
      <w:spacing w:val="-10"/>
      <w:sz w:val="22"/>
      <w:szCs w:val="22"/>
    </w:rPr>
  </w:style>
  <w:style w:type="paragraph" w:customStyle="1" w:styleId="Bodytext200">
    <w:name w:val="Body text (20)"/>
    <w:basedOn w:val="Normal"/>
    <w:link w:val="Bodytext20"/>
    <w:rsid w:val="00BE34C3"/>
    <w:pPr>
      <w:shd w:val="clear" w:color="auto" w:fill="FFFFFF"/>
      <w:spacing w:line="0" w:lineRule="atLeast"/>
    </w:pPr>
    <w:rPr>
      <w:rFonts w:ascii="Times New Roman" w:eastAsia="Times New Roman" w:hAnsi="Times New Roman" w:cs="Times New Roman"/>
      <w:color w:val="auto"/>
      <w:spacing w:val="-20"/>
      <w:sz w:val="52"/>
      <w:szCs w:val="52"/>
    </w:rPr>
  </w:style>
  <w:style w:type="paragraph" w:customStyle="1" w:styleId="Bodytext520">
    <w:name w:val="Body text (52)"/>
    <w:basedOn w:val="Normal"/>
    <w:link w:val="Bodytext52"/>
    <w:rsid w:val="00BE34C3"/>
    <w:pPr>
      <w:shd w:val="clear" w:color="auto" w:fill="FFFFFF"/>
      <w:spacing w:before="60" w:line="0" w:lineRule="atLeast"/>
      <w:jc w:val="right"/>
    </w:pPr>
    <w:rPr>
      <w:rFonts w:ascii="AngsanaUPC" w:eastAsia="AngsanaUPC" w:hAnsi="AngsanaUPC" w:cs="AngsanaUPC"/>
      <w:color w:val="auto"/>
      <w:sz w:val="40"/>
      <w:szCs w:val="40"/>
    </w:rPr>
  </w:style>
  <w:style w:type="paragraph" w:customStyle="1" w:styleId="Bodytext1070">
    <w:name w:val="Body text (107)"/>
    <w:basedOn w:val="Normal"/>
    <w:link w:val="Bodytext107"/>
    <w:rsid w:val="00BE34C3"/>
    <w:pPr>
      <w:shd w:val="clear" w:color="auto" w:fill="FFFFFF"/>
      <w:spacing w:line="222" w:lineRule="exact"/>
    </w:pPr>
    <w:rPr>
      <w:rFonts w:ascii="Century Schoolbook" w:eastAsia="Century Schoolbook" w:hAnsi="Century Schoolbook" w:cs="Century Schoolbook"/>
      <w:color w:val="auto"/>
      <w:spacing w:val="-40"/>
      <w:sz w:val="30"/>
      <w:szCs w:val="30"/>
    </w:rPr>
  </w:style>
  <w:style w:type="paragraph" w:customStyle="1" w:styleId="Bodytext1220">
    <w:name w:val="Body text (122)"/>
    <w:basedOn w:val="Normal"/>
    <w:link w:val="Bodytext122"/>
    <w:rsid w:val="00BE34C3"/>
    <w:pPr>
      <w:shd w:val="clear" w:color="auto" w:fill="FFFFFF"/>
      <w:spacing w:line="288" w:lineRule="exact"/>
      <w:ind w:hanging="320"/>
      <w:jc w:val="both"/>
    </w:pPr>
    <w:rPr>
      <w:rFonts w:ascii="Century Schoolbook" w:eastAsia="Century Schoolbook" w:hAnsi="Century Schoolbook" w:cs="Century Schoolbook"/>
      <w:color w:val="auto"/>
      <w:w w:val="75"/>
      <w:sz w:val="31"/>
      <w:szCs w:val="31"/>
    </w:rPr>
  </w:style>
  <w:style w:type="paragraph" w:customStyle="1" w:styleId="Bodytext1440">
    <w:name w:val="Body text (144)"/>
    <w:basedOn w:val="Normal"/>
    <w:link w:val="Bodytext144"/>
    <w:rsid w:val="00BE34C3"/>
    <w:pPr>
      <w:shd w:val="clear" w:color="auto" w:fill="FFFFFF"/>
      <w:spacing w:line="338" w:lineRule="exact"/>
      <w:jc w:val="both"/>
    </w:pPr>
    <w:rPr>
      <w:rFonts w:ascii="Century Schoolbook" w:eastAsia="Century Schoolbook" w:hAnsi="Century Schoolbook" w:cs="Century Schoolbook"/>
      <w:b/>
      <w:bCs/>
      <w:color w:val="auto"/>
      <w:sz w:val="32"/>
      <w:szCs w:val="32"/>
    </w:rPr>
  </w:style>
  <w:style w:type="paragraph" w:customStyle="1" w:styleId="Bodytext153">
    <w:name w:val="Body text (153)"/>
    <w:basedOn w:val="Normal"/>
    <w:link w:val="Bodytext153Exact"/>
    <w:rsid w:val="00BE34C3"/>
    <w:pPr>
      <w:shd w:val="clear" w:color="auto" w:fill="FFFFFF"/>
      <w:spacing w:line="0" w:lineRule="atLeast"/>
    </w:pPr>
    <w:rPr>
      <w:rFonts w:ascii="Century Schoolbook" w:eastAsia="Century Schoolbook" w:hAnsi="Century Schoolbook" w:cs="Century Schoolbook"/>
      <w:i/>
      <w:iCs/>
      <w:color w:val="auto"/>
      <w:spacing w:val="-6"/>
      <w:sz w:val="27"/>
      <w:szCs w:val="27"/>
    </w:rPr>
  </w:style>
  <w:style w:type="paragraph" w:customStyle="1" w:styleId="Bodytext1500">
    <w:name w:val="Body text (150)"/>
    <w:basedOn w:val="Normal"/>
    <w:link w:val="Bodytext150"/>
    <w:rsid w:val="00BE34C3"/>
    <w:pPr>
      <w:shd w:val="clear" w:color="auto" w:fill="FFFFFF"/>
      <w:spacing w:before="1320" w:line="339" w:lineRule="exact"/>
      <w:jc w:val="both"/>
    </w:pPr>
    <w:rPr>
      <w:rFonts w:ascii="Century Schoolbook" w:eastAsia="Century Schoolbook" w:hAnsi="Century Schoolbook" w:cs="Century Schoolbook"/>
      <w:b/>
      <w:bCs/>
      <w:color w:val="auto"/>
      <w:spacing w:val="-20"/>
      <w:sz w:val="34"/>
      <w:szCs w:val="34"/>
    </w:rPr>
  </w:style>
  <w:style w:type="paragraph" w:customStyle="1" w:styleId="Heading1750">
    <w:name w:val="Heading #17 (5)"/>
    <w:basedOn w:val="Normal"/>
    <w:link w:val="Heading175"/>
    <w:rsid w:val="00BE34C3"/>
    <w:pPr>
      <w:shd w:val="clear" w:color="auto" w:fill="FFFFFF"/>
      <w:spacing w:after="60" w:line="293" w:lineRule="exact"/>
      <w:jc w:val="both"/>
    </w:pPr>
    <w:rPr>
      <w:rFonts w:ascii="Century Schoolbook" w:eastAsia="Century Schoolbook" w:hAnsi="Century Schoolbook" w:cs="Century Schoolbook"/>
      <w:b/>
      <w:bCs/>
      <w:color w:val="auto"/>
      <w:spacing w:val="-20"/>
      <w:sz w:val="31"/>
      <w:szCs w:val="31"/>
    </w:rPr>
  </w:style>
  <w:style w:type="paragraph" w:customStyle="1" w:styleId="Heading1820">
    <w:name w:val="Heading #18 (2)"/>
    <w:basedOn w:val="Normal"/>
    <w:link w:val="Heading182"/>
    <w:rsid w:val="00BE34C3"/>
    <w:pPr>
      <w:shd w:val="clear" w:color="auto" w:fill="FFFFFF"/>
      <w:spacing w:before="60" w:line="319" w:lineRule="exact"/>
      <w:jc w:val="both"/>
    </w:pPr>
    <w:rPr>
      <w:rFonts w:ascii="Century Schoolbook" w:eastAsia="Century Schoolbook" w:hAnsi="Century Schoolbook" w:cs="Century Schoolbook"/>
      <w:b/>
      <w:bCs/>
      <w:color w:val="auto"/>
      <w:spacing w:val="-20"/>
      <w:sz w:val="31"/>
      <w:szCs w:val="31"/>
    </w:rPr>
  </w:style>
  <w:style w:type="paragraph" w:customStyle="1" w:styleId="Bodytext1510">
    <w:name w:val="Body text (151)"/>
    <w:basedOn w:val="Normal"/>
    <w:link w:val="Bodytext151"/>
    <w:rsid w:val="00BE34C3"/>
    <w:pPr>
      <w:shd w:val="clear" w:color="auto" w:fill="FFFFFF"/>
      <w:spacing w:before="300" w:after="180" w:line="324" w:lineRule="exact"/>
    </w:pPr>
    <w:rPr>
      <w:rFonts w:ascii="Georgia" w:eastAsia="Georgia" w:hAnsi="Georgia" w:cs="Georgia"/>
      <w:color w:val="auto"/>
      <w:spacing w:val="-10"/>
      <w:sz w:val="32"/>
      <w:szCs w:val="32"/>
    </w:rPr>
  </w:style>
  <w:style w:type="paragraph" w:customStyle="1" w:styleId="Bodytext1520">
    <w:name w:val="Body text (152)"/>
    <w:basedOn w:val="Normal"/>
    <w:link w:val="Bodytext152"/>
    <w:rsid w:val="00BE34C3"/>
    <w:pPr>
      <w:shd w:val="clear" w:color="auto" w:fill="FFFFFF"/>
      <w:spacing w:after="60" w:line="0" w:lineRule="atLeast"/>
      <w:jc w:val="both"/>
    </w:pPr>
    <w:rPr>
      <w:rFonts w:ascii="Century Schoolbook" w:eastAsia="Century Schoolbook" w:hAnsi="Century Schoolbook" w:cs="Century Schoolbook"/>
      <w:color w:val="auto"/>
      <w:sz w:val="35"/>
      <w:szCs w:val="35"/>
    </w:rPr>
  </w:style>
  <w:style w:type="paragraph" w:customStyle="1" w:styleId="Heading180">
    <w:name w:val="Heading #18"/>
    <w:basedOn w:val="Normal"/>
    <w:link w:val="Heading18"/>
    <w:rsid w:val="00BE34C3"/>
    <w:pPr>
      <w:shd w:val="clear" w:color="auto" w:fill="FFFFFF"/>
      <w:spacing w:after="60" w:line="370" w:lineRule="exact"/>
    </w:pPr>
    <w:rPr>
      <w:rFonts w:ascii="Century Schoolbook" w:eastAsia="Century Schoolbook" w:hAnsi="Century Schoolbook" w:cs="Century Schoolbook"/>
      <w:b/>
      <w:bCs/>
      <w:color w:val="auto"/>
      <w:spacing w:val="-20"/>
      <w:sz w:val="34"/>
      <w:szCs w:val="34"/>
    </w:rPr>
  </w:style>
  <w:style w:type="paragraph" w:customStyle="1" w:styleId="Heading210">
    <w:name w:val="Heading #21"/>
    <w:basedOn w:val="Normal"/>
    <w:link w:val="Heading21"/>
    <w:rsid w:val="00BE34C3"/>
    <w:pPr>
      <w:shd w:val="clear" w:color="auto" w:fill="FFFFFF"/>
      <w:spacing w:after="240" w:line="0" w:lineRule="atLeast"/>
    </w:pPr>
    <w:rPr>
      <w:rFonts w:ascii="Century Schoolbook" w:eastAsia="Century Schoolbook" w:hAnsi="Century Schoolbook" w:cs="Century Schoolbook"/>
      <w:i/>
      <w:iCs/>
      <w:color w:val="auto"/>
      <w:spacing w:val="-20"/>
      <w:sz w:val="36"/>
      <w:szCs w:val="36"/>
    </w:rPr>
  </w:style>
  <w:style w:type="paragraph" w:customStyle="1" w:styleId="Heading2120">
    <w:name w:val="Heading #21 (2)"/>
    <w:basedOn w:val="Normal"/>
    <w:link w:val="Heading212"/>
    <w:rsid w:val="00BE34C3"/>
    <w:pPr>
      <w:shd w:val="clear" w:color="auto" w:fill="FFFFFF"/>
      <w:spacing w:after="240" w:line="0" w:lineRule="atLeast"/>
      <w:jc w:val="right"/>
    </w:pPr>
    <w:rPr>
      <w:rFonts w:ascii="Century Schoolbook" w:eastAsia="Century Schoolbook" w:hAnsi="Century Schoolbook" w:cs="Century Schoolbook"/>
      <w:i/>
      <w:iCs/>
      <w:color w:val="auto"/>
      <w:spacing w:val="-10"/>
      <w:sz w:val="33"/>
      <w:szCs w:val="33"/>
    </w:rPr>
  </w:style>
  <w:style w:type="paragraph" w:customStyle="1" w:styleId="Heading820">
    <w:name w:val="Heading #8 (2)"/>
    <w:basedOn w:val="Normal"/>
    <w:link w:val="Heading82"/>
    <w:rsid w:val="00BE34C3"/>
    <w:pPr>
      <w:shd w:val="clear" w:color="auto" w:fill="FFFFFF"/>
      <w:spacing w:after="420" w:line="0" w:lineRule="atLeast"/>
      <w:ind w:firstLine="380"/>
      <w:jc w:val="both"/>
      <w:outlineLvl w:val="7"/>
    </w:pPr>
    <w:rPr>
      <w:rFonts w:ascii="Century Schoolbook" w:eastAsia="Century Schoolbook" w:hAnsi="Century Schoolbook" w:cs="Century Schoolbook"/>
      <w:b/>
      <w:bCs/>
      <w:color w:val="auto"/>
      <w:spacing w:val="-20"/>
      <w:sz w:val="43"/>
      <w:szCs w:val="43"/>
    </w:rPr>
  </w:style>
  <w:style w:type="paragraph" w:styleId="BalloonText">
    <w:name w:val="Balloon Text"/>
    <w:basedOn w:val="Normal"/>
    <w:link w:val="BalloonTextChar"/>
    <w:uiPriority w:val="99"/>
    <w:semiHidden/>
    <w:unhideWhenUsed/>
    <w:rsid w:val="00BE34C3"/>
    <w:rPr>
      <w:rFonts w:ascii="Tahoma" w:hAnsi="Tahoma" w:cs="Tahoma"/>
      <w:sz w:val="16"/>
      <w:szCs w:val="16"/>
    </w:rPr>
  </w:style>
  <w:style w:type="character" w:customStyle="1" w:styleId="BalloonTextChar">
    <w:name w:val="Balloon Text Char"/>
    <w:basedOn w:val="DefaultParagraphFont"/>
    <w:link w:val="BalloonText"/>
    <w:uiPriority w:val="99"/>
    <w:semiHidden/>
    <w:rsid w:val="00BE34C3"/>
    <w:rPr>
      <w:rFonts w:ascii="Tahoma" w:eastAsia="Courier New" w:hAnsi="Tahoma" w:cs="Tahoma"/>
      <w:color w:val="000000"/>
      <w:sz w:val="16"/>
      <w:szCs w:val="16"/>
    </w:rPr>
  </w:style>
  <w:style w:type="paragraph" w:styleId="Header">
    <w:name w:val="header"/>
    <w:basedOn w:val="Normal"/>
    <w:link w:val="HeaderChar"/>
    <w:uiPriority w:val="99"/>
    <w:semiHidden/>
    <w:unhideWhenUsed/>
    <w:rsid w:val="0085092B"/>
    <w:pPr>
      <w:tabs>
        <w:tab w:val="center" w:pos="4680"/>
        <w:tab w:val="right" w:pos="9360"/>
      </w:tabs>
    </w:pPr>
  </w:style>
  <w:style w:type="character" w:customStyle="1" w:styleId="HeaderChar">
    <w:name w:val="Header Char"/>
    <w:basedOn w:val="DefaultParagraphFont"/>
    <w:link w:val="Header"/>
    <w:uiPriority w:val="99"/>
    <w:semiHidden/>
    <w:rsid w:val="0085092B"/>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85092B"/>
    <w:pPr>
      <w:tabs>
        <w:tab w:val="center" w:pos="4680"/>
        <w:tab w:val="right" w:pos="9360"/>
      </w:tabs>
    </w:pPr>
  </w:style>
  <w:style w:type="character" w:customStyle="1" w:styleId="FooterChar">
    <w:name w:val="Footer Char"/>
    <w:basedOn w:val="DefaultParagraphFont"/>
    <w:link w:val="Footer"/>
    <w:uiPriority w:val="99"/>
    <w:semiHidden/>
    <w:rsid w:val="0085092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2020-03-16T18:31:00Z</dcterms:created>
  <dcterms:modified xsi:type="dcterms:W3CDTF">2020-03-16T19:05:00Z</dcterms:modified>
</cp:coreProperties>
</file>