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92C3B" w14:textId="048E86F4" w:rsidR="00470310" w:rsidRPr="008854EA" w:rsidRDefault="008854EA" w:rsidP="008854EA">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8854EA">
        <w:rPr>
          <w:rStyle w:val="Bodytext1715pt"/>
          <w:rFonts w:ascii="Arial" w:eastAsia="Arial Unicode MS" w:hAnsi="Arial" w:cs="Arial"/>
          <w:i w:val="0"/>
          <w:iCs w:val="0"/>
          <w:color w:val="00439E"/>
          <w:spacing w:val="1"/>
          <w:sz w:val="32"/>
          <w:szCs w:val="32"/>
          <w:shd w:val="clear" w:color="auto" w:fill="auto"/>
          <w:lang w:val="en-AU" w:eastAsia="en-AU"/>
        </w:rPr>
        <w:t>CATTLE COMPENSATION ACT AMENDMENT BIL 1965</w:t>
      </w:r>
    </w:p>
    <w:p w14:paraId="277AFC49" w14:textId="77777777" w:rsidR="00470310" w:rsidRPr="008854EA" w:rsidRDefault="00470310" w:rsidP="00470310">
      <w:pPr>
        <w:pStyle w:val="Default"/>
        <w:spacing w:line="276" w:lineRule="auto"/>
        <w:rPr>
          <w:rFonts w:ascii="Arial" w:hAnsi="Arial" w:cs="Arial"/>
          <w:color w:val="auto"/>
        </w:rPr>
      </w:pPr>
    </w:p>
    <w:p w14:paraId="450A1623" w14:textId="515454A4" w:rsidR="00470310" w:rsidRPr="008854EA" w:rsidRDefault="00470310" w:rsidP="008854EA">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8854EA">
        <w:rPr>
          <w:rStyle w:val="Bodytext1715pt"/>
          <w:rFonts w:ascii="Arial" w:eastAsia="Arial Unicode MS" w:hAnsi="Arial" w:cs="Arial"/>
          <w:i w:val="0"/>
          <w:iCs w:val="0"/>
          <w:color w:val="00439E"/>
          <w:spacing w:val="1"/>
          <w:sz w:val="28"/>
          <w:szCs w:val="28"/>
          <w:shd w:val="clear" w:color="auto" w:fill="auto"/>
          <w:lang w:val="en-AU" w:eastAsia="en-AU"/>
        </w:rPr>
        <w:t>H</w:t>
      </w:r>
      <w:r w:rsidR="00922E1D">
        <w:rPr>
          <w:rStyle w:val="Bodytext1715pt"/>
          <w:rFonts w:ascii="Arial" w:eastAsia="Arial Unicode MS" w:hAnsi="Arial" w:cs="Arial"/>
          <w:i w:val="0"/>
          <w:iCs w:val="0"/>
          <w:color w:val="00439E"/>
          <w:spacing w:val="1"/>
          <w:sz w:val="28"/>
          <w:szCs w:val="28"/>
          <w:shd w:val="clear" w:color="auto" w:fill="auto"/>
          <w:lang w:val="en-AU" w:eastAsia="en-AU"/>
        </w:rPr>
        <w:t>ouse of</w:t>
      </w:r>
      <w:r w:rsidRPr="008854EA">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922E1D">
        <w:rPr>
          <w:rStyle w:val="Bodytext1715pt"/>
          <w:rFonts w:ascii="Arial" w:eastAsia="Arial Unicode MS" w:hAnsi="Arial" w:cs="Arial"/>
          <w:i w:val="0"/>
          <w:iCs w:val="0"/>
          <w:color w:val="00439E"/>
          <w:spacing w:val="1"/>
          <w:sz w:val="28"/>
          <w:szCs w:val="28"/>
          <w:shd w:val="clear" w:color="auto" w:fill="auto"/>
          <w:lang w:val="en-AU" w:eastAsia="en-AU"/>
        </w:rPr>
        <w:t>ssembly</w:t>
      </w:r>
      <w:r w:rsidRPr="008854EA">
        <w:rPr>
          <w:rStyle w:val="Bodytext1715pt"/>
          <w:rFonts w:ascii="Arial" w:eastAsia="Arial Unicode MS" w:hAnsi="Arial" w:cs="Arial"/>
          <w:i w:val="0"/>
          <w:iCs w:val="0"/>
          <w:color w:val="00439E"/>
          <w:spacing w:val="1"/>
          <w:sz w:val="28"/>
          <w:szCs w:val="28"/>
          <w:shd w:val="clear" w:color="auto" w:fill="auto"/>
          <w:lang w:val="en-AU" w:eastAsia="en-AU"/>
        </w:rPr>
        <w:t xml:space="preserve">, 3 </w:t>
      </w:r>
      <w:r w:rsidR="00922E1D" w:rsidRPr="008854EA">
        <w:rPr>
          <w:rStyle w:val="Bodytext1715pt"/>
          <w:rFonts w:ascii="Arial" w:eastAsia="Arial Unicode MS" w:hAnsi="Arial" w:cs="Arial"/>
          <w:i w:val="0"/>
          <w:iCs w:val="0"/>
          <w:color w:val="00439E"/>
          <w:spacing w:val="1"/>
          <w:sz w:val="28"/>
          <w:szCs w:val="28"/>
          <w:shd w:val="clear" w:color="auto" w:fill="auto"/>
          <w:lang w:val="en-AU" w:eastAsia="en-AU"/>
        </w:rPr>
        <w:t>N</w:t>
      </w:r>
      <w:r w:rsidR="00922E1D">
        <w:rPr>
          <w:rStyle w:val="Bodytext1715pt"/>
          <w:rFonts w:ascii="Arial" w:eastAsia="Arial Unicode MS" w:hAnsi="Arial" w:cs="Arial"/>
          <w:i w:val="0"/>
          <w:iCs w:val="0"/>
          <w:color w:val="00439E"/>
          <w:spacing w:val="1"/>
          <w:sz w:val="28"/>
          <w:szCs w:val="28"/>
          <w:shd w:val="clear" w:color="auto" w:fill="auto"/>
          <w:lang w:val="en-AU" w:eastAsia="en-AU"/>
        </w:rPr>
        <w:t>ovember</w:t>
      </w:r>
      <w:r w:rsidRPr="008854EA">
        <w:rPr>
          <w:rStyle w:val="Bodytext1715pt"/>
          <w:rFonts w:ascii="Arial" w:eastAsia="Arial Unicode MS" w:hAnsi="Arial" w:cs="Arial"/>
          <w:i w:val="0"/>
          <w:iCs w:val="0"/>
          <w:color w:val="00439E"/>
          <w:spacing w:val="1"/>
          <w:sz w:val="28"/>
          <w:szCs w:val="28"/>
          <w:shd w:val="clear" w:color="auto" w:fill="auto"/>
          <w:lang w:val="en-AU" w:eastAsia="en-AU"/>
        </w:rPr>
        <w:t xml:space="preserve"> 1965, </w:t>
      </w:r>
      <w:r w:rsidR="00922E1D">
        <w:rPr>
          <w:rStyle w:val="Bodytext1715pt"/>
          <w:rFonts w:ascii="Arial" w:eastAsia="Arial Unicode MS" w:hAnsi="Arial" w:cs="Arial"/>
          <w:i w:val="0"/>
          <w:iCs w:val="0"/>
          <w:color w:val="00439E"/>
          <w:spacing w:val="1"/>
          <w:sz w:val="28"/>
          <w:szCs w:val="28"/>
          <w:shd w:val="clear" w:color="auto" w:fill="auto"/>
          <w:lang w:val="en-AU" w:eastAsia="en-AU"/>
        </w:rPr>
        <w:t>page</w:t>
      </w:r>
      <w:r w:rsidRPr="008854EA">
        <w:rPr>
          <w:rStyle w:val="Bodytext1715pt"/>
          <w:rFonts w:ascii="Arial" w:eastAsia="Arial Unicode MS" w:hAnsi="Arial" w:cs="Arial"/>
          <w:i w:val="0"/>
          <w:iCs w:val="0"/>
          <w:color w:val="00439E"/>
          <w:spacing w:val="1"/>
          <w:sz w:val="28"/>
          <w:szCs w:val="28"/>
          <w:shd w:val="clear" w:color="auto" w:fill="auto"/>
          <w:lang w:val="en-AU" w:eastAsia="en-AU"/>
        </w:rPr>
        <w:t xml:space="preserve"> 2582</w:t>
      </w:r>
    </w:p>
    <w:p w14:paraId="4D1650E2" w14:textId="77777777" w:rsidR="00470310" w:rsidRPr="00470310" w:rsidRDefault="00470310" w:rsidP="00470310">
      <w:pPr>
        <w:pStyle w:val="Default"/>
        <w:spacing w:line="276" w:lineRule="auto"/>
        <w:rPr>
          <w:rFonts w:ascii="Arial" w:hAnsi="Arial" w:cs="Arial"/>
          <w:color w:val="auto"/>
        </w:rPr>
      </w:pPr>
    </w:p>
    <w:p w14:paraId="17F9D078" w14:textId="515C4DAD" w:rsidR="00470310" w:rsidRPr="00922E1D" w:rsidRDefault="00470310" w:rsidP="008854EA">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922E1D">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922E1D" w:rsidRPr="00922E1D">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922E1D">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638C7707" w14:textId="77777777" w:rsidR="00470310" w:rsidRPr="00470310" w:rsidRDefault="00470310" w:rsidP="00470310">
      <w:pPr>
        <w:pStyle w:val="Default"/>
        <w:spacing w:line="276" w:lineRule="auto"/>
        <w:rPr>
          <w:rFonts w:ascii="Arial" w:hAnsi="Arial" w:cs="Arial"/>
          <w:color w:val="auto"/>
        </w:rPr>
      </w:pPr>
    </w:p>
    <w:p w14:paraId="4F32BF68" w14:textId="77777777" w:rsidR="00470310" w:rsidRPr="00470310" w:rsidRDefault="00470310" w:rsidP="00470310">
      <w:pPr>
        <w:pStyle w:val="Default"/>
        <w:spacing w:line="276" w:lineRule="auto"/>
        <w:rPr>
          <w:rFonts w:ascii="Arial" w:hAnsi="Arial" w:cs="Arial"/>
          <w:color w:val="auto"/>
        </w:rPr>
      </w:pPr>
      <w:r w:rsidRPr="00922E1D">
        <w:rPr>
          <w:rFonts w:ascii="Arial" w:hAnsi="Arial" w:cs="Arial"/>
          <w:b/>
          <w:bCs/>
          <w:color w:val="auto"/>
        </w:rPr>
        <w:t xml:space="preserve">The Hon. G. A. BYWATERS (Minister of Agriculture) </w:t>
      </w:r>
      <w:r w:rsidRPr="00922E1D">
        <w:rPr>
          <w:rFonts w:ascii="Arial" w:hAnsi="Arial" w:cs="Arial"/>
          <w:color w:val="auto"/>
        </w:rPr>
        <w:t>moved</w:t>
      </w:r>
      <w:r w:rsidRPr="00470310">
        <w:rPr>
          <w:rFonts w:ascii="Arial" w:hAnsi="Arial" w:cs="Arial"/>
          <w:color w:val="auto"/>
        </w:rPr>
        <w:t>:</w:t>
      </w:r>
    </w:p>
    <w:p w14:paraId="68E5C8CD" w14:textId="77777777" w:rsidR="00470310" w:rsidRDefault="00470310" w:rsidP="00470310">
      <w:pPr>
        <w:pStyle w:val="Default"/>
        <w:spacing w:line="276" w:lineRule="auto"/>
        <w:rPr>
          <w:rFonts w:ascii="Arial" w:hAnsi="Arial" w:cs="Arial"/>
          <w:color w:val="auto"/>
        </w:rPr>
      </w:pPr>
      <w:r w:rsidRPr="00470310">
        <w:rPr>
          <w:rFonts w:ascii="Arial" w:hAnsi="Arial" w:cs="Arial"/>
          <w:color w:val="auto"/>
        </w:rPr>
        <w:t>That the Speaker do now leave the Chair and the House resolve itself into a Committee of the Whole for the purpose of considering the following resolution: That it is desirable to introduce a Bill for an Act to amend the Cattle Compensation Act, 1939-1964.</w:t>
      </w:r>
    </w:p>
    <w:p w14:paraId="640546FD" w14:textId="77777777" w:rsidR="00470310" w:rsidRPr="00470310" w:rsidRDefault="00470310" w:rsidP="00470310">
      <w:pPr>
        <w:pStyle w:val="Default"/>
        <w:spacing w:line="276" w:lineRule="auto"/>
        <w:rPr>
          <w:rFonts w:ascii="Arial" w:hAnsi="Arial" w:cs="Arial"/>
          <w:color w:val="auto"/>
        </w:rPr>
      </w:pPr>
    </w:p>
    <w:p w14:paraId="52556060" w14:textId="77777777" w:rsidR="00470310" w:rsidRDefault="00470310" w:rsidP="00470310">
      <w:pPr>
        <w:pStyle w:val="Default"/>
        <w:spacing w:line="276" w:lineRule="auto"/>
        <w:rPr>
          <w:rFonts w:ascii="Arial" w:hAnsi="Arial" w:cs="Arial"/>
          <w:color w:val="auto"/>
        </w:rPr>
      </w:pPr>
      <w:r w:rsidRPr="00470310">
        <w:rPr>
          <w:rFonts w:ascii="Arial" w:hAnsi="Arial" w:cs="Arial"/>
          <w:color w:val="auto"/>
        </w:rPr>
        <w:t>Motion carried.</w:t>
      </w:r>
    </w:p>
    <w:p w14:paraId="2EB72965" w14:textId="77777777" w:rsidR="00470310" w:rsidRPr="00470310" w:rsidRDefault="00470310" w:rsidP="00470310">
      <w:pPr>
        <w:pStyle w:val="Default"/>
        <w:spacing w:line="276" w:lineRule="auto"/>
        <w:rPr>
          <w:rFonts w:ascii="Arial" w:hAnsi="Arial" w:cs="Arial"/>
          <w:color w:val="auto"/>
        </w:rPr>
      </w:pPr>
    </w:p>
    <w:p w14:paraId="305F1F0A" w14:textId="5D1CD304" w:rsidR="00470310" w:rsidRDefault="00470310" w:rsidP="00470310">
      <w:pPr>
        <w:pStyle w:val="Default"/>
        <w:spacing w:line="276" w:lineRule="auto"/>
        <w:rPr>
          <w:rFonts w:ascii="Arial" w:hAnsi="Arial" w:cs="Arial"/>
          <w:color w:val="auto"/>
        </w:rPr>
      </w:pPr>
      <w:r w:rsidRPr="00470310">
        <w:rPr>
          <w:rFonts w:ascii="Arial" w:hAnsi="Arial" w:cs="Arial"/>
          <w:color w:val="auto"/>
        </w:rPr>
        <w:t>Resolution agreed to in Committee and adopted by the House.</w:t>
      </w:r>
      <w:r w:rsidR="00922E1D">
        <w:rPr>
          <w:rFonts w:ascii="Arial" w:hAnsi="Arial" w:cs="Arial"/>
          <w:color w:val="auto"/>
        </w:rPr>
        <w:t xml:space="preserve"> </w:t>
      </w:r>
      <w:r w:rsidRPr="00470310">
        <w:rPr>
          <w:rFonts w:ascii="Arial" w:hAnsi="Arial" w:cs="Arial"/>
          <w:color w:val="auto"/>
        </w:rPr>
        <w:t xml:space="preserve"> Bill introduced and read a first time.</w:t>
      </w:r>
    </w:p>
    <w:p w14:paraId="171EAEBB" w14:textId="77777777" w:rsidR="00470310" w:rsidRPr="00470310" w:rsidRDefault="00470310" w:rsidP="00470310">
      <w:pPr>
        <w:pStyle w:val="Default"/>
        <w:spacing w:line="276" w:lineRule="auto"/>
        <w:rPr>
          <w:rFonts w:ascii="Arial" w:hAnsi="Arial" w:cs="Arial"/>
          <w:color w:val="auto"/>
        </w:rPr>
      </w:pPr>
    </w:p>
    <w:p w14:paraId="4C368625" w14:textId="77777777" w:rsidR="00470310" w:rsidRPr="00470310" w:rsidRDefault="00470310" w:rsidP="00470310">
      <w:pPr>
        <w:pStyle w:val="Default"/>
        <w:spacing w:line="276" w:lineRule="auto"/>
        <w:rPr>
          <w:rFonts w:ascii="Arial" w:hAnsi="Arial" w:cs="Arial"/>
          <w:color w:val="auto"/>
        </w:rPr>
      </w:pPr>
      <w:r w:rsidRPr="00470310">
        <w:rPr>
          <w:rFonts w:ascii="Arial" w:hAnsi="Arial" w:cs="Arial"/>
          <w:color w:val="auto"/>
        </w:rPr>
        <w:t>The Hon. G. A. BYWATERS: I move:</w:t>
      </w:r>
    </w:p>
    <w:p w14:paraId="62C5062B" w14:textId="77777777" w:rsidR="00470310" w:rsidRPr="00470310" w:rsidRDefault="00470310" w:rsidP="00470310">
      <w:pPr>
        <w:pStyle w:val="Default"/>
        <w:spacing w:line="276" w:lineRule="auto"/>
        <w:rPr>
          <w:rFonts w:ascii="Arial" w:hAnsi="Arial" w:cs="Arial"/>
          <w:color w:val="auto"/>
        </w:rPr>
      </w:pPr>
      <w:r w:rsidRPr="00470310">
        <w:rPr>
          <w:rFonts w:ascii="Arial" w:hAnsi="Arial" w:cs="Arial"/>
          <w:i/>
          <w:iCs/>
          <w:color w:val="auto"/>
        </w:rPr>
        <w:t>That this Bill be now read a second time</w:t>
      </w:r>
      <w:r w:rsidRPr="00470310">
        <w:rPr>
          <w:rFonts w:ascii="Arial" w:hAnsi="Arial" w:cs="Arial"/>
          <w:color w:val="auto"/>
        </w:rPr>
        <w:t>.</w:t>
      </w:r>
    </w:p>
    <w:p w14:paraId="267CA334" w14:textId="77777777" w:rsidR="00470310" w:rsidRDefault="00470310" w:rsidP="00470310">
      <w:pPr>
        <w:pStyle w:val="Default"/>
        <w:spacing w:line="276" w:lineRule="auto"/>
        <w:rPr>
          <w:rFonts w:ascii="Arial" w:hAnsi="Arial" w:cs="Arial"/>
          <w:color w:val="auto"/>
        </w:rPr>
      </w:pPr>
    </w:p>
    <w:p w14:paraId="3B8A7976" w14:textId="2E774E5A" w:rsidR="00470310" w:rsidRPr="00470310" w:rsidRDefault="00470310" w:rsidP="00470310">
      <w:pPr>
        <w:pStyle w:val="Default"/>
        <w:spacing w:line="276" w:lineRule="auto"/>
        <w:rPr>
          <w:rFonts w:ascii="Arial" w:hAnsi="Arial" w:cs="Arial"/>
          <w:color w:val="auto"/>
        </w:rPr>
      </w:pPr>
      <w:r w:rsidRPr="00470310">
        <w:rPr>
          <w:rFonts w:ascii="Arial" w:hAnsi="Arial" w:cs="Arial"/>
          <w:color w:val="auto"/>
        </w:rPr>
        <w:t xml:space="preserve">Its principal object is to vary the present rate of stamp duty payable on the sale of cattle under the Cattle Compensation Act from threepence for every £10 of the purchase money to sixpence a head of cattle sold at up to a price of £35, and 1s. a head where the purchase price is over £35. </w:t>
      </w:r>
      <w:r w:rsidR="00922E1D">
        <w:rPr>
          <w:rFonts w:ascii="Arial" w:hAnsi="Arial" w:cs="Arial"/>
          <w:color w:val="auto"/>
        </w:rPr>
        <w:t xml:space="preserve"> </w:t>
      </w:r>
      <w:r w:rsidRPr="00470310">
        <w:rPr>
          <w:rFonts w:ascii="Arial" w:hAnsi="Arial" w:cs="Arial"/>
          <w:color w:val="auto"/>
        </w:rPr>
        <w:t xml:space="preserve">Clause 5 makes the necessary amendment. </w:t>
      </w:r>
      <w:r w:rsidR="00922E1D">
        <w:rPr>
          <w:rFonts w:ascii="Arial" w:hAnsi="Arial" w:cs="Arial"/>
          <w:color w:val="auto"/>
        </w:rPr>
        <w:t xml:space="preserve"> </w:t>
      </w:r>
      <w:r w:rsidRPr="00470310">
        <w:rPr>
          <w:rFonts w:ascii="Arial" w:hAnsi="Arial" w:cs="Arial"/>
          <w:color w:val="auto"/>
        </w:rPr>
        <w:t>The amount to the credit of the Cattle Compensation Fund</w:t>
      </w:r>
      <w:r>
        <w:rPr>
          <w:rFonts w:ascii="Arial" w:hAnsi="Arial" w:cs="Arial"/>
          <w:color w:val="auto"/>
        </w:rPr>
        <w:t>,</w:t>
      </w:r>
      <w:r w:rsidRPr="00470310">
        <w:rPr>
          <w:rFonts w:ascii="Arial" w:hAnsi="Arial" w:cs="Arial"/>
          <w:color w:val="auto"/>
        </w:rPr>
        <w:t xml:space="preserve"> into which the stamp duty is paid, has been steadily rising over recent years as the incidence of compensable diseases has been reduced. </w:t>
      </w:r>
      <w:r w:rsidR="00922E1D">
        <w:rPr>
          <w:rFonts w:ascii="Arial" w:hAnsi="Arial" w:cs="Arial"/>
          <w:color w:val="auto"/>
        </w:rPr>
        <w:t xml:space="preserve"> </w:t>
      </w:r>
      <w:r w:rsidRPr="00470310">
        <w:rPr>
          <w:rFonts w:ascii="Arial" w:hAnsi="Arial" w:cs="Arial"/>
          <w:color w:val="auto"/>
        </w:rPr>
        <w:t>While the need for retention of a substantial balance in the fund still exists to meet contingencies as, for example, an outbreak of pleuro-pneumonia, it is considered that the present duty can be safely reduced.</w:t>
      </w:r>
    </w:p>
    <w:p w14:paraId="09DCA9ED" w14:textId="77777777" w:rsidR="00470310" w:rsidRDefault="00470310" w:rsidP="00470310">
      <w:pPr>
        <w:pStyle w:val="Default"/>
        <w:spacing w:line="276" w:lineRule="auto"/>
        <w:rPr>
          <w:rFonts w:ascii="Arial" w:hAnsi="Arial" w:cs="Arial"/>
          <w:color w:val="auto"/>
        </w:rPr>
      </w:pPr>
    </w:p>
    <w:p w14:paraId="4A62758A" w14:textId="0B0C8BC6" w:rsidR="00470310" w:rsidRDefault="00470310" w:rsidP="00470310">
      <w:pPr>
        <w:pStyle w:val="Default"/>
        <w:spacing w:line="276" w:lineRule="auto"/>
        <w:rPr>
          <w:rFonts w:ascii="Arial" w:hAnsi="Arial" w:cs="Arial"/>
          <w:color w:val="auto"/>
        </w:rPr>
      </w:pPr>
      <w:r w:rsidRPr="00470310">
        <w:rPr>
          <w:rFonts w:ascii="Arial" w:hAnsi="Arial" w:cs="Arial"/>
          <w:color w:val="auto"/>
        </w:rPr>
        <w:t xml:space="preserve">An additional reason for the alteration is that the present rate is not directly convertible to decimal currency. </w:t>
      </w:r>
      <w:r w:rsidR="00922E1D">
        <w:rPr>
          <w:rFonts w:ascii="Arial" w:hAnsi="Arial" w:cs="Arial"/>
          <w:color w:val="auto"/>
        </w:rPr>
        <w:t xml:space="preserve"> </w:t>
      </w:r>
      <w:proofErr w:type="gramStart"/>
      <w:r w:rsidRPr="00470310">
        <w:rPr>
          <w:rFonts w:ascii="Arial" w:hAnsi="Arial" w:cs="Arial"/>
          <w:color w:val="auto"/>
        </w:rPr>
        <w:t>Adoption</w:t>
      </w:r>
      <w:proofErr w:type="gramEnd"/>
      <w:r w:rsidRPr="00470310">
        <w:rPr>
          <w:rFonts w:ascii="Arial" w:hAnsi="Arial" w:cs="Arial"/>
          <w:color w:val="auto"/>
        </w:rPr>
        <w:t xml:space="preserve"> of the new rates will simplify calculations and facilitate such conversion. </w:t>
      </w:r>
      <w:r w:rsidR="00922E1D">
        <w:rPr>
          <w:rFonts w:ascii="Arial" w:hAnsi="Arial" w:cs="Arial"/>
          <w:color w:val="auto"/>
        </w:rPr>
        <w:t xml:space="preserve"> </w:t>
      </w:r>
      <w:r w:rsidRPr="00470310">
        <w:rPr>
          <w:rFonts w:ascii="Arial" w:hAnsi="Arial" w:cs="Arial"/>
          <w:color w:val="auto"/>
        </w:rPr>
        <w:t>Clauses 3 and 4 bring the provisions of the principal Act concerning payment of duty into line with those of the Swine Compensation Act, which requires payment of duty on the sale of swine carcasses as well as swine.</w:t>
      </w:r>
      <w:r w:rsidR="00922E1D">
        <w:rPr>
          <w:rFonts w:ascii="Arial" w:hAnsi="Arial" w:cs="Arial"/>
          <w:color w:val="auto"/>
        </w:rPr>
        <w:t xml:space="preserve"> </w:t>
      </w:r>
      <w:r w:rsidRPr="00470310">
        <w:rPr>
          <w:rFonts w:ascii="Arial" w:hAnsi="Arial" w:cs="Arial"/>
          <w:color w:val="auto"/>
        </w:rPr>
        <w:t xml:space="preserve"> Although owners of cattle slaughtered for sale and condemned for compensable diseases are entitled to compensation, they do not pay stamp duty.</w:t>
      </w:r>
      <w:r w:rsidR="00922E1D">
        <w:rPr>
          <w:rFonts w:ascii="Arial" w:hAnsi="Arial" w:cs="Arial"/>
          <w:color w:val="auto"/>
        </w:rPr>
        <w:t xml:space="preserve"> </w:t>
      </w:r>
      <w:r w:rsidRPr="00470310">
        <w:rPr>
          <w:rFonts w:ascii="Arial" w:hAnsi="Arial" w:cs="Arial"/>
          <w:color w:val="auto"/>
        </w:rPr>
        <w:t xml:space="preserve"> It is considered desirable to remove the anomaly between the two Acts, and the clauses which I have mentioned require the payment of duty on sales of cattle carcasses as in the case of sales of swine carcasses. In these days of rising costs, I am sure that all members will be pleased to know that this is one measure that reduces costs.</w:t>
      </w:r>
    </w:p>
    <w:p w14:paraId="5FC59CDE" w14:textId="77777777" w:rsidR="00470310" w:rsidRPr="00470310" w:rsidRDefault="00470310" w:rsidP="00470310">
      <w:pPr>
        <w:pStyle w:val="Default"/>
        <w:spacing w:line="276" w:lineRule="auto"/>
        <w:rPr>
          <w:rFonts w:ascii="Arial" w:hAnsi="Arial" w:cs="Arial"/>
          <w:color w:val="auto"/>
        </w:rPr>
      </w:pPr>
    </w:p>
    <w:p w14:paraId="58926B4C" w14:textId="3E440886" w:rsidR="002413F6" w:rsidRPr="00470310" w:rsidRDefault="00470310" w:rsidP="00470310">
      <w:pPr>
        <w:spacing w:after="0"/>
        <w:rPr>
          <w:rFonts w:ascii="Arial" w:hAnsi="Arial" w:cs="Arial"/>
          <w:sz w:val="24"/>
          <w:szCs w:val="24"/>
        </w:rPr>
      </w:pPr>
      <w:r w:rsidRPr="00470310">
        <w:rPr>
          <w:rFonts w:ascii="Arial" w:hAnsi="Arial" w:cs="Arial"/>
          <w:sz w:val="24"/>
          <w:szCs w:val="24"/>
        </w:rPr>
        <w:lastRenderedPageBreak/>
        <w:t>The Hon. D. N. BROOKMAN secured the adjournment of the debate.</w:t>
      </w:r>
    </w:p>
    <w:sectPr w:rsidR="002413F6" w:rsidRPr="00470310" w:rsidSect="00470310">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02FD3" w14:textId="77777777" w:rsidR="0024161D" w:rsidRDefault="0024161D" w:rsidP="00233836">
      <w:pPr>
        <w:spacing w:after="0" w:line="240" w:lineRule="auto"/>
      </w:pPr>
      <w:r>
        <w:separator/>
      </w:r>
    </w:p>
  </w:endnote>
  <w:endnote w:type="continuationSeparator" w:id="0">
    <w:p w14:paraId="25B70910" w14:textId="77777777" w:rsidR="0024161D" w:rsidRDefault="0024161D" w:rsidP="0023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CCD57" w14:textId="77777777" w:rsidR="00233836" w:rsidRPr="00233836" w:rsidRDefault="00233836" w:rsidP="00233836">
    <w:pPr>
      <w:pStyle w:val="Footer"/>
      <w:jc w:val="right"/>
      <w:rPr>
        <w:rFonts w:ascii="Arial" w:hAnsi="Arial" w:cs="Arial"/>
        <w:color w:val="365F91" w:themeColor="accent1" w:themeShade="BF"/>
        <w:sz w:val="24"/>
        <w:szCs w:val="24"/>
        <w:lang w:val="en-US"/>
      </w:rPr>
    </w:pPr>
    <w:r w:rsidRPr="00233836">
      <w:rPr>
        <w:rFonts w:ascii="Arial" w:hAnsi="Arial" w:cs="Arial"/>
        <w:color w:val="365F91" w:themeColor="accent1" w:themeShade="BF"/>
        <w:sz w:val="24"/>
        <w:szCs w:val="24"/>
        <w:lang w:val="en-US"/>
      </w:rPr>
      <w:t>History of Agriculture South Australia</w:t>
    </w:r>
  </w:p>
  <w:p w14:paraId="5E81A847" w14:textId="77777777" w:rsidR="00233836" w:rsidRPr="00233836" w:rsidRDefault="00233836">
    <w:pPr>
      <w:pStyle w:val="Footer"/>
      <w:rPr>
        <w:rFonts w:ascii="Arial" w:hAnsi="Arial" w:cs="Arial"/>
        <w:color w:val="365F91" w:themeColor="accent1" w:themeShade="BF"/>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D6F3F" w14:textId="77777777" w:rsidR="0024161D" w:rsidRDefault="0024161D" w:rsidP="00233836">
      <w:pPr>
        <w:spacing w:after="0" w:line="240" w:lineRule="auto"/>
      </w:pPr>
      <w:r>
        <w:separator/>
      </w:r>
    </w:p>
  </w:footnote>
  <w:footnote w:type="continuationSeparator" w:id="0">
    <w:p w14:paraId="4E6D833D" w14:textId="77777777" w:rsidR="0024161D" w:rsidRDefault="0024161D" w:rsidP="002338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10"/>
    <w:rsid w:val="0011081F"/>
    <w:rsid w:val="002163DF"/>
    <w:rsid w:val="00233836"/>
    <w:rsid w:val="002413F6"/>
    <w:rsid w:val="0024161D"/>
    <w:rsid w:val="00287356"/>
    <w:rsid w:val="00470310"/>
    <w:rsid w:val="004A5D8B"/>
    <w:rsid w:val="008854EA"/>
    <w:rsid w:val="00922E1D"/>
    <w:rsid w:val="00DC4B57"/>
    <w:rsid w:val="00F451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9937"/>
  <w15:chartTrackingRefBased/>
  <w15:docId w15:val="{E58153EA-6909-42DA-96E5-F80C06BD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0310"/>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8854EA"/>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233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836"/>
  </w:style>
  <w:style w:type="paragraph" w:styleId="Footer">
    <w:name w:val="footer"/>
    <w:basedOn w:val="Normal"/>
    <w:link w:val="FooterChar"/>
    <w:uiPriority w:val="99"/>
    <w:unhideWhenUsed/>
    <w:rsid w:val="00233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5</cp:revision>
  <dcterms:created xsi:type="dcterms:W3CDTF">2024-12-13T03:45:00Z</dcterms:created>
  <dcterms:modified xsi:type="dcterms:W3CDTF">2024-12-19T03:19:00Z</dcterms:modified>
</cp:coreProperties>
</file>