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BB9E1" w14:textId="0CA11F8A" w:rsidR="00892D1A" w:rsidRPr="00ED531F" w:rsidRDefault="00ED531F" w:rsidP="00892D1A">
      <w:pPr>
        <w:spacing w:after="0"/>
        <w:rPr>
          <w:rStyle w:val="Headerorfooter65pt"/>
          <w:rFonts w:ascii="Arial" w:eastAsia="Arial Unicode MS" w:hAnsi="Arial" w:cs="Arial"/>
          <w:b/>
          <w:bCs/>
          <w:i w:val="0"/>
          <w:iCs w:val="0"/>
          <w:smallCaps/>
          <w:color w:val="00439E"/>
          <w:spacing w:val="1"/>
          <w:kern w:val="0"/>
          <w:sz w:val="32"/>
          <w:szCs w:val="32"/>
          <w:lang w:val="en-AU" w:eastAsia="en-AU"/>
          <w14:ligatures w14:val="none"/>
        </w:rPr>
      </w:pPr>
      <w:r w:rsidRPr="00ED531F">
        <w:rPr>
          <w:rStyle w:val="Headerorfooter65pt"/>
          <w:rFonts w:ascii="Arial" w:eastAsia="Arial Unicode MS" w:hAnsi="Arial" w:cs="Arial"/>
          <w:b/>
          <w:bCs/>
          <w:i w:val="0"/>
          <w:iCs w:val="0"/>
          <w:smallCaps/>
          <w:color w:val="00439E"/>
          <w:spacing w:val="1"/>
          <w:kern w:val="0"/>
          <w:sz w:val="32"/>
          <w:szCs w:val="32"/>
          <w:lang w:val="en-AU" w:eastAsia="en-AU"/>
          <w14:ligatures w14:val="none"/>
        </w:rPr>
        <w:t>SOUTH-EASTERN DRAINAGE ACT AMENDMENT BILL 1969</w:t>
      </w:r>
    </w:p>
    <w:p w14:paraId="7CC6DB41" w14:textId="77777777" w:rsidR="00892D1A" w:rsidRPr="00892D1A" w:rsidRDefault="00892D1A" w:rsidP="00892D1A">
      <w:pPr>
        <w:spacing w:after="0"/>
        <w:rPr>
          <w:rFonts w:ascii="Arial" w:hAnsi="Arial" w:cs="Arial"/>
          <w:sz w:val="24"/>
          <w:szCs w:val="24"/>
        </w:rPr>
      </w:pPr>
    </w:p>
    <w:p w14:paraId="3C9DFBE2" w14:textId="757D248D" w:rsidR="00892D1A" w:rsidRPr="0092457D" w:rsidRDefault="00892D1A" w:rsidP="0092457D">
      <w:pPr>
        <w:rPr>
          <w:rFonts w:ascii="Arial" w:hAnsi="Arial" w:cs="Arial"/>
          <w:b/>
          <w:bCs/>
          <w:color w:val="365F91" w:themeColor="accent1" w:themeShade="BF"/>
          <w:sz w:val="28"/>
          <w:szCs w:val="28"/>
        </w:rPr>
      </w:pPr>
      <w:r w:rsidRPr="0092457D">
        <w:rPr>
          <w:rFonts w:ascii="Arial" w:hAnsi="Arial" w:cs="Arial"/>
          <w:b/>
          <w:bCs/>
          <w:color w:val="365F91" w:themeColor="accent1" w:themeShade="BF"/>
          <w:sz w:val="28"/>
          <w:szCs w:val="28"/>
        </w:rPr>
        <w:t>L</w:t>
      </w:r>
      <w:r w:rsidR="0092457D" w:rsidRPr="0092457D">
        <w:rPr>
          <w:rFonts w:ascii="Arial" w:hAnsi="Arial" w:cs="Arial"/>
          <w:b/>
          <w:bCs/>
          <w:color w:val="365F91" w:themeColor="accent1" w:themeShade="BF"/>
          <w:sz w:val="28"/>
          <w:szCs w:val="28"/>
        </w:rPr>
        <w:t>egislative</w:t>
      </w:r>
      <w:r w:rsidRPr="0092457D">
        <w:rPr>
          <w:rFonts w:ascii="Arial" w:hAnsi="Arial" w:cs="Arial"/>
          <w:b/>
          <w:bCs/>
          <w:color w:val="365F91" w:themeColor="accent1" w:themeShade="BF"/>
          <w:sz w:val="28"/>
          <w:szCs w:val="28"/>
        </w:rPr>
        <w:t xml:space="preserve"> C</w:t>
      </w:r>
      <w:r w:rsidR="0092457D" w:rsidRPr="0092457D">
        <w:rPr>
          <w:rFonts w:ascii="Arial" w:hAnsi="Arial" w:cs="Arial"/>
          <w:b/>
          <w:bCs/>
          <w:color w:val="365F91" w:themeColor="accent1" w:themeShade="BF"/>
          <w:sz w:val="28"/>
          <w:szCs w:val="28"/>
        </w:rPr>
        <w:t>ouncil</w:t>
      </w:r>
      <w:r w:rsidRPr="0092457D">
        <w:rPr>
          <w:rFonts w:ascii="Arial" w:hAnsi="Arial" w:cs="Arial"/>
          <w:b/>
          <w:bCs/>
          <w:color w:val="365F91" w:themeColor="accent1" w:themeShade="BF"/>
          <w:sz w:val="28"/>
          <w:szCs w:val="28"/>
        </w:rPr>
        <w:t>, 28 O</w:t>
      </w:r>
      <w:r w:rsidR="0092457D" w:rsidRPr="0092457D">
        <w:rPr>
          <w:rFonts w:ascii="Arial" w:hAnsi="Arial" w:cs="Arial"/>
          <w:b/>
          <w:bCs/>
          <w:color w:val="365F91" w:themeColor="accent1" w:themeShade="BF"/>
          <w:sz w:val="28"/>
          <w:szCs w:val="28"/>
        </w:rPr>
        <w:t>ctober</w:t>
      </w:r>
      <w:r w:rsidRPr="0092457D">
        <w:rPr>
          <w:rFonts w:ascii="Arial" w:hAnsi="Arial" w:cs="Arial"/>
          <w:b/>
          <w:bCs/>
          <w:color w:val="365F91" w:themeColor="accent1" w:themeShade="BF"/>
          <w:sz w:val="28"/>
          <w:szCs w:val="28"/>
        </w:rPr>
        <w:t xml:space="preserve"> 1969, </w:t>
      </w:r>
      <w:r w:rsidR="0092457D" w:rsidRPr="0092457D">
        <w:rPr>
          <w:rFonts w:ascii="Arial" w:hAnsi="Arial" w:cs="Arial"/>
          <w:b/>
          <w:bCs/>
          <w:color w:val="365F91" w:themeColor="accent1" w:themeShade="BF"/>
          <w:sz w:val="28"/>
          <w:szCs w:val="28"/>
        </w:rPr>
        <w:t>page</w:t>
      </w:r>
      <w:r w:rsidRPr="0092457D">
        <w:rPr>
          <w:rFonts w:ascii="Arial" w:hAnsi="Arial" w:cs="Arial"/>
          <w:b/>
          <w:bCs/>
          <w:color w:val="365F91" w:themeColor="accent1" w:themeShade="BF"/>
          <w:sz w:val="28"/>
          <w:szCs w:val="28"/>
        </w:rPr>
        <w:t xml:space="preserve"> 2486</w:t>
      </w:r>
    </w:p>
    <w:p w14:paraId="57BDE592" w14:textId="77777777" w:rsidR="00892D1A" w:rsidRPr="00892D1A" w:rsidRDefault="00892D1A" w:rsidP="00892D1A">
      <w:pPr>
        <w:spacing w:after="0"/>
        <w:rPr>
          <w:rFonts w:ascii="Arial" w:hAnsi="Arial" w:cs="Arial"/>
          <w:sz w:val="24"/>
          <w:szCs w:val="24"/>
        </w:rPr>
      </w:pPr>
    </w:p>
    <w:p w14:paraId="05BCDA8B" w14:textId="3D9E695A" w:rsidR="00892D1A" w:rsidRPr="0092457D" w:rsidRDefault="00892D1A" w:rsidP="00892D1A">
      <w:pPr>
        <w:spacing w:after="0"/>
        <w:rPr>
          <w:rStyle w:val="Headerorfooter65pt"/>
          <w:rFonts w:ascii="Arial" w:eastAsia="Arial Unicode MS" w:hAnsi="Arial" w:cs="Arial"/>
          <w:i w:val="0"/>
          <w:iCs w:val="0"/>
          <w:color w:val="00439E"/>
          <w:spacing w:val="1"/>
          <w:kern w:val="0"/>
          <w:sz w:val="28"/>
          <w:szCs w:val="28"/>
          <w:lang w:val="en-AU" w:eastAsia="en-AU"/>
          <w14:ligatures w14:val="none"/>
        </w:rPr>
      </w:pPr>
      <w:r w:rsidRPr="0092457D">
        <w:rPr>
          <w:rStyle w:val="Headerorfooter65pt"/>
          <w:rFonts w:ascii="Arial" w:eastAsia="Arial Unicode MS" w:hAnsi="Arial" w:cs="Arial"/>
          <w:i w:val="0"/>
          <w:iCs w:val="0"/>
          <w:color w:val="00439E"/>
          <w:spacing w:val="1"/>
          <w:kern w:val="0"/>
          <w:sz w:val="28"/>
          <w:szCs w:val="28"/>
          <w:lang w:val="en-AU" w:eastAsia="en-AU"/>
          <w14:ligatures w14:val="none"/>
        </w:rPr>
        <w:t xml:space="preserve">Second </w:t>
      </w:r>
      <w:r w:rsidR="0092457D" w:rsidRPr="0092457D">
        <w:rPr>
          <w:rStyle w:val="Headerorfooter65pt"/>
          <w:rFonts w:ascii="Arial" w:eastAsia="Arial Unicode MS" w:hAnsi="Arial" w:cs="Arial"/>
          <w:i w:val="0"/>
          <w:iCs w:val="0"/>
          <w:color w:val="00439E"/>
          <w:spacing w:val="1"/>
          <w:kern w:val="0"/>
          <w:sz w:val="28"/>
          <w:szCs w:val="28"/>
          <w:lang w:val="en-AU" w:eastAsia="en-AU"/>
          <w14:ligatures w14:val="none"/>
        </w:rPr>
        <w:t>r</w:t>
      </w:r>
      <w:r w:rsidRPr="0092457D">
        <w:rPr>
          <w:rStyle w:val="Headerorfooter65pt"/>
          <w:rFonts w:ascii="Arial" w:eastAsia="Arial Unicode MS" w:hAnsi="Arial" w:cs="Arial"/>
          <w:i w:val="0"/>
          <w:iCs w:val="0"/>
          <w:color w:val="00439E"/>
          <w:spacing w:val="1"/>
          <w:kern w:val="0"/>
          <w:sz w:val="28"/>
          <w:szCs w:val="28"/>
          <w:lang w:val="en-AU" w:eastAsia="en-AU"/>
          <w14:ligatures w14:val="none"/>
        </w:rPr>
        <w:t>eading</w:t>
      </w:r>
    </w:p>
    <w:p w14:paraId="04C2F5B6" w14:textId="77777777" w:rsidR="00892D1A" w:rsidRPr="00892D1A" w:rsidRDefault="00892D1A" w:rsidP="00892D1A">
      <w:pPr>
        <w:spacing w:after="0"/>
        <w:rPr>
          <w:rFonts w:ascii="Arial" w:hAnsi="Arial" w:cs="Arial"/>
          <w:sz w:val="24"/>
          <w:szCs w:val="24"/>
        </w:rPr>
      </w:pPr>
    </w:p>
    <w:p w14:paraId="1E75DC7F" w14:textId="77777777" w:rsidR="00892D1A" w:rsidRPr="00892D1A" w:rsidRDefault="00892D1A" w:rsidP="00892D1A">
      <w:pPr>
        <w:spacing w:after="0"/>
        <w:rPr>
          <w:rFonts w:ascii="Arial" w:hAnsi="Arial" w:cs="Arial"/>
          <w:sz w:val="24"/>
          <w:szCs w:val="24"/>
        </w:rPr>
      </w:pPr>
      <w:r w:rsidRPr="0092457D">
        <w:rPr>
          <w:rFonts w:ascii="Arial" w:hAnsi="Arial" w:cs="Arial"/>
          <w:b/>
          <w:bCs/>
          <w:sz w:val="24"/>
          <w:szCs w:val="24"/>
        </w:rPr>
        <w:t>The Hon. C. M. HILL (Minister of Local Government):</w:t>
      </w:r>
      <w:r w:rsidRPr="00892D1A">
        <w:rPr>
          <w:rFonts w:ascii="Arial" w:hAnsi="Arial" w:cs="Arial"/>
          <w:sz w:val="24"/>
          <w:szCs w:val="24"/>
        </w:rPr>
        <w:t xml:space="preserve"> I move: </w:t>
      </w:r>
    </w:p>
    <w:p w14:paraId="4187B3FC" w14:textId="77777777" w:rsidR="00892D1A" w:rsidRPr="00892D1A" w:rsidRDefault="00892D1A" w:rsidP="00892D1A">
      <w:pPr>
        <w:spacing w:after="0"/>
        <w:rPr>
          <w:rFonts w:ascii="Arial" w:hAnsi="Arial" w:cs="Arial"/>
          <w:i/>
          <w:iCs/>
          <w:sz w:val="24"/>
          <w:szCs w:val="24"/>
        </w:rPr>
      </w:pPr>
      <w:r w:rsidRPr="00892D1A">
        <w:rPr>
          <w:rFonts w:ascii="Arial" w:hAnsi="Arial" w:cs="Arial"/>
          <w:i/>
          <w:iCs/>
          <w:sz w:val="24"/>
          <w:szCs w:val="24"/>
        </w:rPr>
        <w:t xml:space="preserve">That this Bill be now read a second time. </w:t>
      </w:r>
    </w:p>
    <w:p w14:paraId="3181C47D" w14:textId="77777777" w:rsidR="00892D1A" w:rsidRPr="00892D1A" w:rsidRDefault="00892D1A" w:rsidP="00892D1A">
      <w:pPr>
        <w:spacing w:after="0"/>
        <w:rPr>
          <w:rFonts w:ascii="Arial" w:hAnsi="Arial" w:cs="Arial"/>
          <w:sz w:val="24"/>
          <w:szCs w:val="24"/>
        </w:rPr>
      </w:pPr>
    </w:p>
    <w:p w14:paraId="0CE2DDD5" w14:textId="013C7DB6" w:rsidR="00892D1A" w:rsidRPr="00892D1A" w:rsidRDefault="00892D1A" w:rsidP="00892D1A">
      <w:pPr>
        <w:spacing w:after="0"/>
        <w:rPr>
          <w:rFonts w:ascii="Arial" w:hAnsi="Arial" w:cs="Arial"/>
          <w:sz w:val="24"/>
          <w:szCs w:val="24"/>
        </w:rPr>
      </w:pPr>
      <w:r w:rsidRPr="00892D1A">
        <w:rPr>
          <w:rFonts w:ascii="Arial" w:hAnsi="Arial" w:cs="Arial"/>
          <w:sz w:val="24"/>
          <w:szCs w:val="24"/>
        </w:rPr>
        <w:t>It is complementary to the Supreme Court Act Amendment Bill at present before the Council.</w:t>
      </w:r>
      <w:r w:rsidR="0092457D">
        <w:rPr>
          <w:rFonts w:ascii="Arial" w:hAnsi="Arial" w:cs="Arial"/>
          <w:sz w:val="24"/>
          <w:szCs w:val="24"/>
        </w:rPr>
        <w:t xml:space="preserve"> </w:t>
      </w:r>
      <w:r w:rsidRPr="00892D1A">
        <w:rPr>
          <w:rFonts w:ascii="Arial" w:hAnsi="Arial" w:cs="Arial"/>
          <w:sz w:val="24"/>
          <w:szCs w:val="24"/>
        </w:rPr>
        <w:t xml:space="preserve"> Its purpose is to vest certain valuation jurisdictions existing under the South-Eastern Drainage Act in the Land and Valuation Court. </w:t>
      </w:r>
    </w:p>
    <w:p w14:paraId="1947A0EA" w14:textId="77777777" w:rsidR="00892D1A" w:rsidRPr="00892D1A" w:rsidRDefault="00892D1A" w:rsidP="00892D1A">
      <w:pPr>
        <w:spacing w:after="0"/>
        <w:rPr>
          <w:rFonts w:ascii="Arial" w:hAnsi="Arial" w:cs="Arial"/>
          <w:sz w:val="24"/>
          <w:szCs w:val="24"/>
        </w:rPr>
      </w:pPr>
    </w:p>
    <w:p w14:paraId="2C80FFA2" w14:textId="47FAEA6F" w:rsidR="00892D1A" w:rsidRPr="00892D1A" w:rsidRDefault="00892D1A" w:rsidP="00892D1A">
      <w:pPr>
        <w:spacing w:after="0"/>
        <w:rPr>
          <w:rFonts w:ascii="Arial" w:hAnsi="Arial" w:cs="Arial"/>
          <w:sz w:val="24"/>
          <w:szCs w:val="24"/>
        </w:rPr>
      </w:pPr>
      <w:r w:rsidRPr="00892D1A">
        <w:rPr>
          <w:rFonts w:ascii="Arial" w:hAnsi="Arial" w:cs="Arial"/>
          <w:sz w:val="24"/>
          <w:szCs w:val="24"/>
        </w:rPr>
        <w:t>Clauses 1 and 2 are formal.</w:t>
      </w:r>
      <w:r w:rsidR="0092457D">
        <w:rPr>
          <w:rFonts w:ascii="Arial" w:hAnsi="Arial" w:cs="Arial"/>
          <w:sz w:val="24"/>
          <w:szCs w:val="24"/>
        </w:rPr>
        <w:t xml:space="preserve"> </w:t>
      </w:r>
      <w:r w:rsidRPr="00892D1A">
        <w:rPr>
          <w:rFonts w:ascii="Arial" w:hAnsi="Arial" w:cs="Arial"/>
          <w:sz w:val="24"/>
          <w:szCs w:val="24"/>
        </w:rPr>
        <w:t xml:space="preserve"> Clause 3 inserts, a definition of “the Land and Valuation Court” in section 6 of the principal Act.</w:t>
      </w:r>
      <w:r w:rsidR="0092457D">
        <w:rPr>
          <w:rFonts w:ascii="Arial" w:hAnsi="Arial" w:cs="Arial"/>
          <w:sz w:val="24"/>
          <w:szCs w:val="24"/>
        </w:rPr>
        <w:t xml:space="preserve"> </w:t>
      </w:r>
      <w:r w:rsidRPr="00892D1A">
        <w:rPr>
          <w:rFonts w:ascii="Arial" w:hAnsi="Arial" w:cs="Arial"/>
          <w:sz w:val="24"/>
          <w:szCs w:val="24"/>
        </w:rPr>
        <w:t xml:space="preserve"> Clause 4 amends section 51 of the principal Act, which at present gives a person a right to appeal against an assessment for rates made by the South-Eastern Drainage Board. </w:t>
      </w:r>
      <w:r w:rsidR="0092457D">
        <w:rPr>
          <w:rFonts w:ascii="Arial" w:hAnsi="Arial" w:cs="Arial"/>
          <w:sz w:val="24"/>
          <w:szCs w:val="24"/>
        </w:rPr>
        <w:t xml:space="preserve"> </w:t>
      </w:r>
      <w:r w:rsidRPr="00892D1A">
        <w:rPr>
          <w:rFonts w:ascii="Arial" w:hAnsi="Arial" w:cs="Arial"/>
          <w:sz w:val="24"/>
          <w:szCs w:val="24"/>
        </w:rPr>
        <w:t>Section 51 provides that each appeal is to be made in the first instance to the board and that from the decision of the board an appeal shall lie to the local court.</w:t>
      </w:r>
      <w:r w:rsidR="0092457D">
        <w:rPr>
          <w:rFonts w:ascii="Arial" w:hAnsi="Arial" w:cs="Arial"/>
          <w:sz w:val="24"/>
          <w:szCs w:val="24"/>
        </w:rPr>
        <w:t xml:space="preserve"> </w:t>
      </w:r>
      <w:r w:rsidRPr="00892D1A">
        <w:rPr>
          <w:rFonts w:ascii="Arial" w:hAnsi="Arial" w:cs="Arial"/>
          <w:sz w:val="24"/>
          <w:szCs w:val="24"/>
        </w:rPr>
        <w:t xml:space="preserve"> The amendment provides that this appeal, instead of being to the local court, shall be to the Land and Valuation Court. </w:t>
      </w:r>
    </w:p>
    <w:p w14:paraId="6956AA51" w14:textId="77777777" w:rsidR="00892D1A" w:rsidRPr="00892D1A" w:rsidRDefault="00892D1A" w:rsidP="00892D1A">
      <w:pPr>
        <w:spacing w:after="0"/>
        <w:rPr>
          <w:rFonts w:ascii="Arial" w:hAnsi="Arial" w:cs="Arial"/>
          <w:sz w:val="24"/>
          <w:szCs w:val="24"/>
        </w:rPr>
      </w:pPr>
    </w:p>
    <w:p w14:paraId="2FFE5D19" w14:textId="2C06792D" w:rsidR="00892D1A" w:rsidRPr="00892D1A" w:rsidRDefault="00892D1A" w:rsidP="00892D1A">
      <w:pPr>
        <w:spacing w:after="0"/>
        <w:rPr>
          <w:rFonts w:ascii="Arial" w:hAnsi="Arial" w:cs="Arial"/>
          <w:sz w:val="24"/>
          <w:szCs w:val="24"/>
        </w:rPr>
      </w:pPr>
      <w:r w:rsidRPr="00892D1A">
        <w:rPr>
          <w:rFonts w:ascii="Arial" w:hAnsi="Arial" w:cs="Arial"/>
          <w:sz w:val="24"/>
          <w:szCs w:val="24"/>
        </w:rPr>
        <w:t xml:space="preserve">Clause 5 amends section 52 of the principal Act which deals principally with the </w:t>
      </w:r>
      <w:proofErr w:type="gramStart"/>
      <w:r w:rsidRPr="00892D1A">
        <w:rPr>
          <w:rFonts w:ascii="Arial" w:hAnsi="Arial" w:cs="Arial"/>
          <w:sz w:val="24"/>
          <w:szCs w:val="24"/>
        </w:rPr>
        <w:t>manner in which</w:t>
      </w:r>
      <w:proofErr w:type="gramEnd"/>
      <w:r w:rsidRPr="00892D1A">
        <w:rPr>
          <w:rFonts w:ascii="Arial" w:hAnsi="Arial" w:cs="Arial"/>
          <w:sz w:val="24"/>
          <w:szCs w:val="24"/>
        </w:rPr>
        <w:t xml:space="preserve"> the board shall hear the appeals which are, as mentioned earlier, to be made in the first instance to it.</w:t>
      </w:r>
      <w:r w:rsidR="0092457D">
        <w:rPr>
          <w:rFonts w:ascii="Arial" w:hAnsi="Arial" w:cs="Arial"/>
          <w:sz w:val="24"/>
          <w:szCs w:val="24"/>
        </w:rPr>
        <w:t xml:space="preserve"> </w:t>
      </w:r>
      <w:r w:rsidRPr="00892D1A">
        <w:rPr>
          <w:rFonts w:ascii="Arial" w:hAnsi="Arial" w:cs="Arial"/>
          <w:sz w:val="24"/>
          <w:szCs w:val="24"/>
        </w:rPr>
        <w:t xml:space="preserve"> Paragraph V at present provides that a determination of the board is subject to a further appeal to the local court.</w:t>
      </w:r>
      <w:r w:rsidR="0092457D">
        <w:rPr>
          <w:rFonts w:ascii="Arial" w:hAnsi="Arial" w:cs="Arial"/>
          <w:sz w:val="24"/>
          <w:szCs w:val="24"/>
        </w:rPr>
        <w:t xml:space="preserve"> </w:t>
      </w:r>
      <w:r w:rsidRPr="00892D1A">
        <w:rPr>
          <w:rFonts w:ascii="Arial" w:hAnsi="Arial" w:cs="Arial"/>
          <w:sz w:val="24"/>
          <w:szCs w:val="24"/>
        </w:rPr>
        <w:t xml:space="preserve"> This reference is changed to a reference to the Land and Valuation Court. </w:t>
      </w:r>
    </w:p>
    <w:p w14:paraId="43CE24E8" w14:textId="77777777" w:rsidR="00892D1A" w:rsidRPr="00892D1A" w:rsidRDefault="00892D1A" w:rsidP="00892D1A">
      <w:pPr>
        <w:spacing w:after="0"/>
        <w:rPr>
          <w:rFonts w:ascii="Arial" w:hAnsi="Arial" w:cs="Arial"/>
          <w:sz w:val="24"/>
          <w:szCs w:val="24"/>
        </w:rPr>
      </w:pPr>
    </w:p>
    <w:p w14:paraId="54DBB0F8" w14:textId="7618AD54" w:rsidR="00892D1A" w:rsidRPr="00892D1A" w:rsidRDefault="00892D1A" w:rsidP="00892D1A">
      <w:pPr>
        <w:spacing w:after="0"/>
        <w:rPr>
          <w:rFonts w:ascii="Arial" w:hAnsi="Arial" w:cs="Arial"/>
          <w:sz w:val="24"/>
          <w:szCs w:val="24"/>
        </w:rPr>
      </w:pPr>
      <w:r w:rsidRPr="00892D1A">
        <w:rPr>
          <w:rFonts w:ascii="Arial" w:hAnsi="Arial" w:cs="Arial"/>
          <w:sz w:val="24"/>
          <w:szCs w:val="24"/>
        </w:rPr>
        <w:t xml:space="preserve">Clause 6 repeals and re-enacts section 53 of the principal Act, which at present deals with the </w:t>
      </w:r>
      <w:proofErr w:type="gramStart"/>
      <w:r w:rsidRPr="00892D1A">
        <w:rPr>
          <w:rFonts w:ascii="Arial" w:hAnsi="Arial" w:cs="Arial"/>
          <w:sz w:val="24"/>
          <w:szCs w:val="24"/>
        </w:rPr>
        <w:t>manner in which</w:t>
      </w:r>
      <w:proofErr w:type="gramEnd"/>
      <w:r w:rsidRPr="00892D1A">
        <w:rPr>
          <w:rFonts w:ascii="Arial" w:hAnsi="Arial" w:cs="Arial"/>
          <w:sz w:val="24"/>
          <w:szCs w:val="24"/>
        </w:rPr>
        <w:t xml:space="preserve"> an appeal to a local court is to be instituted. </w:t>
      </w:r>
      <w:r w:rsidR="0092457D">
        <w:rPr>
          <w:rFonts w:ascii="Arial" w:hAnsi="Arial" w:cs="Arial"/>
          <w:sz w:val="24"/>
          <w:szCs w:val="24"/>
        </w:rPr>
        <w:t xml:space="preserve"> </w:t>
      </w:r>
      <w:r w:rsidRPr="00892D1A">
        <w:rPr>
          <w:rFonts w:ascii="Arial" w:hAnsi="Arial" w:cs="Arial"/>
          <w:sz w:val="24"/>
          <w:szCs w:val="24"/>
        </w:rPr>
        <w:t xml:space="preserve">The section is re-enacted in a form that is appropriate to the new Land and Valuation Court provisions. Clause 7 strikes out section 54 (2) of the principal Act. </w:t>
      </w:r>
      <w:r w:rsidR="0092457D">
        <w:rPr>
          <w:rFonts w:ascii="Arial" w:hAnsi="Arial" w:cs="Arial"/>
          <w:sz w:val="24"/>
          <w:szCs w:val="24"/>
        </w:rPr>
        <w:t xml:space="preserve"> </w:t>
      </w:r>
      <w:r w:rsidRPr="00892D1A">
        <w:rPr>
          <w:rFonts w:ascii="Arial" w:hAnsi="Arial" w:cs="Arial"/>
          <w:sz w:val="24"/>
          <w:szCs w:val="24"/>
        </w:rPr>
        <w:t xml:space="preserve">This subsection is not necessary in view of the new provisions to be inserted in the Supreme Court Act. </w:t>
      </w:r>
    </w:p>
    <w:p w14:paraId="0C011511" w14:textId="77777777" w:rsidR="00892D1A" w:rsidRPr="00892D1A" w:rsidRDefault="00892D1A" w:rsidP="00892D1A">
      <w:pPr>
        <w:spacing w:after="0"/>
        <w:rPr>
          <w:rFonts w:ascii="Arial" w:hAnsi="Arial" w:cs="Arial"/>
          <w:sz w:val="24"/>
          <w:szCs w:val="24"/>
        </w:rPr>
      </w:pPr>
    </w:p>
    <w:p w14:paraId="177B374F" w14:textId="42EAC1F0" w:rsidR="00892D1A" w:rsidRPr="00892D1A" w:rsidRDefault="00892D1A" w:rsidP="00892D1A">
      <w:pPr>
        <w:spacing w:after="0"/>
        <w:rPr>
          <w:rFonts w:ascii="Arial" w:hAnsi="Arial" w:cs="Arial"/>
          <w:sz w:val="24"/>
          <w:szCs w:val="24"/>
        </w:rPr>
      </w:pPr>
      <w:r w:rsidRPr="00892D1A">
        <w:rPr>
          <w:rFonts w:ascii="Arial" w:hAnsi="Arial" w:cs="Arial"/>
          <w:sz w:val="24"/>
          <w:szCs w:val="24"/>
        </w:rPr>
        <w:t xml:space="preserve">Clauses 8, 9, 10 and 11 amend provisions in Part IV of the principal Act. Part IV is the portion of the Act that deals with the payment of the cost of scheme drains. </w:t>
      </w:r>
      <w:r w:rsidR="0092457D">
        <w:rPr>
          <w:rFonts w:ascii="Arial" w:hAnsi="Arial" w:cs="Arial"/>
          <w:sz w:val="24"/>
          <w:szCs w:val="24"/>
        </w:rPr>
        <w:t xml:space="preserve"> </w:t>
      </w:r>
      <w:r w:rsidRPr="00892D1A">
        <w:rPr>
          <w:rFonts w:ascii="Arial" w:hAnsi="Arial" w:cs="Arial"/>
          <w:sz w:val="24"/>
          <w:szCs w:val="24"/>
        </w:rPr>
        <w:t>This payment is, of course, to be made in accordance with the assessments of value made by the board and the provisions in this Part correspond exactly with those provisions that we have just dealt with.</w:t>
      </w:r>
      <w:r w:rsidR="0092457D">
        <w:rPr>
          <w:rFonts w:ascii="Arial" w:hAnsi="Arial" w:cs="Arial"/>
          <w:sz w:val="24"/>
          <w:szCs w:val="24"/>
        </w:rPr>
        <w:t xml:space="preserve"> </w:t>
      </w:r>
      <w:r w:rsidRPr="00892D1A">
        <w:rPr>
          <w:rFonts w:ascii="Arial" w:hAnsi="Arial" w:cs="Arial"/>
          <w:sz w:val="24"/>
          <w:szCs w:val="24"/>
        </w:rPr>
        <w:t xml:space="preserve"> The nature and effect of the amendments are, of course, </w:t>
      </w:r>
      <w:proofErr w:type="gramStart"/>
      <w:r w:rsidRPr="00892D1A">
        <w:rPr>
          <w:rFonts w:ascii="Arial" w:hAnsi="Arial" w:cs="Arial"/>
          <w:sz w:val="24"/>
          <w:szCs w:val="24"/>
        </w:rPr>
        <w:t>exactly the same</w:t>
      </w:r>
      <w:proofErr w:type="gramEnd"/>
      <w:r w:rsidRPr="00892D1A">
        <w:rPr>
          <w:rFonts w:ascii="Arial" w:hAnsi="Arial" w:cs="Arial"/>
          <w:sz w:val="24"/>
          <w:szCs w:val="24"/>
        </w:rPr>
        <w:t xml:space="preserve">. </w:t>
      </w:r>
    </w:p>
    <w:p w14:paraId="0890987D" w14:textId="77777777" w:rsidR="00892D1A" w:rsidRPr="00892D1A" w:rsidRDefault="00892D1A" w:rsidP="00892D1A">
      <w:pPr>
        <w:spacing w:after="0"/>
        <w:rPr>
          <w:rFonts w:ascii="Arial" w:hAnsi="Arial" w:cs="Arial"/>
          <w:sz w:val="24"/>
          <w:szCs w:val="24"/>
        </w:rPr>
      </w:pPr>
    </w:p>
    <w:p w14:paraId="0117AADE" w14:textId="134283DE" w:rsidR="00892D1A" w:rsidRPr="00892D1A" w:rsidRDefault="00892D1A" w:rsidP="00892D1A">
      <w:pPr>
        <w:spacing w:after="0"/>
        <w:rPr>
          <w:rFonts w:ascii="Arial" w:hAnsi="Arial" w:cs="Arial"/>
          <w:sz w:val="24"/>
          <w:szCs w:val="24"/>
        </w:rPr>
      </w:pPr>
      <w:r w:rsidRPr="00892D1A">
        <w:rPr>
          <w:rFonts w:ascii="Arial" w:hAnsi="Arial" w:cs="Arial"/>
          <w:sz w:val="24"/>
          <w:szCs w:val="24"/>
        </w:rPr>
        <w:lastRenderedPageBreak/>
        <w:t xml:space="preserve">Clause 12 amends section 103d, which falls within Part IVA of the Act. </w:t>
      </w:r>
      <w:r w:rsidR="0092457D">
        <w:rPr>
          <w:rFonts w:ascii="Arial" w:hAnsi="Arial" w:cs="Arial"/>
          <w:sz w:val="24"/>
          <w:szCs w:val="24"/>
        </w:rPr>
        <w:t xml:space="preserve"> </w:t>
      </w:r>
      <w:r w:rsidRPr="00892D1A">
        <w:rPr>
          <w:rFonts w:ascii="Arial" w:hAnsi="Arial" w:cs="Arial"/>
          <w:sz w:val="24"/>
          <w:szCs w:val="24"/>
        </w:rPr>
        <w:t>That Part deals with the drainage of the Eastern and Western Divisions of the South-East.</w:t>
      </w:r>
      <w:r w:rsidR="0092457D">
        <w:rPr>
          <w:rFonts w:ascii="Arial" w:hAnsi="Arial" w:cs="Arial"/>
          <w:sz w:val="24"/>
          <w:szCs w:val="24"/>
        </w:rPr>
        <w:t xml:space="preserve"> </w:t>
      </w:r>
      <w:r w:rsidRPr="00892D1A">
        <w:rPr>
          <w:rFonts w:ascii="Arial" w:hAnsi="Arial" w:cs="Arial"/>
          <w:sz w:val="24"/>
          <w:szCs w:val="24"/>
        </w:rPr>
        <w:t xml:space="preserve"> The cost of the drainage is to be borne, under the provisions of section 103c, in accordance with an assessment of the value of the betterment which has resulted to land from the construction of drains and drainage works. </w:t>
      </w:r>
    </w:p>
    <w:p w14:paraId="75388B7D" w14:textId="77777777" w:rsidR="00892D1A" w:rsidRPr="00892D1A" w:rsidRDefault="00892D1A" w:rsidP="00892D1A">
      <w:pPr>
        <w:spacing w:after="0"/>
        <w:rPr>
          <w:rFonts w:ascii="Arial" w:hAnsi="Arial" w:cs="Arial"/>
          <w:sz w:val="24"/>
          <w:szCs w:val="24"/>
        </w:rPr>
      </w:pPr>
    </w:p>
    <w:p w14:paraId="26C0A047" w14:textId="77777777" w:rsidR="00892D1A" w:rsidRPr="00892D1A" w:rsidRDefault="00892D1A" w:rsidP="00892D1A">
      <w:pPr>
        <w:spacing w:after="0"/>
        <w:rPr>
          <w:rFonts w:ascii="Arial" w:hAnsi="Arial" w:cs="Arial"/>
          <w:sz w:val="24"/>
          <w:szCs w:val="24"/>
        </w:rPr>
      </w:pPr>
      <w:r w:rsidRPr="00892D1A">
        <w:rPr>
          <w:rFonts w:ascii="Arial" w:hAnsi="Arial" w:cs="Arial"/>
          <w:sz w:val="24"/>
          <w:szCs w:val="24"/>
        </w:rPr>
        <w:t xml:space="preserve">Section 103d provides for an appeal in the first instance to the board from a preliminary assessment of the betterment value, and then a further right of appeal to the local court. This reference to the local court is struck out and a reference to the Land and Valuation Court is inserted in its stead. </w:t>
      </w:r>
    </w:p>
    <w:p w14:paraId="7206881E" w14:textId="77777777" w:rsidR="00892D1A" w:rsidRPr="00892D1A" w:rsidRDefault="00892D1A" w:rsidP="00892D1A">
      <w:pPr>
        <w:spacing w:after="0"/>
        <w:rPr>
          <w:rFonts w:ascii="Arial" w:hAnsi="Arial" w:cs="Arial"/>
          <w:sz w:val="24"/>
          <w:szCs w:val="24"/>
        </w:rPr>
      </w:pPr>
    </w:p>
    <w:p w14:paraId="3F4A988E" w14:textId="46D199D0" w:rsidR="002413F6" w:rsidRPr="00892D1A" w:rsidRDefault="00892D1A" w:rsidP="00892D1A">
      <w:pPr>
        <w:spacing w:after="0"/>
        <w:rPr>
          <w:rFonts w:ascii="Arial" w:hAnsi="Arial" w:cs="Arial"/>
          <w:sz w:val="24"/>
          <w:szCs w:val="24"/>
        </w:rPr>
      </w:pPr>
      <w:r w:rsidRPr="00892D1A">
        <w:rPr>
          <w:rFonts w:ascii="Arial" w:hAnsi="Arial" w:cs="Arial"/>
          <w:sz w:val="24"/>
          <w:szCs w:val="24"/>
        </w:rPr>
        <w:t>The Hon. S. C. BEVAN secured the adjournment of the debate.</w:t>
      </w:r>
    </w:p>
    <w:sectPr w:rsidR="002413F6" w:rsidRPr="00892D1A" w:rsidSect="00892D1A">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51BE4" w14:textId="77777777" w:rsidR="00CE7A26" w:rsidRDefault="00CE7A26" w:rsidP="0092457D">
      <w:pPr>
        <w:spacing w:after="0" w:line="240" w:lineRule="auto"/>
      </w:pPr>
      <w:r>
        <w:separator/>
      </w:r>
    </w:p>
  </w:endnote>
  <w:endnote w:type="continuationSeparator" w:id="0">
    <w:p w14:paraId="32A70F5F" w14:textId="77777777" w:rsidR="00CE7A26" w:rsidRDefault="00CE7A26" w:rsidP="0092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AE1B" w14:textId="77777777" w:rsidR="0092457D" w:rsidRPr="0092457D" w:rsidRDefault="0092457D" w:rsidP="0092457D">
    <w:pPr>
      <w:pStyle w:val="Footer"/>
      <w:jc w:val="right"/>
      <w:rPr>
        <w:rFonts w:ascii="Arial" w:hAnsi="Arial" w:cs="Arial"/>
        <w:color w:val="365F91" w:themeColor="accent1" w:themeShade="BF"/>
        <w:sz w:val="24"/>
        <w:szCs w:val="24"/>
        <w:lang w:val="en-US"/>
      </w:rPr>
    </w:pPr>
    <w:r w:rsidRPr="0092457D">
      <w:rPr>
        <w:rFonts w:ascii="Arial" w:hAnsi="Arial" w:cs="Arial"/>
        <w:color w:val="365F91" w:themeColor="accent1" w:themeShade="BF"/>
        <w:sz w:val="24"/>
        <w:szCs w:val="24"/>
        <w:lang w:val="en-US"/>
      </w:rPr>
      <w:t>History of Agriculture South Australia</w:t>
    </w:r>
  </w:p>
  <w:p w14:paraId="04910AB5" w14:textId="77777777" w:rsidR="0092457D" w:rsidRDefault="00924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EBE4C" w14:textId="77777777" w:rsidR="00CE7A26" w:rsidRDefault="00CE7A26" w:rsidP="0092457D">
      <w:pPr>
        <w:spacing w:after="0" w:line="240" w:lineRule="auto"/>
      </w:pPr>
      <w:r>
        <w:separator/>
      </w:r>
    </w:p>
  </w:footnote>
  <w:footnote w:type="continuationSeparator" w:id="0">
    <w:p w14:paraId="08FEBE94" w14:textId="77777777" w:rsidR="00CE7A26" w:rsidRDefault="00CE7A26" w:rsidP="009245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D1A"/>
    <w:rsid w:val="002413F6"/>
    <w:rsid w:val="00892D1A"/>
    <w:rsid w:val="0092457D"/>
    <w:rsid w:val="00BB0875"/>
    <w:rsid w:val="00CE7A26"/>
    <w:rsid w:val="00ED53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8AC1"/>
  <w15:chartTrackingRefBased/>
  <w15:docId w15:val="{CA957AE4-EB69-4B41-A48E-C7C383FB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65pt">
    <w:name w:val="Header or footer + 6.5 pt"/>
    <w:aliases w:val="Not Italic,Header or footer + 5.5 pt,Not Bold,Small Caps,Header or footer + 6 pt,Header or footer + 7.5 pt,Bold,Body text (17) + 15 pt,Italic,Spacing 0 pt Exact,Body text + 14.5 pt,Body text + 15 pt,Body text (19) + 12.5 pt"/>
    <w:basedOn w:val="DefaultParagraphFont"/>
    <w:rsid w:val="00892D1A"/>
    <w:rPr>
      <w:rFonts w:ascii="Century Schoolbook" w:eastAsia="Century Schoolbook" w:hAnsi="Century Schoolbook" w:cs="Century Schoolbook"/>
      <w:b w:val="0"/>
      <w:bCs w:val="0"/>
      <w:i/>
      <w:iCs/>
      <w:smallCaps w:val="0"/>
      <w:strike w:val="0"/>
      <w:color w:val="000000"/>
      <w:spacing w:val="0"/>
      <w:w w:val="100"/>
      <w:position w:val="0"/>
      <w:sz w:val="13"/>
      <w:szCs w:val="13"/>
      <w:u w:val="none"/>
      <w:lang w:val="en-US"/>
    </w:rPr>
  </w:style>
  <w:style w:type="paragraph" w:styleId="Header">
    <w:name w:val="header"/>
    <w:basedOn w:val="Normal"/>
    <w:link w:val="HeaderChar"/>
    <w:uiPriority w:val="99"/>
    <w:unhideWhenUsed/>
    <w:rsid w:val="00924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57D"/>
  </w:style>
  <w:style w:type="paragraph" w:styleId="Footer">
    <w:name w:val="footer"/>
    <w:basedOn w:val="Normal"/>
    <w:link w:val="FooterChar"/>
    <w:uiPriority w:val="99"/>
    <w:unhideWhenUsed/>
    <w:rsid w:val="00924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4</cp:revision>
  <dcterms:created xsi:type="dcterms:W3CDTF">2023-06-06T11:10:00Z</dcterms:created>
  <dcterms:modified xsi:type="dcterms:W3CDTF">2023-06-14T05:32:00Z</dcterms:modified>
</cp:coreProperties>
</file>