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19" w:rsidRPr="00030519" w:rsidRDefault="00030519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030519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EIGHT MILE CREEK SETTLEMENT (DRAINAGE MAINTENANCE) ACT REPEAL BILL 1980</w:t>
      </w:r>
    </w:p>
    <w:p w:rsidR="00030519" w:rsidRPr="00030519" w:rsidRDefault="0003051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030519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Council, 4 June 1980, page 2201</w:t>
      </w:r>
    </w:p>
    <w:p w:rsidR="00030519" w:rsidRPr="00030519" w:rsidRDefault="00030519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030519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030519" w:rsidRPr="00030519" w:rsidRDefault="00030519">
      <w:pPr>
        <w:rPr>
          <w:rFonts w:ascii="Arial" w:hAnsi="Arial" w:cs="Arial"/>
          <w:sz w:val="24"/>
          <w:szCs w:val="24"/>
        </w:rPr>
      </w:pPr>
      <w:r w:rsidRPr="00030519">
        <w:rPr>
          <w:rFonts w:ascii="Arial" w:hAnsi="Arial" w:cs="Arial"/>
          <w:sz w:val="24"/>
          <w:szCs w:val="24"/>
        </w:rPr>
        <w:t xml:space="preserve"> Received from the House of Assembly and read a first time. \</w:t>
      </w:r>
    </w:p>
    <w:p w:rsidR="00030519" w:rsidRDefault="00030519">
      <w:pPr>
        <w:rPr>
          <w:rFonts w:ascii="Arial" w:hAnsi="Arial" w:cs="Arial"/>
          <w:sz w:val="24"/>
          <w:szCs w:val="24"/>
        </w:rPr>
      </w:pPr>
      <w:r w:rsidRPr="00030519">
        <w:rPr>
          <w:rFonts w:ascii="Arial" w:hAnsi="Arial" w:cs="Arial"/>
          <w:b/>
          <w:sz w:val="24"/>
          <w:szCs w:val="24"/>
        </w:rPr>
        <w:t>The Hon. C. M. HILL (Minister of Local Government):</w:t>
      </w:r>
      <w:r w:rsidRPr="00030519">
        <w:rPr>
          <w:rFonts w:ascii="Arial" w:hAnsi="Arial" w:cs="Arial"/>
          <w:sz w:val="24"/>
          <w:szCs w:val="24"/>
        </w:rPr>
        <w:t xml:space="preserve"> I move: That this Bill be now read a second time. </w:t>
      </w:r>
      <w:r>
        <w:rPr>
          <w:rFonts w:ascii="Arial" w:hAnsi="Arial" w:cs="Arial"/>
          <w:sz w:val="24"/>
          <w:szCs w:val="24"/>
        </w:rPr>
        <w:t xml:space="preserve"> </w:t>
      </w:r>
      <w:r w:rsidRPr="00030519">
        <w:rPr>
          <w:rFonts w:ascii="Arial" w:hAnsi="Arial" w:cs="Arial"/>
          <w:sz w:val="24"/>
          <w:szCs w:val="24"/>
        </w:rPr>
        <w:t>It is consequential upon the proposed amendments to the South-Eastern Drainage Act, whereby the provisions of that Act are to be widened so as to apply to the drainage system of the Eight Mile Creek area.</w:t>
      </w:r>
      <w:r>
        <w:rPr>
          <w:rFonts w:ascii="Arial" w:hAnsi="Arial" w:cs="Arial"/>
          <w:sz w:val="24"/>
          <w:szCs w:val="24"/>
        </w:rPr>
        <w:t xml:space="preserve"> </w:t>
      </w:r>
      <w:r w:rsidRPr="00030519">
        <w:rPr>
          <w:rFonts w:ascii="Arial" w:hAnsi="Arial" w:cs="Arial"/>
          <w:sz w:val="24"/>
          <w:szCs w:val="24"/>
        </w:rPr>
        <w:t xml:space="preserve"> It is desirable that there be one comprehensive Act which will provide the same powers and duties for each of the three authorities, namely, the South-Eastern Drainage Board in respect of its defined area, the Minister in respect of the Eight Mile Creek area, and the District Council of Millicent in respect of its district.</w:t>
      </w:r>
      <w:r>
        <w:rPr>
          <w:rFonts w:ascii="Arial" w:hAnsi="Arial" w:cs="Arial"/>
          <w:sz w:val="24"/>
          <w:szCs w:val="24"/>
        </w:rPr>
        <w:t xml:space="preserve"> </w:t>
      </w:r>
      <w:r w:rsidRPr="00030519">
        <w:rPr>
          <w:rFonts w:ascii="Arial" w:hAnsi="Arial" w:cs="Arial"/>
          <w:sz w:val="24"/>
          <w:szCs w:val="24"/>
        </w:rPr>
        <w:t xml:space="preserve"> Administrative confusions and complexities should be reduced if there is only one “code” to be consulted in administering the drainage systems of the whole of the south-eastern area of the State.</w:t>
      </w:r>
      <w:r>
        <w:rPr>
          <w:rFonts w:ascii="Arial" w:hAnsi="Arial" w:cs="Arial"/>
          <w:sz w:val="24"/>
          <w:szCs w:val="24"/>
        </w:rPr>
        <w:t xml:space="preserve"> </w:t>
      </w:r>
      <w:r w:rsidRPr="00030519">
        <w:rPr>
          <w:rFonts w:ascii="Arial" w:hAnsi="Arial" w:cs="Arial"/>
          <w:sz w:val="24"/>
          <w:szCs w:val="24"/>
        </w:rPr>
        <w:t xml:space="preserve"> Clause 1 is formal. </w:t>
      </w:r>
      <w:r>
        <w:rPr>
          <w:rFonts w:ascii="Arial" w:hAnsi="Arial" w:cs="Arial"/>
          <w:sz w:val="24"/>
          <w:szCs w:val="24"/>
        </w:rPr>
        <w:t xml:space="preserve"> </w:t>
      </w:r>
      <w:r w:rsidRPr="00030519">
        <w:rPr>
          <w:rFonts w:ascii="Arial" w:hAnsi="Arial" w:cs="Arial"/>
          <w:sz w:val="24"/>
          <w:szCs w:val="24"/>
        </w:rPr>
        <w:t>Clause 2 provides for the commencement of the Act upon proclamation.</w:t>
      </w:r>
      <w:r>
        <w:rPr>
          <w:rFonts w:ascii="Arial" w:hAnsi="Arial" w:cs="Arial"/>
          <w:sz w:val="24"/>
          <w:szCs w:val="24"/>
        </w:rPr>
        <w:t xml:space="preserve"> </w:t>
      </w:r>
      <w:r w:rsidRPr="00030519">
        <w:rPr>
          <w:rFonts w:ascii="Arial" w:hAnsi="Arial" w:cs="Arial"/>
          <w:sz w:val="24"/>
          <w:szCs w:val="24"/>
        </w:rPr>
        <w:t xml:space="preserve"> Clause 3 repeals the Eight Mile Creek Settlement (Drainage Maintenance) Act, 1959</w:t>
      </w:r>
      <w:r w:rsidRPr="00030519">
        <w:rPr>
          <w:rFonts w:ascii="Arial" w:hAnsi="Arial" w:cs="Arial"/>
          <w:sz w:val="24"/>
          <w:szCs w:val="24"/>
        </w:rPr>
        <w:softHyphen/>
        <w:t xml:space="preserve"> 1979. </w:t>
      </w:r>
    </w:p>
    <w:p w:rsidR="00FB7E2A" w:rsidRPr="00030519" w:rsidRDefault="00030519">
      <w:pPr>
        <w:rPr>
          <w:rFonts w:ascii="Arial" w:hAnsi="Arial" w:cs="Arial"/>
          <w:sz w:val="24"/>
          <w:szCs w:val="24"/>
        </w:rPr>
      </w:pPr>
      <w:r w:rsidRPr="00030519">
        <w:rPr>
          <w:rFonts w:ascii="Arial" w:hAnsi="Arial" w:cs="Arial"/>
          <w:sz w:val="24"/>
          <w:szCs w:val="24"/>
        </w:rPr>
        <w:t>The Hon. J. R. CORNWALL secured the adjournme</w:t>
      </w:r>
      <w:r>
        <w:rPr>
          <w:rFonts w:ascii="Arial" w:hAnsi="Arial" w:cs="Arial"/>
          <w:sz w:val="24"/>
          <w:szCs w:val="24"/>
        </w:rPr>
        <w:t xml:space="preserve">nt of the debate. </w:t>
      </w:r>
    </w:p>
    <w:sectPr w:rsidR="00FB7E2A" w:rsidRPr="00030519" w:rsidSect="00FB7E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9B" w:rsidRDefault="00C41A9B" w:rsidP="00030519">
      <w:pPr>
        <w:spacing w:after="0" w:line="240" w:lineRule="auto"/>
      </w:pPr>
      <w:r>
        <w:separator/>
      </w:r>
    </w:p>
  </w:endnote>
  <w:endnote w:type="continuationSeparator" w:id="1">
    <w:p w:rsidR="00C41A9B" w:rsidRDefault="00C41A9B" w:rsidP="0003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19" w:rsidRDefault="00030519" w:rsidP="00030519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030519" w:rsidRDefault="00030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9B" w:rsidRDefault="00C41A9B" w:rsidP="00030519">
      <w:pPr>
        <w:spacing w:after="0" w:line="240" w:lineRule="auto"/>
      </w:pPr>
      <w:r>
        <w:separator/>
      </w:r>
    </w:p>
  </w:footnote>
  <w:footnote w:type="continuationSeparator" w:id="1">
    <w:p w:rsidR="00C41A9B" w:rsidRDefault="00C41A9B" w:rsidP="00030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519"/>
    <w:rsid w:val="00030519"/>
    <w:rsid w:val="00C41A9B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519"/>
  </w:style>
  <w:style w:type="paragraph" w:styleId="Footer">
    <w:name w:val="footer"/>
    <w:basedOn w:val="Normal"/>
    <w:link w:val="FooterChar"/>
    <w:uiPriority w:val="99"/>
    <w:semiHidden/>
    <w:unhideWhenUsed/>
    <w:rsid w:val="0003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1</cp:revision>
  <dcterms:created xsi:type="dcterms:W3CDTF">2020-09-05T12:03:00Z</dcterms:created>
  <dcterms:modified xsi:type="dcterms:W3CDTF">2020-09-05T12:06:00Z</dcterms:modified>
</cp:coreProperties>
</file>