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8FB3" w14:textId="447C3CB1" w:rsidR="008B6A0B" w:rsidRPr="00F94A09" w:rsidRDefault="00F94A0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F94A0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STUBBLE BURNING ACT 1847</w:t>
      </w:r>
    </w:p>
    <w:p w14:paraId="6D313175" w14:textId="13434992" w:rsidR="00F94A09" w:rsidRPr="00F94A09" w:rsidRDefault="00F94A09">
      <w:pPr>
        <w:rPr>
          <w:rFonts w:ascii="Arial" w:hAnsi="Arial" w:cs="Arial"/>
          <w:sz w:val="24"/>
          <w:szCs w:val="24"/>
        </w:rPr>
      </w:pPr>
    </w:p>
    <w:p w14:paraId="176A2774" w14:textId="3F4CB70E" w:rsidR="00F94A09" w:rsidRPr="00F94A09" w:rsidRDefault="00F94A09">
      <w:pPr>
        <w:rPr>
          <w:rFonts w:ascii="Arial" w:hAnsi="Arial" w:cs="Arial"/>
          <w:i/>
          <w:iCs/>
          <w:sz w:val="24"/>
          <w:szCs w:val="24"/>
        </w:rPr>
      </w:pPr>
      <w:r w:rsidRPr="00F94A09">
        <w:rPr>
          <w:rFonts w:ascii="Arial" w:hAnsi="Arial" w:cs="Arial"/>
          <w:sz w:val="24"/>
          <w:szCs w:val="24"/>
        </w:rPr>
        <w:t xml:space="preserve">Full title:  </w:t>
      </w:r>
      <w:r w:rsidRPr="00F94A09">
        <w:rPr>
          <w:rFonts w:ascii="Arial" w:hAnsi="Arial" w:cs="Arial"/>
          <w:i/>
          <w:iCs/>
          <w:sz w:val="24"/>
          <w:szCs w:val="24"/>
        </w:rPr>
        <w:t>To impose Penalties on Persons injuring or endangering the Property of others by wilful or negligent burning of Stubble and other Produce.</w:t>
      </w:r>
    </w:p>
    <w:p w14:paraId="7D176741" w14:textId="05E11A49" w:rsidR="00F94A09" w:rsidRPr="00F94A09" w:rsidRDefault="00F94A09">
      <w:pPr>
        <w:rPr>
          <w:rFonts w:ascii="Arial" w:hAnsi="Arial" w:cs="Arial"/>
          <w:i/>
          <w:iCs/>
          <w:sz w:val="24"/>
          <w:szCs w:val="24"/>
        </w:rPr>
      </w:pPr>
    </w:p>
    <w:p w14:paraId="1D9DC9E1" w14:textId="77777777" w:rsidR="00F94A09" w:rsidRPr="00F94A09" w:rsidRDefault="00F94A09" w:rsidP="00F94A09">
      <w:pPr>
        <w:rPr>
          <w:rFonts w:ascii="Arial" w:hAnsi="Arial" w:cs="Arial"/>
          <w:sz w:val="24"/>
          <w:szCs w:val="24"/>
        </w:rPr>
      </w:pPr>
      <w:r w:rsidRPr="00F94A09">
        <w:rPr>
          <w:rFonts w:ascii="Arial" w:hAnsi="Arial" w:cs="Arial"/>
          <w:sz w:val="24"/>
          <w:szCs w:val="24"/>
        </w:rPr>
        <w:t>The key provisions in this act are:</w:t>
      </w:r>
    </w:p>
    <w:p w14:paraId="67777595" w14:textId="76E55D26" w:rsidR="00F94A09" w:rsidRPr="00F94A09" w:rsidRDefault="00F94A09" w:rsidP="00F94A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4A09">
        <w:rPr>
          <w:rFonts w:ascii="Arial" w:hAnsi="Arial" w:cs="Arial"/>
          <w:sz w:val="24"/>
          <w:szCs w:val="24"/>
        </w:rPr>
        <w:t xml:space="preserve">Definition of wilful or negligent fire raising </w:t>
      </w:r>
    </w:p>
    <w:p w14:paraId="58337CBB" w14:textId="73E39C69" w:rsidR="00F94A09" w:rsidRPr="00F94A09" w:rsidRDefault="00F94A09" w:rsidP="00F94A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4A09">
        <w:rPr>
          <w:rFonts w:ascii="Arial" w:hAnsi="Arial" w:cs="Arial"/>
          <w:sz w:val="24"/>
          <w:szCs w:val="24"/>
        </w:rPr>
        <w:t>Penalties for wilful acts</w:t>
      </w:r>
    </w:p>
    <w:p w14:paraId="7DF453E3" w14:textId="77777777" w:rsidR="00F94A09" w:rsidRPr="00F94A09" w:rsidRDefault="00F94A09" w:rsidP="00F94A09">
      <w:pPr>
        <w:rPr>
          <w:rFonts w:ascii="Arial" w:hAnsi="Arial" w:cs="Arial"/>
          <w:sz w:val="24"/>
          <w:szCs w:val="24"/>
        </w:rPr>
      </w:pPr>
    </w:p>
    <w:p w14:paraId="6CE6CBE3" w14:textId="77777777" w:rsidR="00F94A09" w:rsidRPr="00F94A09" w:rsidRDefault="00F94A09" w:rsidP="00F94A09">
      <w:pPr>
        <w:rPr>
          <w:rFonts w:ascii="Arial" w:hAnsi="Arial" w:cs="Arial"/>
          <w:sz w:val="20"/>
          <w:szCs w:val="20"/>
        </w:rPr>
      </w:pPr>
      <w:r w:rsidRPr="00F94A09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F94A09">
        <w:rPr>
          <w:rFonts w:ascii="Arial" w:hAnsi="Arial" w:cs="Arial"/>
          <w:sz w:val="20"/>
          <w:szCs w:val="20"/>
        </w:rPr>
        <w:t>five person</w:t>
      </w:r>
      <w:proofErr w:type="gramEnd"/>
      <w:r w:rsidRPr="00F94A09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6D28BFD8" w14:textId="77777777" w:rsidR="00F94A09" w:rsidRPr="00F94A09" w:rsidRDefault="00F94A09" w:rsidP="00F94A09">
      <w:pPr>
        <w:rPr>
          <w:rFonts w:ascii="Arial" w:hAnsi="Arial" w:cs="Arial"/>
          <w:sz w:val="20"/>
          <w:szCs w:val="20"/>
        </w:rPr>
      </w:pPr>
      <w:r w:rsidRPr="00F94A09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4F54AF63" w14:textId="77777777" w:rsidR="00F94A09" w:rsidRPr="00F94A09" w:rsidRDefault="00F94A09" w:rsidP="00F94A09">
      <w:pPr>
        <w:rPr>
          <w:rFonts w:ascii="Arial" w:hAnsi="Arial" w:cs="Arial"/>
          <w:sz w:val="24"/>
          <w:szCs w:val="24"/>
        </w:rPr>
      </w:pPr>
    </w:p>
    <w:p w14:paraId="27BA04C3" w14:textId="77777777" w:rsidR="00F94A09" w:rsidRPr="00F94A09" w:rsidRDefault="00F94A09">
      <w:pPr>
        <w:rPr>
          <w:rFonts w:ascii="Arial" w:hAnsi="Arial" w:cs="Arial"/>
          <w:sz w:val="24"/>
          <w:szCs w:val="24"/>
        </w:rPr>
      </w:pPr>
    </w:p>
    <w:sectPr w:rsidR="00F94A09" w:rsidRPr="00F94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A72"/>
    <w:multiLevelType w:val="hybridMultilevel"/>
    <w:tmpl w:val="20DE5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64DBA"/>
    <w:multiLevelType w:val="hybridMultilevel"/>
    <w:tmpl w:val="3384A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4325">
    <w:abstractNumId w:val="0"/>
  </w:num>
  <w:num w:numId="2" w16cid:durableId="121735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09"/>
    <w:rsid w:val="008B6A0B"/>
    <w:rsid w:val="00F9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90BB"/>
  <w15:chartTrackingRefBased/>
  <w15:docId w15:val="{D0D4E34C-7FD5-4580-94A6-32B323EE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2022-11-14T23:19:00Z</dcterms:created>
  <dcterms:modified xsi:type="dcterms:W3CDTF">2022-11-14T23:28:00Z</dcterms:modified>
</cp:coreProperties>
</file>