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04C" w:rsidRPr="0009404C" w:rsidRDefault="001B56EB" w:rsidP="0009404C">
      <w:pPr>
        <w:pStyle w:val="Bodytext0"/>
        <w:shd w:val="clear" w:color="auto" w:fill="auto"/>
        <w:spacing w:after="100" w:line="276" w:lineRule="auto"/>
        <w:ind w:right="20" w:firstLine="0"/>
        <w:jc w:val="left"/>
        <w:rPr>
          <w:rFonts w:ascii="Arial" w:hAnsi="Arial" w:cs="Arial"/>
          <w:b/>
          <w:color w:val="365F91" w:themeColor="accent1" w:themeShade="BF"/>
          <w:sz w:val="32"/>
          <w:szCs w:val="32"/>
        </w:rPr>
      </w:pPr>
      <w:r>
        <w:rPr>
          <w:rFonts w:ascii="Arial" w:hAnsi="Arial" w:cs="Arial"/>
          <w:b/>
          <w:color w:val="365F91" w:themeColor="accent1" w:themeShade="BF"/>
          <w:sz w:val="32"/>
          <w:szCs w:val="32"/>
        </w:rPr>
        <w:pict>
          <v:shapetype id="_x0000_t202" coordsize="21600,21600" o:spt="202" path="m,l,21600r21600,l21600,xe">
            <v:stroke joinstyle="miter"/>
            <v:path gradientshapeok="t" o:connecttype="rect"/>
          </v:shapetype>
          <v:shape id="_x0000_s1026" type="#_x0000_t202" style="position:absolute;margin-left:-130.5pt;margin-top:-7.35pt;width:48.05pt;height:32.05pt;z-index:-251658752;mso-wrap-distance-left:5pt;mso-wrap-distance-right:5pt;mso-position-horizontal-relative:margin;mso-position-vertical-relative:margin" filled="f" stroked="f">
            <v:textbox style="mso-fit-shape-to-text:t" inset="0,0,0,0">
              <w:txbxContent>
                <w:p w:rsidR="0009404C" w:rsidRDefault="0009404C" w:rsidP="0009404C">
                  <w:pPr>
                    <w:pStyle w:val="Bodytext0"/>
                    <w:shd w:val="clear" w:color="auto" w:fill="auto"/>
                    <w:spacing w:after="237"/>
                    <w:ind w:left="200" w:right="200" w:firstLine="0"/>
                  </w:pPr>
                  <w:r>
                    <w:rPr>
                      <w:rStyle w:val="BodytextExact"/>
                    </w:rPr>
                    <w:t>-</w:t>
                  </w:r>
                </w:p>
                <w:p w:rsidR="0009404C" w:rsidRDefault="0009404C" w:rsidP="0009404C">
                  <w:pPr>
                    <w:pStyle w:val="Bodytext0"/>
                    <w:shd w:val="clear" w:color="auto" w:fill="auto"/>
                    <w:ind w:left="40" w:right="360" w:firstLine="0"/>
                  </w:pPr>
                </w:p>
              </w:txbxContent>
            </v:textbox>
            <w10:wrap type="square" anchorx="margin" anchory="margin"/>
          </v:shape>
        </w:pict>
      </w:r>
      <w:r w:rsidR="0009404C" w:rsidRPr="0009404C">
        <w:rPr>
          <w:rFonts w:ascii="Arial" w:hAnsi="Arial" w:cs="Arial"/>
          <w:b/>
          <w:color w:val="365F91" w:themeColor="accent1" w:themeShade="BF"/>
          <w:sz w:val="32"/>
          <w:szCs w:val="32"/>
        </w:rPr>
        <w:t>BREAD ACT AMENDMENT BILL 1949</w:t>
      </w:r>
    </w:p>
    <w:p w:rsidR="0009404C" w:rsidRPr="0009404C" w:rsidRDefault="0009404C" w:rsidP="0009404C">
      <w:pPr>
        <w:pStyle w:val="Bodytext0"/>
        <w:shd w:val="clear" w:color="auto" w:fill="auto"/>
        <w:spacing w:after="100" w:line="276" w:lineRule="auto"/>
        <w:ind w:right="20" w:firstLine="0"/>
        <w:jc w:val="left"/>
        <w:rPr>
          <w:rFonts w:ascii="Arial" w:hAnsi="Arial" w:cs="Arial"/>
          <w:b/>
          <w:color w:val="365F91" w:themeColor="accent1" w:themeShade="BF"/>
          <w:sz w:val="28"/>
          <w:szCs w:val="28"/>
        </w:rPr>
      </w:pPr>
      <w:r w:rsidRPr="0009404C">
        <w:rPr>
          <w:rFonts w:ascii="Arial" w:hAnsi="Arial" w:cs="Arial"/>
          <w:b/>
          <w:color w:val="365F91" w:themeColor="accent1" w:themeShade="BF"/>
          <w:sz w:val="28"/>
          <w:szCs w:val="28"/>
        </w:rPr>
        <w:t>Legislative Assembly, 7 September 19949, pages 570-1</w:t>
      </w:r>
    </w:p>
    <w:p w:rsidR="0009404C" w:rsidRPr="0009404C" w:rsidRDefault="0009404C" w:rsidP="0009404C">
      <w:pPr>
        <w:pStyle w:val="Bodytext0"/>
        <w:shd w:val="clear" w:color="auto" w:fill="auto"/>
        <w:spacing w:after="100" w:line="276" w:lineRule="auto"/>
        <w:ind w:right="20" w:firstLine="0"/>
        <w:jc w:val="left"/>
        <w:rPr>
          <w:rFonts w:ascii="Arial" w:hAnsi="Arial" w:cs="Arial"/>
          <w:color w:val="365F91" w:themeColor="accent1" w:themeShade="BF"/>
          <w:sz w:val="28"/>
          <w:szCs w:val="28"/>
        </w:rPr>
      </w:pPr>
      <w:r w:rsidRPr="0009404C">
        <w:rPr>
          <w:rFonts w:ascii="Arial" w:hAnsi="Arial" w:cs="Arial"/>
          <w:color w:val="365F91" w:themeColor="accent1" w:themeShade="BF"/>
          <w:sz w:val="28"/>
          <w:szCs w:val="28"/>
        </w:rPr>
        <w:t>Second reading</w:t>
      </w:r>
    </w:p>
    <w:p w:rsidR="0009404C" w:rsidRDefault="0009404C" w:rsidP="0009404C">
      <w:pPr>
        <w:pStyle w:val="Bodytext0"/>
        <w:shd w:val="clear" w:color="auto" w:fill="auto"/>
        <w:spacing w:line="276" w:lineRule="auto"/>
        <w:ind w:left="20" w:right="20" w:firstLine="0"/>
        <w:jc w:val="left"/>
        <w:rPr>
          <w:rFonts w:ascii="Arial" w:hAnsi="Arial" w:cs="Arial"/>
          <w:sz w:val="24"/>
          <w:szCs w:val="24"/>
        </w:rPr>
      </w:pPr>
      <w:r w:rsidRPr="0009404C">
        <w:rPr>
          <w:rFonts w:ascii="Arial" w:hAnsi="Arial" w:cs="Arial"/>
          <w:b/>
          <w:sz w:val="24"/>
          <w:szCs w:val="24"/>
        </w:rPr>
        <w:t>Mr. FLETCHER (Mount Gambier)—</w:t>
      </w:r>
      <w:r w:rsidRPr="0009404C">
        <w:rPr>
          <w:rFonts w:ascii="Arial" w:hAnsi="Arial" w:cs="Arial"/>
          <w:sz w:val="24"/>
          <w:szCs w:val="24"/>
        </w:rPr>
        <w:t xml:space="preserve">I make no apologies for introducing this measure as it is the culmination of an outcry over a number of years from housewives and citizens in general of this State. </w:t>
      </w:r>
      <w:r>
        <w:rPr>
          <w:rFonts w:ascii="Arial" w:hAnsi="Arial" w:cs="Arial"/>
          <w:sz w:val="24"/>
          <w:szCs w:val="24"/>
        </w:rPr>
        <w:t xml:space="preserve"> </w:t>
      </w:r>
      <w:r w:rsidRPr="0009404C">
        <w:rPr>
          <w:rFonts w:ascii="Arial" w:hAnsi="Arial" w:cs="Arial"/>
          <w:sz w:val="24"/>
          <w:szCs w:val="24"/>
        </w:rPr>
        <w:t>The selling of bread unwrapped, n</w:t>
      </w:r>
      <w:r>
        <w:rPr>
          <w:rFonts w:ascii="Arial" w:hAnsi="Arial" w:cs="Arial"/>
          <w:sz w:val="24"/>
          <w:szCs w:val="24"/>
        </w:rPr>
        <w:t>on-delivery and zoning are lega</w:t>
      </w:r>
      <w:r w:rsidRPr="0009404C">
        <w:rPr>
          <w:rFonts w:ascii="Arial" w:hAnsi="Arial" w:cs="Arial"/>
          <w:sz w:val="24"/>
          <w:szCs w:val="24"/>
        </w:rPr>
        <w:t xml:space="preserve">cies of the war years. </w:t>
      </w:r>
      <w:r>
        <w:rPr>
          <w:rFonts w:ascii="Arial" w:hAnsi="Arial" w:cs="Arial"/>
          <w:sz w:val="24"/>
          <w:szCs w:val="24"/>
        </w:rPr>
        <w:t xml:space="preserve"> </w:t>
      </w:r>
      <w:r w:rsidRPr="0009404C">
        <w:rPr>
          <w:rFonts w:ascii="Arial" w:hAnsi="Arial" w:cs="Arial"/>
          <w:sz w:val="24"/>
          <w:szCs w:val="24"/>
        </w:rPr>
        <w:t>They are restrictions that were complained of bitterly by most masters of industry on their introduction, but today the lifting or relaxing of them is as strenuously opposed by a number of these same people.</w:t>
      </w:r>
    </w:p>
    <w:p w:rsidR="0009404C" w:rsidRDefault="0009404C" w:rsidP="0009404C">
      <w:pPr>
        <w:pStyle w:val="Bodytext0"/>
        <w:shd w:val="clear" w:color="auto" w:fill="auto"/>
        <w:spacing w:line="276" w:lineRule="auto"/>
        <w:ind w:left="20" w:right="20" w:firstLine="0"/>
        <w:jc w:val="left"/>
        <w:rPr>
          <w:rFonts w:ascii="Arial" w:hAnsi="Arial" w:cs="Arial"/>
          <w:sz w:val="24"/>
          <w:szCs w:val="24"/>
        </w:rPr>
      </w:pPr>
    </w:p>
    <w:p w:rsidR="0009404C" w:rsidRPr="0009404C" w:rsidRDefault="0009404C" w:rsidP="0009404C">
      <w:pPr>
        <w:pStyle w:val="Bodytext0"/>
        <w:shd w:val="clear" w:color="auto" w:fill="auto"/>
        <w:spacing w:line="276" w:lineRule="auto"/>
        <w:ind w:left="20" w:right="20" w:firstLine="0"/>
        <w:jc w:val="left"/>
        <w:rPr>
          <w:rFonts w:ascii="Arial" w:hAnsi="Arial" w:cs="Arial"/>
          <w:sz w:val="24"/>
          <w:szCs w:val="24"/>
        </w:rPr>
      </w:pPr>
      <w:r w:rsidRPr="0009404C">
        <w:rPr>
          <w:rFonts w:ascii="Arial" w:hAnsi="Arial" w:cs="Arial"/>
          <w:sz w:val="24"/>
          <w:szCs w:val="24"/>
        </w:rPr>
        <w:t xml:space="preserve">The insertion of new section 11a in the Bread Act of 1936 will overcome the position today of people having their bread handed to them unwrapped, to be carried away in all classes of weather and conditions. </w:t>
      </w:r>
      <w:r>
        <w:rPr>
          <w:rFonts w:ascii="Arial" w:hAnsi="Arial" w:cs="Arial"/>
          <w:sz w:val="24"/>
          <w:szCs w:val="24"/>
        </w:rPr>
        <w:t xml:space="preserve"> </w:t>
      </w:r>
      <w:r w:rsidRPr="0009404C">
        <w:rPr>
          <w:rFonts w:ascii="Arial" w:hAnsi="Arial" w:cs="Arial"/>
          <w:sz w:val="24"/>
          <w:szCs w:val="24"/>
        </w:rPr>
        <w:t xml:space="preserve">It is by no means in keeping with hygiene as set out in that valuable bulletin </w:t>
      </w:r>
      <w:r w:rsidRPr="0009404C">
        <w:rPr>
          <w:rStyle w:val="BodytextItalic"/>
          <w:rFonts w:ascii="Arial" w:hAnsi="Arial" w:cs="Arial"/>
          <w:sz w:val="24"/>
          <w:szCs w:val="24"/>
        </w:rPr>
        <w:t>Good Health,</w:t>
      </w:r>
      <w:r>
        <w:rPr>
          <w:rFonts w:ascii="Arial" w:hAnsi="Arial" w:cs="Arial"/>
          <w:sz w:val="24"/>
          <w:szCs w:val="24"/>
        </w:rPr>
        <w:t xml:space="preserve"> pub</w:t>
      </w:r>
      <w:r w:rsidRPr="0009404C">
        <w:rPr>
          <w:rFonts w:ascii="Arial" w:hAnsi="Arial" w:cs="Arial"/>
          <w:sz w:val="24"/>
          <w:szCs w:val="24"/>
        </w:rPr>
        <w:t>lished by the South Australian Central Board of Health.</w:t>
      </w:r>
    </w:p>
    <w:p w:rsidR="0009404C" w:rsidRDefault="0009404C" w:rsidP="0009404C">
      <w:pPr>
        <w:pStyle w:val="Bodytext0"/>
        <w:shd w:val="clear" w:color="auto" w:fill="auto"/>
        <w:spacing w:line="276" w:lineRule="auto"/>
        <w:ind w:left="20" w:right="20" w:firstLine="0"/>
        <w:jc w:val="left"/>
        <w:rPr>
          <w:rFonts w:ascii="Arial" w:hAnsi="Arial" w:cs="Arial"/>
          <w:sz w:val="24"/>
          <w:szCs w:val="24"/>
        </w:rPr>
      </w:pPr>
    </w:p>
    <w:p w:rsidR="0009404C" w:rsidRDefault="0009404C" w:rsidP="0009404C">
      <w:pPr>
        <w:pStyle w:val="Bodytext0"/>
        <w:shd w:val="clear" w:color="auto" w:fill="auto"/>
        <w:spacing w:line="276" w:lineRule="auto"/>
        <w:ind w:left="20" w:right="20" w:firstLine="0"/>
        <w:jc w:val="left"/>
        <w:rPr>
          <w:rFonts w:ascii="Arial" w:hAnsi="Arial" w:cs="Arial"/>
          <w:sz w:val="24"/>
          <w:szCs w:val="24"/>
        </w:rPr>
      </w:pPr>
      <w:r w:rsidRPr="0009404C">
        <w:rPr>
          <w:rFonts w:ascii="Arial" w:hAnsi="Arial" w:cs="Arial"/>
          <w:sz w:val="24"/>
          <w:szCs w:val="24"/>
        </w:rPr>
        <w:t xml:space="preserve">Paragraph </w:t>
      </w:r>
      <w:r w:rsidRPr="0009404C">
        <w:rPr>
          <w:rStyle w:val="BodytextItalic"/>
          <w:rFonts w:ascii="Arial" w:hAnsi="Arial" w:cs="Arial"/>
          <w:sz w:val="24"/>
          <w:szCs w:val="24"/>
        </w:rPr>
        <w:t>(a)</w:t>
      </w:r>
      <w:r w:rsidRPr="0009404C">
        <w:rPr>
          <w:rFonts w:ascii="Arial" w:hAnsi="Arial" w:cs="Arial"/>
          <w:sz w:val="24"/>
          <w:szCs w:val="24"/>
        </w:rPr>
        <w:t xml:space="preserve"> of subsection (1) points out that the provision does not apply to bread delivered to residences by the usual method, provided it is delivered from a clean basket covered with a clean canvas, or other clean washable material. My experience has been that bread carters, as a rule, are very clean and careful, and take care to see that the food is properly handled</w:t>
      </w:r>
    </w:p>
    <w:p w:rsidR="002E05A2" w:rsidRDefault="002E05A2" w:rsidP="002E05A2">
      <w:pPr>
        <w:pStyle w:val="Bodytext0"/>
        <w:shd w:val="clear" w:color="auto" w:fill="auto"/>
        <w:spacing w:line="276" w:lineRule="auto"/>
        <w:ind w:left="40" w:right="20" w:firstLine="0"/>
        <w:jc w:val="left"/>
        <w:rPr>
          <w:rFonts w:ascii="Arial" w:hAnsi="Arial" w:cs="Arial"/>
          <w:sz w:val="24"/>
          <w:szCs w:val="24"/>
        </w:rPr>
      </w:pPr>
    </w:p>
    <w:p w:rsidR="0009404C" w:rsidRPr="0009404C" w:rsidRDefault="002E05A2" w:rsidP="002E05A2">
      <w:pPr>
        <w:pStyle w:val="Bodytext0"/>
        <w:shd w:val="clear" w:color="auto" w:fill="auto"/>
        <w:spacing w:line="276" w:lineRule="auto"/>
        <w:ind w:left="40" w:right="20" w:firstLine="0"/>
        <w:jc w:val="left"/>
        <w:rPr>
          <w:rFonts w:ascii="Arial" w:hAnsi="Arial" w:cs="Arial"/>
          <w:sz w:val="24"/>
          <w:szCs w:val="24"/>
        </w:rPr>
      </w:pPr>
      <w:r>
        <w:rPr>
          <w:rFonts w:ascii="Arial" w:hAnsi="Arial" w:cs="Arial"/>
          <w:sz w:val="24"/>
          <w:szCs w:val="24"/>
        </w:rPr>
        <w:t>Paragraphs (b</w:t>
      </w:r>
      <w:r w:rsidR="0009404C" w:rsidRPr="0009404C">
        <w:rPr>
          <w:rFonts w:ascii="Arial" w:hAnsi="Arial" w:cs="Arial"/>
          <w:sz w:val="24"/>
          <w:szCs w:val="24"/>
        </w:rPr>
        <w:t xml:space="preserve">) and (c) also provide that bread sold to traders for re-sale need not be wrapped by the baker. </w:t>
      </w:r>
      <w:r>
        <w:rPr>
          <w:rFonts w:ascii="Arial" w:hAnsi="Arial" w:cs="Arial"/>
          <w:sz w:val="24"/>
          <w:szCs w:val="24"/>
        </w:rPr>
        <w:t xml:space="preserve"> </w:t>
      </w:r>
      <w:r w:rsidR="0009404C" w:rsidRPr="0009404C">
        <w:rPr>
          <w:rFonts w:ascii="Arial" w:hAnsi="Arial" w:cs="Arial"/>
          <w:sz w:val="24"/>
          <w:szCs w:val="24"/>
        </w:rPr>
        <w:t>This also applies to cut bread sold for consumption on the premises used for sandwiches, etc.</w:t>
      </w:r>
    </w:p>
    <w:p w:rsidR="002E05A2" w:rsidRDefault="002E05A2" w:rsidP="002E05A2">
      <w:pPr>
        <w:pStyle w:val="Bodytext0"/>
        <w:shd w:val="clear" w:color="auto" w:fill="auto"/>
        <w:spacing w:line="276" w:lineRule="auto"/>
        <w:ind w:left="40" w:right="20" w:firstLine="0"/>
        <w:jc w:val="left"/>
        <w:rPr>
          <w:rFonts w:ascii="Arial" w:hAnsi="Arial" w:cs="Arial"/>
          <w:sz w:val="24"/>
          <w:szCs w:val="24"/>
        </w:rPr>
      </w:pPr>
    </w:p>
    <w:p w:rsidR="0009404C" w:rsidRPr="0009404C" w:rsidRDefault="0009404C" w:rsidP="002E05A2">
      <w:pPr>
        <w:pStyle w:val="Bodytext0"/>
        <w:shd w:val="clear" w:color="auto" w:fill="auto"/>
        <w:spacing w:line="276" w:lineRule="auto"/>
        <w:ind w:left="40" w:right="20" w:firstLine="0"/>
        <w:jc w:val="left"/>
        <w:rPr>
          <w:rFonts w:ascii="Arial" w:hAnsi="Arial" w:cs="Arial"/>
          <w:sz w:val="24"/>
          <w:szCs w:val="24"/>
        </w:rPr>
      </w:pPr>
      <w:r w:rsidRPr="0009404C">
        <w:rPr>
          <w:rFonts w:ascii="Arial" w:hAnsi="Arial" w:cs="Arial"/>
          <w:sz w:val="24"/>
          <w:szCs w:val="24"/>
        </w:rPr>
        <w:t xml:space="preserve">In some South Australian towns bakers have always wrapped bread, and this action is </w:t>
      </w:r>
      <w:r w:rsidRPr="0009404C">
        <w:rPr>
          <w:rStyle w:val="Bodytext6pt"/>
          <w:rFonts w:ascii="Arial" w:hAnsi="Arial" w:cs="Arial"/>
          <w:sz w:val="24"/>
          <w:szCs w:val="24"/>
        </w:rPr>
        <w:t xml:space="preserve">appreciated </w:t>
      </w:r>
      <w:r w:rsidRPr="0009404C">
        <w:rPr>
          <w:rFonts w:ascii="Arial" w:hAnsi="Arial" w:cs="Arial"/>
          <w:sz w:val="24"/>
          <w:szCs w:val="24"/>
        </w:rPr>
        <w:t xml:space="preserve">by residents. </w:t>
      </w:r>
      <w:r w:rsidR="002E05A2">
        <w:rPr>
          <w:rFonts w:ascii="Arial" w:hAnsi="Arial" w:cs="Arial"/>
          <w:sz w:val="24"/>
          <w:szCs w:val="24"/>
        </w:rPr>
        <w:t xml:space="preserve"> </w:t>
      </w:r>
      <w:r w:rsidRPr="0009404C">
        <w:rPr>
          <w:rFonts w:ascii="Arial" w:hAnsi="Arial" w:cs="Arial"/>
          <w:sz w:val="24"/>
          <w:szCs w:val="24"/>
        </w:rPr>
        <w:t>I have a list of bakers in the</w:t>
      </w:r>
      <w:r w:rsidR="002E05A2">
        <w:rPr>
          <w:rFonts w:ascii="Arial" w:hAnsi="Arial" w:cs="Arial"/>
          <w:sz w:val="24"/>
          <w:szCs w:val="24"/>
        </w:rPr>
        <w:t xml:space="preserve"> South-East who have wrapped th</w:t>
      </w:r>
      <w:r w:rsidRPr="0009404C">
        <w:rPr>
          <w:rFonts w:ascii="Arial" w:hAnsi="Arial" w:cs="Arial"/>
          <w:sz w:val="24"/>
          <w:szCs w:val="24"/>
        </w:rPr>
        <w:t xml:space="preserve">eir bread since the inception of zoning. </w:t>
      </w:r>
      <w:r w:rsidR="002E05A2">
        <w:rPr>
          <w:rFonts w:ascii="Arial" w:hAnsi="Arial" w:cs="Arial"/>
          <w:sz w:val="24"/>
          <w:szCs w:val="24"/>
        </w:rPr>
        <w:t xml:space="preserve"> Some b</w:t>
      </w:r>
      <w:r w:rsidRPr="0009404C">
        <w:rPr>
          <w:rFonts w:ascii="Arial" w:hAnsi="Arial" w:cs="Arial"/>
          <w:sz w:val="24"/>
          <w:szCs w:val="24"/>
        </w:rPr>
        <w:t>akers have claimed that they have been unable to procure paper, but I have been reliably informed that ample supplies are now available.</w:t>
      </w:r>
    </w:p>
    <w:p w:rsidR="002E05A2" w:rsidRDefault="002E05A2" w:rsidP="002E05A2">
      <w:pPr>
        <w:pStyle w:val="Bodytext0"/>
        <w:shd w:val="clear" w:color="auto" w:fill="auto"/>
        <w:spacing w:line="276" w:lineRule="auto"/>
        <w:ind w:left="40" w:right="20" w:firstLine="0"/>
        <w:jc w:val="left"/>
        <w:rPr>
          <w:rFonts w:ascii="Arial" w:hAnsi="Arial" w:cs="Arial"/>
          <w:sz w:val="24"/>
          <w:szCs w:val="24"/>
        </w:rPr>
      </w:pPr>
    </w:p>
    <w:p w:rsidR="0009404C" w:rsidRPr="0009404C" w:rsidRDefault="0009404C" w:rsidP="002E05A2">
      <w:pPr>
        <w:pStyle w:val="Bodytext0"/>
        <w:shd w:val="clear" w:color="auto" w:fill="auto"/>
        <w:spacing w:line="276" w:lineRule="auto"/>
        <w:ind w:left="40" w:right="20" w:firstLine="0"/>
        <w:jc w:val="left"/>
        <w:rPr>
          <w:rFonts w:ascii="Arial" w:hAnsi="Arial" w:cs="Arial"/>
          <w:sz w:val="24"/>
          <w:szCs w:val="24"/>
        </w:rPr>
      </w:pPr>
      <w:r w:rsidRPr="0009404C">
        <w:rPr>
          <w:rFonts w:ascii="Arial" w:hAnsi="Arial" w:cs="Arial"/>
          <w:sz w:val="24"/>
          <w:szCs w:val="24"/>
        </w:rPr>
        <w:t xml:space="preserve">I feel that continuance of the publication </w:t>
      </w:r>
      <w:r w:rsidRPr="0009404C">
        <w:rPr>
          <w:rStyle w:val="BodytextItalic"/>
          <w:rFonts w:ascii="Arial" w:hAnsi="Arial" w:cs="Arial"/>
          <w:sz w:val="24"/>
          <w:szCs w:val="24"/>
        </w:rPr>
        <w:t>Good Health</w:t>
      </w:r>
      <w:r w:rsidRPr="0009404C">
        <w:rPr>
          <w:rFonts w:ascii="Arial" w:hAnsi="Arial" w:cs="Arial"/>
          <w:sz w:val="24"/>
          <w:szCs w:val="24"/>
        </w:rPr>
        <w:t xml:space="preserve"> and the advice given therein is a wasted effort if the section supplying the most essential food commodity, namely, bread, is to be allowed to continue the unhygienic methods prevailing in the city and most large country towns.</w:t>
      </w:r>
    </w:p>
    <w:p w:rsidR="002E05A2" w:rsidRDefault="002E05A2" w:rsidP="002E05A2">
      <w:pPr>
        <w:pStyle w:val="Bodytext0"/>
        <w:shd w:val="clear" w:color="auto" w:fill="auto"/>
        <w:spacing w:line="276" w:lineRule="auto"/>
        <w:ind w:left="40" w:right="20" w:firstLine="0"/>
        <w:jc w:val="left"/>
        <w:rPr>
          <w:rFonts w:ascii="Arial" w:hAnsi="Arial" w:cs="Arial"/>
          <w:sz w:val="24"/>
          <w:szCs w:val="24"/>
        </w:rPr>
      </w:pPr>
    </w:p>
    <w:p w:rsidR="0009404C" w:rsidRPr="0009404C" w:rsidRDefault="0009404C" w:rsidP="002E05A2">
      <w:pPr>
        <w:pStyle w:val="Bodytext0"/>
        <w:shd w:val="clear" w:color="auto" w:fill="auto"/>
        <w:spacing w:line="276" w:lineRule="auto"/>
        <w:ind w:left="40" w:right="20" w:firstLine="0"/>
        <w:jc w:val="left"/>
        <w:rPr>
          <w:rFonts w:ascii="Arial" w:hAnsi="Arial" w:cs="Arial"/>
          <w:sz w:val="24"/>
          <w:szCs w:val="24"/>
        </w:rPr>
      </w:pPr>
      <w:r w:rsidRPr="0009404C">
        <w:rPr>
          <w:rFonts w:ascii="Arial" w:hAnsi="Arial" w:cs="Arial"/>
          <w:sz w:val="24"/>
          <w:szCs w:val="24"/>
        </w:rPr>
        <w:t xml:space="preserve">For a number of years there has been an agitation from my district in reference to the wrapping of bread and as a result I have received the following communication from the </w:t>
      </w:r>
      <w:r w:rsidRPr="0009404C">
        <w:rPr>
          <w:rFonts w:ascii="Arial" w:hAnsi="Arial" w:cs="Arial"/>
          <w:sz w:val="24"/>
          <w:szCs w:val="24"/>
        </w:rPr>
        <w:lastRenderedPageBreak/>
        <w:t>secretary of the l</w:t>
      </w:r>
      <w:r w:rsidR="002E05A2">
        <w:rPr>
          <w:rFonts w:ascii="Arial" w:hAnsi="Arial" w:cs="Arial"/>
          <w:sz w:val="24"/>
          <w:szCs w:val="24"/>
        </w:rPr>
        <w:t>ocal board of health at Mount G</w:t>
      </w:r>
      <w:r w:rsidRPr="0009404C">
        <w:rPr>
          <w:rFonts w:ascii="Arial" w:hAnsi="Arial" w:cs="Arial"/>
          <w:sz w:val="24"/>
          <w:szCs w:val="24"/>
        </w:rPr>
        <w:t>ambier:—</w:t>
      </w:r>
    </w:p>
    <w:p w:rsidR="002E05A2" w:rsidRDefault="002E05A2" w:rsidP="002E05A2">
      <w:pPr>
        <w:pStyle w:val="Bodytext0"/>
        <w:shd w:val="clear" w:color="auto" w:fill="auto"/>
        <w:spacing w:line="276" w:lineRule="auto"/>
        <w:ind w:left="40" w:right="20" w:firstLine="0"/>
        <w:jc w:val="left"/>
        <w:rPr>
          <w:rFonts w:ascii="Arial" w:hAnsi="Arial" w:cs="Arial"/>
          <w:sz w:val="24"/>
          <w:szCs w:val="24"/>
        </w:rPr>
      </w:pPr>
    </w:p>
    <w:p w:rsidR="0009404C" w:rsidRPr="002E05A2" w:rsidRDefault="0009404C" w:rsidP="002E05A2">
      <w:pPr>
        <w:pStyle w:val="Bodytext0"/>
        <w:shd w:val="clear" w:color="auto" w:fill="auto"/>
        <w:spacing w:line="276" w:lineRule="auto"/>
        <w:ind w:left="40" w:right="20" w:firstLine="0"/>
        <w:jc w:val="left"/>
        <w:rPr>
          <w:rFonts w:ascii="Arial" w:hAnsi="Arial" w:cs="Arial"/>
          <w:sz w:val="22"/>
          <w:szCs w:val="22"/>
        </w:rPr>
      </w:pPr>
      <w:r w:rsidRPr="002E05A2">
        <w:rPr>
          <w:rFonts w:ascii="Arial" w:hAnsi="Arial" w:cs="Arial"/>
          <w:sz w:val="22"/>
          <w:szCs w:val="22"/>
        </w:rPr>
        <w:t xml:space="preserve">For some years the Mount Gambier Local Board of Health has been endeavouring to get legislation enacted in this State to enforce the wrapping of bread, but so far without result. </w:t>
      </w:r>
      <w:r w:rsidR="002E05A2">
        <w:rPr>
          <w:rFonts w:ascii="Arial" w:hAnsi="Arial" w:cs="Arial"/>
          <w:sz w:val="22"/>
          <w:szCs w:val="22"/>
        </w:rPr>
        <w:t xml:space="preserve"> </w:t>
      </w:r>
      <w:r w:rsidRPr="002E05A2">
        <w:rPr>
          <w:rFonts w:ascii="Arial" w:hAnsi="Arial" w:cs="Arial"/>
          <w:sz w:val="22"/>
          <w:szCs w:val="22"/>
        </w:rPr>
        <w:t xml:space="preserve">Our board has recently requested the Central Board of Health to take some action in the matter—but for various reasons that board is not prepared to—while in the same breath they publish an interesting article in </w:t>
      </w:r>
      <w:r w:rsidRPr="002E05A2">
        <w:rPr>
          <w:rStyle w:val="BodytextItalic"/>
          <w:rFonts w:ascii="Arial" w:hAnsi="Arial" w:cs="Arial"/>
          <w:sz w:val="22"/>
          <w:szCs w:val="22"/>
        </w:rPr>
        <w:t>Good Health</w:t>
      </w:r>
      <w:r w:rsidRPr="002E05A2">
        <w:rPr>
          <w:rFonts w:ascii="Arial" w:hAnsi="Arial" w:cs="Arial"/>
          <w:sz w:val="22"/>
          <w:szCs w:val="22"/>
        </w:rPr>
        <w:t xml:space="preserve"> notes on the wrapping of bread. </w:t>
      </w:r>
      <w:r w:rsidR="002E05A2">
        <w:rPr>
          <w:rFonts w:ascii="Arial" w:hAnsi="Arial" w:cs="Arial"/>
          <w:sz w:val="22"/>
          <w:szCs w:val="22"/>
        </w:rPr>
        <w:t xml:space="preserve"> </w:t>
      </w:r>
      <w:r w:rsidRPr="002E05A2">
        <w:rPr>
          <w:rFonts w:ascii="Arial" w:hAnsi="Arial" w:cs="Arial"/>
          <w:sz w:val="22"/>
          <w:szCs w:val="22"/>
        </w:rPr>
        <w:t>For your information I am forwarding a copy of the last letter received from the Central Board of Health, and also a copy of the pam</w:t>
      </w:r>
      <w:r w:rsidRPr="002E05A2">
        <w:rPr>
          <w:rFonts w:ascii="Arial" w:hAnsi="Arial" w:cs="Arial"/>
          <w:sz w:val="22"/>
          <w:szCs w:val="22"/>
        </w:rPr>
        <w:softHyphen/>
        <w:t xml:space="preserve">phlet </w:t>
      </w:r>
      <w:r w:rsidRPr="002E05A2">
        <w:rPr>
          <w:rStyle w:val="BodytextItalic"/>
          <w:rFonts w:ascii="Arial" w:hAnsi="Arial" w:cs="Arial"/>
          <w:sz w:val="22"/>
          <w:szCs w:val="22"/>
        </w:rPr>
        <w:t>Good Health</w:t>
      </w:r>
      <w:r w:rsidRPr="002E05A2">
        <w:rPr>
          <w:rFonts w:ascii="Arial" w:hAnsi="Arial" w:cs="Arial"/>
          <w:sz w:val="22"/>
          <w:szCs w:val="22"/>
        </w:rPr>
        <w:t xml:space="preserve"> of April, 1949.</w:t>
      </w:r>
      <w:r w:rsidR="002E05A2">
        <w:rPr>
          <w:rFonts w:ascii="Arial" w:hAnsi="Arial" w:cs="Arial"/>
          <w:sz w:val="22"/>
          <w:szCs w:val="22"/>
        </w:rPr>
        <w:t xml:space="preserve">  My board n</w:t>
      </w:r>
      <w:r w:rsidRPr="002E05A2">
        <w:rPr>
          <w:rFonts w:ascii="Arial" w:hAnsi="Arial" w:cs="Arial"/>
          <w:sz w:val="22"/>
          <w:szCs w:val="22"/>
        </w:rPr>
        <w:t>ow thinks that the only way in which any success may be reached in this matter is by direct approach to Parliament, and therefore asks if you will be good enough to introduce this matter in the House and ask for a State Act of Parliament to be made similar to that in force in New South Wales.</w:t>
      </w:r>
    </w:p>
    <w:p w:rsidR="002E05A2" w:rsidRPr="0009404C" w:rsidRDefault="002E05A2" w:rsidP="002E05A2">
      <w:pPr>
        <w:pStyle w:val="Bodytext0"/>
        <w:shd w:val="clear" w:color="auto" w:fill="auto"/>
        <w:spacing w:line="276" w:lineRule="auto"/>
        <w:ind w:left="40" w:right="20" w:firstLine="0"/>
        <w:jc w:val="left"/>
        <w:rPr>
          <w:rFonts w:ascii="Arial" w:hAnsi="Arial" w:cs="Arial"/>
          <w:sz w:val="24"/>
          <w:szCs w:val="24"/>
        </w:rPr>
      </w:pPr>
    </w:p>
    <w:p w:rsidR="0009404C" w:rsidRDefault="0009404C" w:rsidP="0009404C">
      <w:pPr>
        <w:pStyle w:val="Bodytext20"/>
        <w:shd w:val="clear" w:color="auto" w:fill="auto"/>
        <w:spacing w:line="276" w:lineRule="auto"/>
        <w:ind w:left="40" w:right="20" w:firstLine="160"/>
        <w:jc w:val="left"/>
        <w:rPr>
          <w:rFonts w:ascii="Arial" w:hAnsi="Arial" w:cs="Arial"/>
          <w:sz w:val="24"/>
          <w:szCs w:val="24"/>
        </w:rPr>
      </w:pPr>
      <w:r w:rsidRPr="0009404C">
        <w:rPr>
          <w:rStyle w:val="Bodytext27pt"/>
          <w:rFonts w:ascii="Arial" w:hAnsi="Arial" w:cs="Arial"/>
          <w:sz w:val="24"/>
          <w:szCs w:val="24"/>
        </w:rPr>
        <w:t xml:space="preserve">Mr. </w:t>
      </w:r>
      <w:r w:rsidRPr="0009404C">
        <w:rPr>
          <w:rFonts w:ascii="Arial" w:hAnsi="Arial" w:cs="Arial"/>
          <w:sz w:val="24"/>
          <w:szCs w:val="24"/>
        </w:rPr>
        <w:t xml:space="preserve">Whittle—They can make </w:t>
      </w:r>
      <w:r w:rsidRPr="0009404C">
        <w:rPr>
          <w:rStyle w:val="Bodytext27pt"/>
          <w:rFonts w:ascii="Arial" w:hAnsi="Arial" w:cs="Arial"/>
          <w:sz w:val="24"/>
          <w:szCs w:val="24"/>
        </w:rPr>
        <w:t xml:space="preserve">a </w:t>
      </w:r>
      <w:r w:rsidR="002E05A2">
        <w:rPr>
          <w:rFonts w:ascii="Arial" w:hAnsi="Arial" w:cs="Arial"/>
          <w:sz w:val="24"/>
          <w:szCs w:val="24"/>
        </w:rPr>
        <w:t>by-law them</w:t>
      </w:r>
      <w:r w:rsidRPr="0009404C">
        <w:rPr>
          <w:rFonts w:ascii="Arial" w:hAnsi="Arial" w:cs="Arial"/>
          <w:sz w:val="24"/>
          <w:szCs w:val="24"/>
        </w:rPr>
        <w:t>selves.</w:t>
      </w:r>
    </w:p>
    <w:p w:rsidR="002E05A2" w:rsidRPr="0009404C" w:rsidRDefault="002E05A2" w:rsidP="0009404C">
      <w:pPr>
        <w:pStyle w:val="Bodytext20"/>
        <w:shd w:val="clear" w:color="auto" w:fill="auto"/>
        <w:spacing w:line="276" w:lineRule="auto"/>
        <w:ind w:left="40" w:right="20" w:firstLine="160"/>
        <w:jc w:val="left"/>
        <w:rPr>
          <w:rFonts w:ascii="Arial" w:hAnsi="Arial" w:cs="Arial"/>
          <w:sz w:val="24"/>
          <w:szCs w:val="24"/>
        </w:rPr>
      </w:pPr>
    </w:p>
    <w:p w:rsidR="0009404C" w:rsidRPr="0009404C" w:rsidRDefault="0009404C" w:rsidP="0009404C">
      <w:pPr>
        <w:pStyle w:val="Bodytext0"/>
        <w:shd w:val="clear" w:color="auto" w:fill="auto"/>
        <w:spacing w:line="276" w:lineRule="auto"/>
        <w:ind w:left="40" w:right="20" w:firstLine="160"/>
        <w:jc w:val="left"/>
        <w:rPr>
          <w:rFonts w:ascii="Arial" w:hAnsi="Arial" w:cs="Arial"/>
          <w:sz w:val="24"/>
          <w:szCs w:val="24"/>
        </w:rPr>
      </w:pPr>
      <w:r w:rsidRPr="0009404C">
        <w:rPr>
          <w:rFonts w:ascii="Arial" w:hAnsi="Arial" w:cs="Arial"/>
          <w:sz w:val="24"/>
          <w:szCs w:val="24"/>
        </w:rPr>
        <w:t xml:space="preserve">Mr. FLETCHER—They cannot. </w:t>
      </w:r>
      <w:r w:rsidR="002E05A2">
        <w:rPr>
          <w:rFonts w:ascii="Arial" w:hAnsi="Arial" w:cs="Arial"/>
          <w:sz w:val="24"/>
          <w:szCs w:val="24"/>
        </w:rPr>
        <w:t xml:space="preserve"> The follow</w:t>
      </w:r>
      <w:r w:rsidRPr="0009404C">
        <w:rPr>
          <w:rFonts w:ascii="Arial" w:hAnsi="Arial" w:cs="Arial"/>
          <w:sz w:val="24"/>
          <w:szCs w:val="24"/>
        </w:rPr>
        <w:t>ing letter, dated May 25, 1949, was received by the Mount Gambier corporation from the Central Board of Health, Adelaide:—</w:t>
      </w:r>
    </w:p>
    <w:p w:rsidR="0009404C" w:rsidRPr="002E05A2" w:rsidRDefault="0009404C" w:rsidP="0009404C">
      <w:pPr>
        <w:pStyle w:val="Bodytext0"/>
        <w:shd w:val="clear" w:color="auto" w:fill="auto"/>
        <w:spacing w:after="26" w:line="276" w:lineRule="auto"/>
        <w:ind w:left="40" w:right="20" w:firstLine="160"/>
        <w:jc w:val="left"/>
        <w:rPr>
          <w:rFonts w:ascii="Arial" w:hAnsi="Arial" w:cs="Arial"/>
          <w:sz w:val="22"/>
          <w:szCs w:val="22"/>
        </w:rPr>
      </w:pPr>
      <w:r w:rsidRPr="002E05A2">
        <w:rPr>
          <w:rFonts w:ascii="Arial" w:hAnsi="Arial" w:cs="Arial"/>
          <w:sz w:val="22"/>
          <w:szCs w:val="22"/>
        </w:rPr>
        <w:t>Your letter of the 12th instant regarding the wrapping of bread was considered by my board at its m</w:t>
      </w:r>
      <w:r w:rsidR="002E05A2" w:rsidRPr="002E05A2">
        <w:rPr>
          <w:rFonts w:ascii="Arial" w:hAnsi="Arial" w:cs="Arial"/>
          <w:sz w:val="22"/>
          <w:szCs w:val="22"/>
        </w:rPr>
        <w:t>eeting held yesterday. This sub</w:t>
      </w:r>
      <w:r w:rsidRPr="002E05A2">
        <w:rPr>
          <w:rFonts w:ascii="Arial" w:hAnsi="Arial" w:cs="Arial"/>
          <w:sz w:val="22"/>
          <w:szCs w:val="22"/>
        </w:rPr>
        <w:t>ject has been considered on several occasions during the last few years.</w:t>
      </w:r>
      <w:r w:rsidR="002E05A2" w:rsidRPr="002E05A2">
        <w:rPr>
          <w:rFonts w:ascii="Arial" w:hAnsi="Arial" w:cs="Arial"/>
          <w:sz w:val="22"/>
          <w:szCs w:val="22"/>
        </w:rPr>
        <w:t xml:space="preserve"> </w:t>
      </w:r>
      <w:r w:rsidRPr="002E05A2">
        <w:rPr>
          <w:rFonts w:ascii="Arial" w:hAnsi="Arial" w:cs="Arial"/>
          <w:sz w:val="22"/>
          <w:szCs w:val="22"/>
        </w:rPr>
        <w:t xml:space="preserve"> My board realizes that to avoid the handling of bread, the ideal would be to wrap the bread by mechanical means when freshly baked. This difficulty is that bread cannot, be wrapped satisfactorily until it is cold.</w:t>
      </w:r>
      <w:r w:rsidR="002E05A2" w:rsidRPr="002E05A2">
        <w:rPr>
          <w:rFonts w:ascii="Arial" w:hAnsi="Arial" w:cs="Arial"/>
          <w:sz w:val="22"/>
          <w:szCs w:val="22"/>
        </w:rPr>
        <w:t xml:space="preserve"> </w:t>
      </w:r>
      <w:r w:rsidRPr="002E05A2">
        <w:rPr>
          <w:rFonts w:ascii="Arial" w:hAnsi="Arial" w:cs="Arial"/>
          <w:sz w:val="22"/>
          <w:szCs w:val="22"/>
        </w:rPr>
        <w:t xml:space="preserve"> Any value of wrapping of bread by a shopkeeper is offset by the fact that the bread would have been previously handled. </w:t>
      </w:r>
      <w:r w:rsidR="002E05A2" w:rsidRPr="002E05A2">
        <w:rPr>
          <w:rFonts w:ascii="Arial" w:hAnsi="Arial" w:cs="Arial"/>
          <w:sz w:val="22"/>
          <w:szCs w:val="22"/>
        </w:rPr>
        <w:t xml:space="preserve"> </w:t>
      </w:r>
      <w:r w:rsidRPr="002E05A2">
        <w:rPr>
          <w:rFonts w:ascii="Arial" w:hAnsi="Arial" w:cs="Arial"/>
          <w:sz w:val="22"/>
          <w:szCs w:val="22"/>
        </w:rPr>
        <w:t>Recurring shortages of new, clean, white or brown paper present difficulties in enforcement e</w:t>
      </w:r>
      <w:r w:rsidR="002E05A2" w:rsidRPr="002E05A2">
        <w:rPr>
          <w:rFonts w:ascii="Arial" w:hAnsi="Arial" w:cs="Arial"/>
          <w:sz w:val="22"/>
          <w:szCs w:val="22"/>
        </w:rPr>
        <w:t>ven if it were considered neces</w:t>
      </w:r>
      <w:r w:rsidRPr="002E05A2">
        <w:rPr>
          <w:rFonts w:ascii="Arial" w:hAnsi="Arial" w:cs="Arial"/>
          <w:sz w:val="22"/>
          <w:szCs w:val="22"/>
        </w:rPr>
        <w:t>sary to make wrapping compulsory.</w:t>
      </w:r>
      <w:r w:rsidR="002E05A2" w:rsidRPr="002E05A2">
        <w:rPr>
          <w:rFonts w:ascii="Arial" w:hAnsi="Arial" w:cs="Arial"/>
          <w:sz w:val="22"/>
          <w:szCs w:val="22"/>
        </w:rPr>
        <w:t xml:space="preserve"> </w:t>
      </w:r>
      <w:r w:rsidRPr="002E05A2">
        <w:rPr>
          <w:rFonts w:ascii="Arial" w:hAnsi="Arial" w:cs="Arial"/>
          <w:sz w:val="22"/>
          <w:szCs w:val="22"/>
        </w:rPr>
        <w:t xml:space="preserve"> Both the advisory committee under the Food and Drugs Act and my board are of opinion that though it is desirable in some ways that bread should be wrapped, the various difficulties do not make it practicable as a compulsory measure. </w:t>
      </w:r>
      <w:r w:rsidR="002E05A2" w:rsidRPr="002E05A2">
        <w:rPr>
          <w:rFonts w:ascii="Arial" w:hAnsi="Arial" w:cs="Arial"/>
          <w:sz w:val="22"/>
          <w:szCs w:val="22"/>
        </w:rPr>
        <w:t xml:space="preserve"> </w:t>
      </w:r>
      <w:r w:rsidRPr="002E05A2">
        <w:rPr>
          <w:rFonts w:ascii="Arial" w:hAnsi="Arial" w:cs="Arial"/>
          <w:sz w:val="22"/>
          <w:szCs w:val="22"/>
        </w:rPr>
        <w:t>On review of the aspects concerned, my board has decided to take no action in the direction requested in your letter.</w:t>
      </w:r>
    </w:p>
    <w:p w:rsidR="002E05A2" w:rsidRPr="0009404C" w:rsidRDefault="002E05A2" w:rsidP="0009404C">
      <w:pPr>
        <w:pStyle w:val="Bodytext0"/>
        <w:shd w:val="clear" w:color="auto" w:fill="auto"/>
        <w:spacing w:after="26" w:line="276" w:lineRule="auto"/>
        <w:ind w:left="40" w:right="20" w:firstLine="160"/>
        <w:jc w:val="left"/>
        <w:rPr>
          <w:rFonts w:ascii="Arial" w:hAnsi="Arial" w:cs="Arial"/>
          <w:sz w:val="24"/>
          <w:szCs w:val="24"/>
        </w:rPr>
      </w:pPr>
    </w:p>
    <w:p w:rsidR="0009404C" w:rsidRPr="0009404C" w:rsidRDefault="0009404C" w:rsidP="0009404C">
      <w:pPr>
        <w:pStyle w:val="Bodytext0"/>
        <w:shd w:val="clear" w:color="auto" w:fill="auto"/>
        <w:spacing w:after="91" w:line="276" w:lineRule="auto"/>
        <w:ind w:left="20" w:right="20" w:firstLine="160"/>
        <w:jc w:val="left"/>
        <w:rPr>
          <w:rFonts w:ascii="Arial" w:hAnsi="Arial" w:cs="Arial"/>
          <w:sz w:val="24"/>
          <w:szCs w:val="24"/>
        </w:rPr>
      </w:pPr>
      <w:r w:rsidRPr="0009404C">
        <w:rPr>
          <w:rFonts w:ascii="Arial" w:hAnsi="Arial" w:cs="Arial"/>
          <w:sz w:val="24"/>
          <w:szCs w:val="24"/>
        </w:rPr>
        <w:t>I have seen shocking conditions under which bread is delivered and stored.</w:t>
      </w:r>
      <w:r w:rsidR="002E05A2">
        <w:rPr>
          <w:rFonts w:ascii="Arial" w:hAnsi="Arial" w:cs="Arial"/>
          <w:sz w:val="24"/>
          <w:szCs w:val="24"/>
        </w:rPr>
        <w:t xml:space="preserve"> </w:t>
      </w:r>
      <w:r w:rsidRPr="0009404C">
        <w:rPr>
          <w:rFonts w:ascii="Arial" w:hAnsi="Arial" w:cs="Arial"/>
          <w:sz w:val="24"/>
          <w:szCs w:val="24"/>
        </w:rPr>
        <w:t xml:space="preserve"> Every hon. member must be perturbed at the inroads of disease and epidemics. </w:t>
      </w:r>
      <w:r w:rsidR="002E05A2">
        <w:rPr>
          <w:rFonts w:ascii="Arial" w:hAnsi="Arial" w:cs="Arial"/>
          <w:sz w:val="24"/>
          <w:szCs w:val="24"/>
        </w:rPr>
        <w:t xml:space="preserve"> </w:t>
      </w:r>
      <w:r w:rsidRPr="0009404C">
        <w:rPr>
          <w:rFonts w:ascii="Arial" w:hAnsi="Arial" w:cs="Arial"/>
          <w:sz w:val="24"/>
          <w:szCs w:val="24"/>
        </w:rPr>
        <w:t>Can anyone say how the present e</w:t>
      </w:r>
      <w:r w:rsidR="002E05A2">
        <w:rPr>
          <w:rFonts w:ascii="Arial" w:hAnsi="Arial" w:cs="Arial"/>
          <w:sz w:val="24"/>
          <w:szCs w:val="24"/>
        </w:rPr>
        <w:t>pidemic of poliomyelitis in Aus</w:t>
      </w:r>
      <w:r w:rsidRPr="0009404C">
        <w:rPr>
          <w:rFonts w:ascii="Arial" w:hAnsi="Arial" w:cs="Arial"/>
          <w:sz w:val="24"/>
          <w:szCs w:val="24"/>
        </w:rPr>
        <w:t xml:space="preserve">tralia and elsewhere started? There is nothing to prove its spread is not due to neglect in the delivery of unwrapped bread. </w:t>
      </w:r>
      <w:r w:rsidR="002E05A2">
        <w:rPr>
          <w:rFonts w:ascii="Arial" w:hAnsi="Arial" w:cs="Arial"/>
          <w:sz w:val="24"/>
          <w:szCs w:val="24"/>
        </w:rPr>
        <w:t xml:space="preserve"> </w:t>
      </w:r>
      <w:r w:rsidRPr="0009404C">
        <w:rPr>
          <w:rFonts w:ascii="Arial" w:hAnsi="Arial" w:cs="Arial"/>
          <w:sz w:val="24"/>
          <w:szCs w:val="24"/>
        </w:rPr>
        <w:t>In a bulletin issued by the Central Board of Health of South Australia in July, under th</w:t>
      </w:r>
      <w:r w:rsidR="002E05A2">
        <w:rPr>
          <w:rFonts w:ascii="Arial" w:hAnsi="Arial" w:cs="Arial"/>
          <w:sz w:val="24"/>
          <w:szCs w:val="24"/>
        </w:rPr>
        <w:t>e heading “Bad Food isn’t label</w:t>
      </w:r>
      <w:r w:rsidRPr="0009404C">
        <w:rPr>
          <w:rFonts w:ascii="Arial" w:hAnsi="Arial" w:cs="Arial"/>
          <w:sz w:val="24"/>
          <w:szCs w:val="24"/>
        </w:rPr>
        <w:t>ed ‘Poison’ ” Dr. Charles Hill states:—</w:t>
      </w:r>
    </w:p>
    <w:p w:rsidR="0009404C" w:rsidRDefault="0009404C" w:rsidP="0009404C">
      <w:pPr>
        <w:pStyle w:val="Bodytext0"/>
        <w:shd w:val="clear" w:color="auto" w:fill="auto"/>
        <w:spacing w:after="29" w:line="276" w:lineRule="auto"/>
        <w:ind w:left="20" w:right="20" w:firstLine="160"/>
        <w:jc w:val="left"/>
        <w:rPr>
          <w:rFonts w:ascii="Arial" w:hAnsi="Arial" w:cs="Arial"/>
          <w:sz w:val="22"/>
          <w:szCs w:val="22"/>
        </w:rPr>
      </w:pPr>
      <w:r w:rsidRPr="002E05A2">
        <w:rPr>
          <w:rFonts w:ascii="Arial" w:hAnsi="Arial" w:cs="Arial"/>
          <w:sz w:val="22"/>
          <w:szCs w:val="22"/>
        </w:rPr>
        <w:t>Incidentally, it wouldn’t be a bad idea for all bread to be wrapped and for all meat in butchers’ shops to be behind glass.</w:t>
      </w:r>
    </w:p>
    <w:p w:rsidR="002E05A2" w:rsidRPr="002E05A2" w:rsidRDefault="002E05A2" w:rsidP="0009404C">
      <w:pPr>
        <w:pStyle w:val="Bodytext0"/>
        <w:shd w:val="clear" w:color="auto" w:fill="auto"/>
        <w:spacing w:after="29" w:line="276" w:lineRule="auto"/>
        <w:ind w:left="20" w:right="20" w:firstLine="160"/>
        <w:jc w:val="left"/>
        <w:rPr>
          <w:rFonts w:ascii="Arial" w:hAnsi="Arial" w:cs="Arial"/>
          <w:sz w:val="22"/>
          <w:szCs w:val="22"/>
        </w:rPr>
      </w:pPr>
    </w:p>
    <w:p w:rsidR="0009404C" w:rsidRDefault="0009404C" w:rsidP="0009404C">
      <w:pPr>
        <w:pStyle w:val="Bodytext0"/>
        <w:shd w:val="clear" w:color="auto" w:fill="auto"/>
        <w:spacing w:after="60" w:line="276" w:lineRule="auto"/>
        <w:ind w:left="20" w:right="20" w:firstLine="160"/>
        <w:jc w:val="left"/>
        <w:rPr>
          <w:rFonts w:ascii="Arial" w:hAnsi="Arial" w:cs="Arial"/>
          <w:sz w:val="24"/>
          <w:szCs w:val="24"/>
        </w:rPr>
      </w:pPr>
      <w:r w:rsidRPr="0009404C">
        <w:rPr>
          <w:rFonts w:ascii="Arial" w:hAnsi="Arial" w:cs="Arial"/>
          <w:sz w:val="24"/>
          <w:szCs w:val="24"/>
        </w:rPr>
        <w:t xml:space="preserve">That should be evidence enough to convince members of the need for bread to be wrapped. </w:t>
      </w:r>
      <w:r w:rsidR="002E05A2">
        <w:rPr>
          <w:rFonts w:ascii="Arial" w:hAnsi="Arial" w:cs="Arial"/>
          <w:sz w:val="24"/>
          <w:szCs w:val="24"/>
        </w:rPr>
        <w:t xml:space="preserve"> </w:t>
      </w:r>
      <w:r w:rsidRPr="0009404C">
        <w:rPr>
          <w:rFonts w:ascii="Arial" w:hAnsi="Arial" w:cs="Arial"/>
          <w:sz w:val="24"/>
          <w:szCs w:val="24"/>
        </w:rPr>
        <w:t xml:space="preserve">The Bill will not place undue hardship on bakers. </w:t>
      </w:r>
      <w:r w:rsidR="002E05A2">
        <w:rPr>
          <w:rFonts w:ascii="Arial" w:hAnsi="Arial" w:cs="Arial"/>
          <w:sz w:val="24"/>
          <w:szCs w:val="24"/>
        </w:rPr>
        <w:t xml:space="preserve"> </w:t>
      </w:r>
      <w:r w:rsidRPr="0009404C">
        <w:rPr>
          <w:rFonts w:ascii="Arial" w:hAnsi="Arial" w:cs="Arial"/>
          <w:sz w:val="24"/>
          <w:szCs w:val="24"/>
        </w:rPr>
        <w:t xml:space="preserve">They are not being asked </w:t>
      </w:r>
      <w:r w:rsidRPr="0009404C">
        <w:rPr>
          <w:rFonts w:ascii="Arial" w:hAnsi="Arial" w:cs="Arial"/>
          <w:sz w:val="24"/>
          <w:szCs w:val="24"/>
        </w:rPr>
        <w:lastRenderedPageBreak/>
        <w:t xml:space="preserve">to wrap their bread mechanically or that bread for delivery to private shops should be wrapped. </w:t>
      </w:r>
      <w:r w:rsidR="002E05A2">
        <w:rPr>
          <w:rFonts w:ascii="Arial" w:hAnsi="Arial" w:cs="Arial"/>
          <w:sz w:val="24"/>
          <w:szCs w:val="24"/>
        </w:rPr>
        <w:t xml:space="preserve"> </w:t>
      </w:r>
      <w:r w:rsidRPr="0009404C">
        <w:rPr>
          <w:rFonts w:ascii="Arial" w:hAnsi="Arial" w:cs="Arial"/>
          <w:sz w:val="24"/>
          <w:szCs w:val="24"/>
        </w:rPr>
        <w:t>Some towns in the country throughout the war were able to secure paper in which to wrap bread, whereas others claimed that it could not be done.</w:t>
      </w:r>
      <w:r w:rsidR="002E05A2">
        <w:rPr>
          <w:rFonts w:ascii="Arial" w:hAnsi="Arial" w:cs="Arial"/>
          <w:sz w:val="24"/>
          <w:szCs w:val="24"/>
        </w:rPr>
        <w:t xml:space="preserve"> </w:t>
      </w:r>
      <w:r w:rsidRPr="0009404C">
        <w:rPr>
          <w:rFonts w:ascii="Arial" w:hAnsi="Arial" w:cs="Arial"/>
          <w:sz w:val="24"/>
          <w:szCs w:val="24"/>
        </w:rPr>
        <w:t xml:space="preserve"> I have been in contact with bakers in a number of towns in the South-East. </w:t>
      </w:r>
      <w:r w:rsidR="002E05A2">
        <w:rPr>
          <w:rFonts w:ascii="Arial" w:hAnsi="Arial" w:cs="Arial"/>
          <w:sz w:val="24"/>
          <w:szCs w:val="24"/>
        </w:rPr>
        <w:t xml:space="preserve"> </w:t>
      </w:r>
      <w:r w:rsidRPr="0009404C">
        <w:rPr>
          <w:rFonts w:ascii="Arial" w:hAnsi="Arial" w:cs="Arial"/>
          <w:sz w:val="24"/>
          <w:szCs w:val="24"/>
        </w:rPr>
        <w:t>In Naracoorte bread is wrapped.</w:t>
      </w:r>
      <w:r w:rsidR="002E05A2">
        <w:rPr>
          <w:rFonts w:ascii="Arial" w:hAnsi="Arial" w:cs="Arial"/>
          <w:sz w:val="24"/>
          <w:szCs w:val="24"/>
        </w:rPr>
        <w:t xml:space="preserve"> </w:t>
      </w:r>
      <w:r w:rsidRPr="0009404C">
        <w:rPr>
          <w:rFonts w:ascii="Arial" w:hAnsi="Arial" w:cs="Arial"/>
          <w:sz w:val="24"/>
          <w:szCs w:val="24"/>
        </w:rPr>
        <w:t xml:space="preserve"> Bakers deliver bread in the country round Naracoorte, but not </w:t>
      </w:r>
      <w:r w:rsidRPr="002E05A2">
        <w:rPr>
          <w:rStyle w:val="BodytextItalic"/>
          <w:rFonts w:ascii="Arial" w:hAnsi="Arial" w:cs="Arial"/>
          <w:i w:val="0"/>
          <w:sz w:val="24"/>
          <w:szCs w:val="24"/>
        </w:rPr>
        <w:t>in</w:t>
      </w:r>
      <w:r w:rsidRPr="0009404C">
        <w:rPr>
          <w:rFonts w:ascii="Arial" w:hAnsi="Arial" w:cs="Arial"/>
          <w:sz w:val="24"/>
          <w:szCs w:val="24"/>
        </w:rPr>
        <w:t xml:space="preserve"> the township. </w:t>
      </w:r>
      <w:r w:rsidR="002E05A2">
        <w:rPr>
          <w:rFonts w:ascii="Arial" w:hAnsi="Arial" w:cs="Arial"/>
          <w:sz w:val="24"/>
          <w:szCs w:val="24"/>
        </w:rPr>
        <w:t xml:space="preserve"> </w:t>
      </w:r>
      <w:r w:rsidRPr="0009404C">
        <w:rPr>
          <w:rFonts w:ascii="Arial" w:hAnsi="Arial" w:cs="Arial"/>
          <w:sz w:val="24"/>
          <w:szCs w:val="24"/>
        </w:rPr>
        <w:t xml:space="preserve">Bread has always been wrapped at Millicent but not at Beachport since restrictions were imposed. </w:t>
      </w:r>
      <w:r w:rsidR="002E05A2">
        <w:rPr>
          <w:rFonts w:ascii="Arial" w:hAnsi="Arial" w:cs="Arial"/>
          <w:sz w:val="24"/>
          <w:szCs w:val="24"/>
        </w:rPr>
        <w:t xml:space="preserve"> </w:t>
      </w:r>
      <w:r w:rsidRPr="0009404C">
        <w:rPr>
          <w:rFonts w:ascii="Arial" w:hAnsi="Arial" w:cs="Arial"/>
          <w:sz w:val="24"/>
          <w:szCs w:val="24"/>
        </w:rPr>
        <w:t xml:space="preserve">I understand that bakers at Bordertown and Keith and in the Tatiara district continue to wrap bread. </w:t>
      </w:r>
      <w:r w:rsidR="002E05A2">
        <w:rPr>
          <w:rFonts w:ascii="Arial" w:hAnsi="Arial" w:cs="Arial"/>
          <w:sz w:val="24"/>
          <w:szCs w:val="24"/>
        </w:rPr>
        <w:t xml:space="preserve"> </w:t>
      </w:r>
      <w:r w:rsidRPr="0009404C">
        <w:rPr>
          <w:rFonts w:ascii="Arial" w:hAnsi="Arial" w:cs="Arial"/>
          <w:sz w:val="24"/>
          <w:szCs w:val="24"/>
        </w:rPr>
        <w:t>The system asked for is long overdue.</w:t>
      </w:r>
    </w:p>
    <w:p w:rsidR="002E05A2" w:rsidRDefault="002E05A2" w:rsidP="002E05A2">
      <w:pPr>
        <w:pStyle w:val="Bodytext0"/>
        <w:shd w:val="clear" w:color="auto" w:fill="auto"/>
        <w:spacing w:after="109" w:line="276" w:lineRule="auto"/>
        <w:ind w:left="20" w:right="20" w:firstLine="0"/>
        <w:jc w:val="left"/>
        <w:rPr>
          <w:rFonts w:ascii="Arial" w:hAnsi="Arial" w:cs="Arial"/>
          <w:sz w:val="24"/>
          <w:szCs w:val="24"/>
        </w:rPr>
      </w:pPr>
    </w:p>
    <w:p w:rsidR="002E05A2" w:rsidRDefault="0009404C" w:rsidP="002E05A2">
      <w:pPr>
        <w:pStyle w:val="Bodytext0"/>
        <w:shd w:val="clear" w:color="auto" w:fill="auto"/>
        <w:spacing w:after="109" w:line="276" w:lineRule="auto"/>
        <w:ind w:left="20" w:right="20" w:firstLine="0"/>
        <w:jc w:val="left"/>
        <w:rPr>
          <w:rFonts w:ascii="Arial" w:hAnsi="Arial" w:cs="Arial"/>
          <w:sz w:val="24"/>
          <w:szCs w:val="24"/>
        </w:rPr>
      </w:pPr>
      <w:r w:rsidRPr="0009404C">
        <w:rPr>
          <w:rFonts w:ascii="Arial" w:hAnsi="Arial" w:cs="Arial"/>
          <w:sz w:val="24"/>
          <w:szCs w:val="24"/>
        </w:rPr>
        <w:t>Mr. Dunks—Can’t local Boards of Health pass by-laws to compel bakers to wrap bread?</w:t>
      </w:r>
    </w:p>
    <w:p w:rsidR="0009404C" w:rsidRPr="0009404C" w:rsidRDefault="0009404C" w:rsidP="002E05A2">
      <w:pPr>
        <w:pStyle w:val="Bodytext0"/>
        <w:shd w:val="clear" w:color="auto" w:fill="auto"/>
        <w:spacing w:after="109" w:line="276" w:lineRule="auto"/>
        <w:ind w:left="20" w:right="20" w:firstLine="0"/>
        <w:jc w:val="left"/>
        <w:rPr>
          <w:rFonts w:ascii="Arial" w:hAnsi="Arial" w:cs="Arial"/>
          <w:sz w:val="24"/>
          <w:szCs w:val="24"/>
        </w:rPr>
      </w:pPr>
      <w:r w:rsidRPr="0009404C">
        <w:rPr>
          <w:rFonts w:ascii="Arial" w:hAnsi="Arial" w:cs="Arial"/>
          <w:sz w:val="24"/>
          <w:szCs w:val="24"/>
        </w:rPr>
        <w:t>Mr. FLETCHER—No.</w:t>
      </w:r>
    </w:p>
    <w:p w:rsidR="002E05A2" w:rsidRDefault="002E05A2" w:rsidP="002E05A2">
      <w:pPr>
        <w:pStyle w:val="Bodytext0"/>
        <w:shd w:val="clear" w:color="auto" w:fill="auto"/>
        <w:spacing w:line="276" w:lineRule="auto"/>
        <w:ind w:firstLine="0"/>
        <w:jc w:val="left"/>
        <w:rPr>
          <w:rFonts w:ascii="Arial" w:hAnsi="Arial" w:cs="Arial"/>
          <w:sz w:val="24"/>
          <w:szCs w:val="24"/>
        </w:rPr>
      </w:pPr>
    </w:p>
    <w:p w:rsidR="0009404C" w:rsidRPr="0009404C" w:rsidRDefault="0009404C" w:rsidP="002E05A2">
      <w:pPr>
        <w:pStyle w:val="Bodytext0"/>
        <w:shd w:val="clear" w:color="auto" w:fill="auto"/>
        <w:spacing w:line="276" w:lineRule="auto"/>
        <w:ind w:firstLine="0"/>
        <w:jc w:val="left"/>
        <w:rPr>
          <w:rFonts w:ascii="Arial" w:hAnsi="Arial" w:cs="Arial"/>
          <w:sz w:val="24"/>
          <w:szCs w:val="24"/>
        </w:rPr>
      </w:pPr>
      <w:r w:rsidRPr="0009404C">
        <w:rPr>
          <w:rFonts w:ascii="Arial" w:hAnsi="Arial" w:cs="Arial"/>
          <w:sz w:val="24"/>
          <w:szCs w:val="24"/>
        </w:rPr>
        <w:t>Mr. Dunks—Can’t councils do so?</w:t>
      </w:r>
    </w:p>
    <w:p w:rsidR="002E05A2" w:rsidRDefault="002E05A2" w:rsidP="002E05A2">
      <w:pPr>
        <w:pStyle w:val="Bodytext0"/>
        <w:shd w:val="clear" w:color="auto" w:fill="auto"/>
        <w:spacing w:after="60" w:line="276" w:lineRule="auto"/>
        <w:ind w:left="20" w:right="20" w:firstLine="0"/>
        <w:jc w:val="left"/>
        <w:rPr>
          <w:rFonts w:ascii="Arial" w:hAnsi="Arial" w:cs="Arial"/>
          <w:sz w:val="24"/>
          <w:szCs w:val="24"/>
        </w:rPr>
      </w:pPr>
    </w:p>
    <w:p w:rsidR="0009404C" w:rsidRPr="0009404C" w:rsidRDefault="0009404C" w:rsidP="002E05A2">
      <w:pPr>
        <w:pStyle w:val="Bodytext0"/>
        <w:shd w:val="clear" w:color="auto" w:fill="auto"/>
        <w:spacing w:after="60" w:line="276" w:lineRule="auto"/>
        <w:ind w:left="20" w:right="20" w:firstLine="0"/>
        <w:jc w:val="left"/>
        <w:rPr>
          <w:rFonts w:ascii="Arial" w:hAnsi="Arial" w:cs="Arial"/>
          <w:sz w:val="24"/>
          <w:szCs w:val="24"/>
        </w:rPr>
      </w:pPr>
      <w:r w:rsidRPr="0009404C">
        <w:rPr>
          <w:rFonts w:ascii="Arial" w:hAnsi="Arial" w:cs="Arial"/>
          <w:sz w:val="24"/>
          <w:szCs w:val="24"/>
        </w:rPr>
        <w:t>Mr. FLETCHER—They have not the power.</w:t>
      </w:r>
      <w:r w:rsidR="002E05A2">
        <w:rPr>
          <w:rFonts w:ascii="Arial" w:hAnsi="Arial" w:cs="Arial"/>
          <w:sz w:val="24"/>
          <w:szCs w:val="24"/>
        </w:rPr>
        <w:t xml:space="preserve"> </w:t>
      </w:r>
      <w:r w:rsidRPr="0009404C">
        <w:rPr>
          <w:rFonts w:ascii="Arial" w:hAnsi="Arial" w:cs="Arial"/>
          <w:sz w:val="24"/>
          <w:szCs w:val="24"/>
        </w:rPr>
        <w:t xml:space="preserve"> If they had this approach would not have been made. </w:t>
      </w:r>
      <w:r w:rsidR="002E05A2">
        <w:rPr>
          <w:rFonts w:ascii="Arial" w:hAnsi="Arial" w:cs="Arial"/>
          <w:sz w:val="24"/>
          <w:szCs w:val="24"/>
        </w:rPr>
        <w:t xml:space="preserve"> </w:t>
      </w:r>
      <w:r w:rsidRPr="0009404C">
        <w:rPr>
          <w:rFonts w:ascii="Arial" w:hAnsi="Arial" w:cs="Arial"/>
          <w:sz w:val="24"/>
          <w:szCs w:val="24"/>
        </w:rPr>
        <w:t>I move the second reading.</w:t>
      </w:r>
    </w:p>
    <w:p w:rsidR="002E05A2" w:rsidRDefault="002E05A2" w:rsidP="0009404C">
      <w:pPr>
        <w:spacing w:line="276" w:lineRule="auto"/>
        <w:rPr>
          <w:rFonts w:ascii="Arial" w:hAnsi="Arial" w:cs="Arial"/>
        </w:rPr>
      </w:pPr>
    </w:p>
    <w:p w:rsidR="0009404C" w:rsidRDefault="0009404C" w:rsidP="0009404C">
      <w:pPr>
        <w:spacing w:line="276" w:lineRule="auto"/>
        <w:rPr>
          <w:rFonts w:ascii="Arial" w:hAnsi="Arial" w:cs="Arial"/>
        </w:rPr>
      </w:pPr>
      <w:r w:rsidRPr="0009404C">
        <w:rPr>
          <w:rFonts w:ascii="Arial" w:hAnsi="Arial" w:cs="Arial"/>
        </w:rPr>
        <w:t>The Hon. C. S. HINCKS secured the adjournment of the debate</w:t>
      </w:r>
    </w:p>
    <w:p w:rsidR="00FB2808" w:rsidRDefault="00294AF2" w:rsidP="0009404C">
      <w:pPr>
        <w:spacing w:line="276" w:lineRule="auto"/>
      </w:pPr>
    </w:p>
    <w:sectPr w:rsidR="00FB2808" w:rsidSect="0009404C">
      <w:footerReference w:type="default" r:id="rId6"/>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AF2" w:rsidRDefault="00294AF2" w:rsidP="0032572D">
      <w:r>
        <w:separator/>
      </w:r>
    </w:p>
  </w:endnote>
  <w:endnote w:type="continuationSeparator" w:id="1">
    <w:p w:rsidR="00294AF2" w:rsidRDefault="00294AF2" w:rsidP="003257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2D" w:rsidRPr="0032572D" w:rsidRDefault="0032572D" w:rsidP="0032572D">
    <w:pPr>
      <w:pStyle w:val="Footer"/>
      <w:jc w:val="right"/>
      <w:rPr>
        <w:rFonts w:ascii="Arial" w:hAnsi="Arial" w:cs="Arial"/>
        <w:color w:val="548DD4" w:themeColor="text2" w:themeTint="99"/>
      </w:rPr>
    </w:pPr>
    <w:r w:rsidRPr="0032572D">
      <w:rPr>
        <w:rFonts w:ascii="Arial" w:hAnsi="Arial" w:cs="Arial"/>
        <w:noProof/>
        <w:color w:val="548DD4" w:themeColor="text2" w:themeTint="99"/>
      </w:rPr>
      <w:t>History of Agriculture South Australia</w:t>
    </w:r>
  </w:p>
  <w:p w:rsidR="0032572D" w:rsidRDefault="003257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AF2" w:rsidRDefault="00294AF2" w:rsidP="0032572D">
      <w:r>
        <w:separator/>
      </w:r>
    </w:p>
  </w:footnote>
  <w:footnote w:type="continuationSeparator" w:id="1">
    <w:p w:rsidR="00294AF2" w:rsidRDefault="00294AF2" w:rsidP="003257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9404C"/>
    <w:rsid w:val="0009404C"/>
    <w:rsid w:val="001B56EB"/>
    <w:rsid w:val="00294AF2"/>
    <w:rsid w:val="002E05A2"/>
    <w:rsid w:val="0032572D"/>
    <w:rsid w:val="005062BE"/>
    <w:rsid w:val="00EA0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404C"/>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09404C"/>
    <w:rPr>
      <w:rFonts w:ascii="Century Schoolbook" w:eastAsia="Century Schoolbook" w:hAnsi="Century Schoolbook" w:cs="Century Schoolbook"/>
      <w:sz w:val="14"/>
      <w:szCs w:val="14"/>
      <w:shd w:val="clear" w:color="auto" w:fill="FFFFFF"/>
    </w:rPr>
  </w:style>
  <w:style w:type="character" w:customStyle="1" w:styleId="BodytextItalic">
    <w:name w:val="Body text + Italic"/>
    <w:aliases w:val="Spacing 0 pt Exact"/>
    <w:basedOn w:val="Bodytext"/>
    <w:rsid w:val="0009404C"/>
    <w:rPr>
      <w:i/>
      <w:iCs/>
      <w:color w:val="000000"/>
      <w:spacing w:val="0"/>
      <w:w w:val="100"/>
      <w:position w:val="0"/>
      <w:lang w:val="en-US"/>
    </w:rPr>
  </w:style>
  <w:style w:type="character" w:customStyle="1" w:styleId="BodytextExact">
    <w:name w:val="Body text Exact"/>
    <w:basedOn w:val="DefaultParagraphFont"/>
    <w:rsid w:val="0009404C"/>
    <w:rPr>
      <w:rFonts w:ascii="Century Schoolbook" w:eastAsia="Century Schoolbook" w:hAnsi="Century Schoolbook" w:cs="Century Schoolbook"/>
      <w:b w:val="0"/>
      <w:bCs w:val="0"/>
      <w:i w:val="0"/>
      <w:iCs w:val="0"/>
      <w:smallCaps w:val="0"/>
      <w:strike w:val="0"/>
      <w:spacing w:val="1"/>
      <w:sz w:val="13"/>
      <w:szCs w:val="13"/>
      <w:u w:val="none"/>
    </w:rPr>
  </w:style>
  <w:style w:type="character" w:customStyle="1" w:styleId="Bodytext6pt">
    <w:name w:val="Body text + 6 pt"/>
    <w:basedOn w:val="Bodytext"/>
    <w:rsid w:val="0009404C"/>
    <w:rPr>
      <w:color w:val="000000"/>
      <w:spacing w:val="0"/>
      <w:w w:val="100"/>
      <w:position w:val="0"/>
      <w:sz w:val="12"/>
      <w:szCs w:val="12"/>
      <w:lang w:val="en-US"/>
    </w:rPr>
  </w:style>
  <w:style w:type="character" w:customStyle="1" w:styleId="Bodytext2">
    <w:name w:val="Body text (2)_"/>
    <w:basedOn w:val="DefaultParagraphFont"/>
    <w:link w:val="Bodytext20"/>
    <w:rsid w:val="0009404C"/>
    <w:rPr>
      <w:rFonts w:ascii="Century Schoolbook" w:eastAsia="Century Schoolbook" w:hAnsi="Century Schoolbook" w:cs="Century Schoolbook"/>
      <w:sz w:val="15"/>
      <w:szCs w:val="15"/>
      <w:shd w:val="clear" w:color="auto" w:fill="FFFFFF"/>
    </w:rPr>
  </w:style>
  <w:style w:type="character" w:customStyle="1" w:styleId="Bodytext27pt">
    <w:name w:val="Body text (2) + 7 pt"/>
    <w:basedOn w:val="Bodytext2"/>
    <w:rsid w:val="0009404C"/>
    <w:rPr>
      <w:color w:val="000000"/>
      <w:spacing w:val="0"/>
      <w:w w:val="100"/>
      <w:position w:val="0"/>
      <w:sz w:val="14"/>
      <w:szCs w:val="14"/>
      <w:lang w:val="en-US"/>
    </w:rPr>
  </w:style>
  <w:style w:type="paragraph" w:customStyle="1" w:styleId="Bodytext0">
    <w:name w:val="Body text"/>
    <w:basedOn w:val="Normal"/>
    <w:link w:val="Bodytext"/>
    <w:rsid w:val="0009404C"/>
    <w:pPr>
      <w:shd w:val="clear" w:color="auto" w:fill="FFFFFF"/>
      <w:spacing w:line="202" w:lineRule="exact"/>
      <w:ind w:hanging="320"/>
      <w:jc w:val="both"/>
    </w:pPr>
    <w:rPr>
      <w:rFonts w:ascii="Century Schoolbook" w:eastAsia="Century Schoolbook" w:hAnsi="Century Schoolbook" w:cs="Century Schoolbook"/>
      <w:color w:val="auto"/>
      <w:sz w:val="14"/>
      <w:szCs w:val="14"/>
    </w:rPr>
  </w:style>
  <w:style w:type="paragraph" w:customStyle="1" w:styleId="Bodytext20">
    <w:name w:val="Body text (2)"/>
    <w:basedOn w:val="Normal"/>
    <w:link w:val="Bodytext2"/>
    <w:rsid w:val="0009404C"/>
    <w:pPr>
      <w:shd w:val="clear" w:color="auto" w:fill="FFFFFF"/>
      <w:spacing w:line="173" w:lineRule="exact"/>
      <w:ind w:firstLine="140"/>
      <w:jc w:val="both"/>
    </w:pPr>
    <w:rPr>
      <w:rFonts w:ascii="Century Schoolbook" w:eastAsia="Century Schoolbook" w:hAnsi="Century Schoolbook" w:cs="Century Schoolbook"/>
      <w:color w:val="auto"/>
      <w:sz w:val="15"/>
      <w:szCs w:val="15"/>
    </w:rPr>
  </w:style>
  <w:style w:type="paragraph" w:styleId="Header">
    <w:name w:val="header"/>
    <w:basedOn w:val="Normal"/>
    <w:link w:val="HeaderChar"/>
    <w:uiPriority w:val="99"/>
    <w:semiHidden/>
    <w:unhideWhenUsed/>
    <w:rsid w:val="0032572D"/>
    <w:pPr>
      <w:tabs>
        <w:tab w:val="center" w:pos="4680"/>
        <w:tab w:val="right" w:pos="9360"/>
      </w:tabs>
    </w:pPr>
  </w:style>
  <w:style w:type="character" w:customStyle="1" w:styleId="HeaderChar">
    <w:name w:val="Header Char"/>
    <w:basedOn w:val="DefaultParagraphFont"/>
    <w:link w:val="Header"/>
    <w:uiPriority w:val="99"/>
    <w:semiHidden/>
    <w:rsid w:val="0032572D"/>
    <w:rPr>
      <w:rFonts w:ascii="Courier New" w:eastAsia="Courier New" w:hAnsi="Courier New" w:cs="Courier New"/>
      <w:color w:val="000000"/>
      <w:sz w:val="24"/>
      <w:szCs w:val="24"/>
    </w:rPr>
  </w:style>
  <w:style w:type="paragraph" w:styleId="Footer">
    <w:name w:val="footer"/>
    <w:basedOn w:val="Normal"/>
    <w:link w:val="FooterChar"/>
    <w:uiPriority w:val="99"/>
    <w:semiHidden/>
    <w:unhideWhenUsed/>
    <w:rsid w:val="0032572D"/>
    <w:pPr>
      <w:tabs>
        <w:tab w:val="center" w:pos="4680"/>
        <w:tab w:val="right" w:pos="9360"/>
      </w:tabs>
    </w:pPr>
  </w:style>
  <w:style w:type="character" w:customStyle="1" w:styleId="FooterChar">
    <w:name w:val="Footer Char"/>
    <w:basedOn w:val="DefaultParagraphFont"/>
    <w:link w:val="Footer"/>
    <w:uiPriority w:val="99"/>
    <w:semiHidden/>
    <w:rsid w:val="0032572D"/>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2</cp:revision>
  <dcterms:created xsi:type="dcterms:W3CDTF">2021-03-26T10:40:00Z</dcterms:created>
  <dcterms:modified xsi:type="dcterms:W3CDTF">2021-03-26T10:40:00Z</dcterms:modified>
</cp:coreProperties>
</file>