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9D9" w:rsidRPr="008829D9" w:rsidRDefault="008829D9" w:rsidP="008829D9">
      <w:pPr>
        <w:pStyle w:val="Bodytext0"/>
        <w:shd w:val="clear" w:color="auto" w:fill="auto"/>
        <w:spacing w:line="360" w:lineRule="auto"/>
        <w:ind w:right="20" w:firstLine="0"/>
        <w:jc w:val="left"/>
        <w:rPr>
          <w:rFonts w:ascii="Arial" w:hAnsi="Arial" w:cs="Arial"/>
          <w:color w:val="365F91" w:themeColor="accent1" w:themeShade="BF"/>
          <w:sz w:val="32"/>
          <w:szCs w:val="32"/>
        </w:rPr>
      </w:pPr>
      <w:r w:rsidRPr="008829D9">
        <w:rPr>
          <w:rFonts w:ascii="Arial" w:hAnsi="Arial" w:cs="Arial"/>
          <w:color w:val="365F91" w:themeColor="accent1" w:themeShade="BF"/>
          <w:sz w:val="32"/>
          <w:szCs w:val="32"/>
        </w:rPr>
        <w:t>VETERINARY SURGEONS ACT AMEND</w:t>
      </w:r>
      <w:r w:rsidRPr="008829D9">
        <w:rPr>
          <w:rFonts w:ascii="Arial" w:hAnsi="Arial" w:cs="Arial"/>
          <w:color w:val="365F91" w:themeColor="accent1" w:themeShade="BF"/>
          <w:sz w:val="32"/>
          <w:szCs w:val="32"/>
        </w:rPr>
        <w:softHyphen/>
        <w:t>MENT BILL 1938</w:t>
      </w:r>
    </w:p>
    <w:p w:rsidR="008829D9" w:rsidRPr="008829D9" w:rsidRDefault="008829D9" w:rsidP="008829D9">
      <w:pPr>
        <w:pStyle w:val="Bodytext0"/>
        <w:shd w:val="clear" w:color="auto" w:fill="auto"/>
        <w:spacing w:line="360" w:lineRule="auto"/>
        <w:ind w:right="20" w:firstLine="0"/>
        <w:jc w:val="left"/>
        <w:rPr>
          <w:rFonts w:ascii="Arial" w:hAnsi="Arial" w:cs="Arial"/>
          <w:color w:val="365F91" w:themeColor="accent1" w:themeShade="BF"/>
          <w:sz w:val="28"/>
          <w:szCs w:val="28"/>
        </w:rPr>
      </w:pPr>
      <w:r w:rsidRPr="008829D9">
        <w:rPr>
          <w:rFonts w:ascii="Arial" w:hAnsi="Arial" w:cs="Arial"/>
          <w:color w:val="365F91" w:themeColor="accent1" w:themeShade="BF"/>
          <w:sz w:val="28"/>
          <w:szCs w:val="28"/>
        </w:rPr>
        <w:t>Legislative Assembly, 6 July 1938, pages 341-3</w:t>
      </w:r>
    </w:p>
    <w:p w:rsidR="008829D9" w:rsidRPr="008829D9" w:rsidRDefault="008829D9" w:rsidP="008829D9">
      <w:pPr>
        <w:pStyle w:val="Bodytext0"/>
        <w:shd w:val="clear" w:color="auto" w:fill="auto"/>
        <w:spacing w:line="360" w:lineRule="auto"/>
        <w:ind w:left="40" w:firstLine="0"/>
        <w:jc w:val="left"/>
        <w:rPr>
          <w:rFonts w:ascii="Arial" w:hAnsi="Arial" w:cs="Arial"/>
          <w:b w:val="0"/>
          <w:color w:val="365F91" w:themeColor="accent1" w:themeShade="BF"/>
          <w:sz w:val="28"/>
          <w:szCs w:val="28"/>
        </w:rPr>
      </w:pPr>
      <w:r w:rsidRPr="008829D9">
        <w:rPr>
          <w:rFonts w:ascii="Arial" w:hAnsi="Arial" w:cs="Arial"/>
          <w:b w:val="0"/>
          <w:color w:val="365F91" w:themeColor="accent1" w:themeShade="BF"/>
          <w:sz w:val="28"/>
          <w:szCs w:val="28"/>
        </w:rPr>
        <w:t>Second reading</w:t>
      </w:r>
    </w:p>
    <w:p w:rsidR="008829D9" w:rsidRPr="008829D9" w:rsidRDefault="008829D9" w:rsidP="008829D9">
      <w:pPr>
        <w:pStyle w:val="Bodytext0"/>
        <w:shd w:val="clear" w:color="auto" w:fill="auto"/>
        <w:spacing w:line="276" w:lineRule="auto"/>
        <w:ind w:left="40" w:firstLine="0"/>
        <w:jc w:val="left"/>
        <w:rPr>
          <w:rFonts w:ascii="Arial" w:hAnsi="Arial" w:cs="Arial"/>
          <w:b w:val="0"/>
          <w:sz w:val="24"/>
          <w:szCs w:val="24"/>
        </w:rPr>
      </w:pPr>
    </w:p>
    <w:p w:rsidR="008829D9" w:rsidRDefault="00F40528" w:rsidP="008829D9">
      <w:pPr>
        <w:pStyle w:val="Bodytext0"/>
        <w:shd w:val="clear" w:color="auto" w:fill="auto"/>
        <w:spacing w:line="276" w:lineRule="auto"/>
        <w:ind w:left="40" w:right="40" w:firstLine="0"/>
        <w:jc w:val="left"/>
        <w:rPr>
          <w:rFonts w:ascii="Arial" w:hAnsi="Arial" w:cs="Arial"/>
          <w:b w:val="0"/>
          <w:sz w:val="24"/>
          <w:szCs w:val="24"/>
        </w:rPr>
      </w:pPr>
      <w:r>
        <w:rPr>
          <w:rFonts w:ascii="Arial" w:hAnsi="Arial" w:cs="Arial"/>
          <w:sz w:val="24"/>
          <w:szCs w:val="24"/>
        </w:rPr>
        <w:t>The Hon. T. PLAYF</w:t>
      </w:r>
      <w:r w:rsidR="008829D9" w:rsidRPr="008829D9">
        <w:rPr>
          <w:rFonts w:ascii="Arial" w:hAnsi="Arial" w:cs="Arial"/>
          <w:sz w:val="24"/>
          <w:szCs w:val="24"/>
        </w:rPr>
        <w:t>ORD (Gumeracha— Commissioner of Crown Lands)—</w:t>
      </w:r>
      <w:r w:rsidR="008829D9">
        <w:rPr>
          <w:rFonts w:ascii="Arial" w:hAnsi="Arial" w:cs="Arial"/>
          <w:b w:val="0"/>
          <w:sz w:val="24"/>
          <w:szCs w:val="24"/>
        </w:rPr>
        <w:t>The Veteri</w:t>
      </w:r>
      <w:r w:rsidR="008829D9" w:rsidRPr="008829D9">
        <w:rPr>
          <w:rFonts w:ascii="Arial" w:hAnsi="Arial" w:cs="Arial"/>
          <w:b w:val="0"/>
          <w:sz w:val="24"/>
          <w:szCs w:val="24"/>
        </w:rPr>
        <w:t>nary Surgeons Act, 1935, was passed in order to provide for the registration and control of persons practising as veterinary surgeons</w:t>
      </w:r>
      <w:r w:rsidR="008829D9">
        <w:rPr>
          <w:rFonts w:ascii="Arial" w:hAnsi="Arial" w:cs="Arial"/>
          <w:b w:val="0"/>
          <w:sz w:val="24"/>
          <w:szCs w:val="24"/>
        </w:rPr>
        <w:t xml:space="preserve"> </w:t>
      </w:r>
      <w:r w:rsidR="008829D9" w:rsidRPr="008829D9">
        <w:rPr>
          <w:rFonts w:ascii="Arial" w:hAnsi="Arial" w:cs="Arial"/>
          <w:b w:val="0"/>
          <w:sz w:val="24"/>
          <w:szCs w:val="24"/>
        </w:rPr>
        <w:t>. Under this Act, t</w:t>
      </w:r>
      <w:r w:rsidR="008829D9">
        <w:rPr>
          <w:rFonts w:ascii="Arial" w:hAnsi="Arial" w:cs="Arial"/>
          <w:b w:val="0"/>
          <w:sz w:val="24"/>
          <w:szCs w:val="24"/>
        </w:rPr>
        <w:t>wo classes of persons are regis</w:t>
      </w:r>
      <w:r w:rsidR="008829D9" w:rsidRPr="008829D9">
        <w:rPr>
          <w:rFonts w:ascii="Arial" w:hAnsi="Arial" w:cs="Arial"/>
          <w:b w:val="0"/>
          <w:sz w:val="24"/>
          <w:szCs w:val="24"/>
        </w:rPr>
        <w:t>tered.</w:t>
      </w:r>
      <w:r w:rsidR="008829D9">
        <w:rPr>
          <w:rFonts w:ascii="Arial" w:hAnsi="Arial" w:cs="Arial"/>
          <w:b w:val="0"/>
          <w:sz w:val="24"/>
          <w:szCs w:val="24"/>
        </w:rPr>
        <w:t xml:space="preserve"> </w:t>
      </w:r>
      <w:r w:rsidR="008829D9" w:rsidRPr="008829D9">
        <w:rPr>
          <w:rFonts w:ascii="Arial" w:hAnsi="Arial" w:cs="Arial"/>
          <w:b w:val="0"/>
          <w:sz w:val="24"/>
          <w:szCs w:val="24"/>
        </w:rPr>
        <w:t xml:space="preserve"> The firs</w:t>
      </w:r>
      <w:r w:rsidR="008829D9">
        <w:rPr>
          <w:rFonts w:ascii="Arial" w:hAnsi="Arial" w:cs="Arial"/>
          <w:b w:val="0"/>
          <w:sz w:val="24"/>
          <w:szCs w:val="24"/>
        </w:rPr>
        <w:t>t class comprises persons regis</w:t>
      </w:r>
      <w:r w:rsidR="008829D9" w:rsidRPr="008829D9">
        <w:rPr>
          <w:rFonts w:ascii="Arial" w:hAnsi="Arial" w:cs="Arial"/>
          <w:b w:val="0"/>
          <w:sz w:val="24"/>
          <w:szCs w:val="24"/>
        </w:rPr>
        <w:t xml:space="preserve">tered as veterinary surgeons. </w:t>
      </w:r>
      <w:r w:rsidR="008829D9">
        <w:rPr>
          <w:rFonts w:ascii="Arial" w:hAnsi="Arial" w:cs="Arial"/>
          <w:b w:val="0"/>
          <w:sz w:val="24"/>
          <w:szCs w:val="24"/>
        </w:rPr>
        <w:t xml:space="preserve"> </w:t>
      </w:r>
      <w:r w:rsidR="008829D9" w:rsidRPr="008829D9">
        <w:rPr>
          <w:rFonts w:ascii="Arial" w:hAnsi="Arial" w:cs="Arial"/>
          <w:b w:val="0"/>
          <w:sz w:val="24"/>
          <w:szCs w:val="24"/>
        </w:rPr>
        <w:t>To secure registration as a veterinary surgeon, a person</w:t>
      </w:r>
      <w:r w:rsidR="00296F15">
        <w:rPr>
          <w:rFonts w:ascii="Arial" w:hAnsi="Arial" w:cs="Arial"/>
          <w:b w:val="0"/>
          <w:sz w:val="24"/>
          <w:szCs w:val="24"/>
        </w:rPr>
        <w:t xml:space="preserve"> </w:t>
      </w:r>
      <w:r w:rsidR="008829D9" w:rsidRPr="008829D9">
        <w:rPr>
          <w:rFonts w:ascii="Arial" w:hAnsi="Arial" w:cs="Arial"/>
          <w:b w:val="0"/>
          <w:sz w:val="24"/>
          <w:szCs w:val="24"/>
        </w:rPr>
        <w:t xml:space="preserve">must possess a University degree in veterinary surgery or similar qualifications. </w:t>
      </w:r>
      <w:r w:rsidR="008829D9">
        <w:rPr>
          <w:rFonts w:ascii="Arial" w:hAnsi="Arial" w:cs="Arial"/>
          <w:b w:val="0"/>
          <w:sz w:val="24"/>
          <w:szCs w:val="24"/>
        </w:rPr>
        <w:t xml:space="preserve"> </w:t>
      </w:r>
      <w:r w:rsidR="008829D9" w:rsidRPr="008829D9">
        <w:rPr>
          <w:rFonts w:ascii="Arial" w:hAnsi="Arial" w:cs="Arial"/>
          <w:b w:val="0"/>
          <w:sz w:val="24"/>
          <w:szCs w:val="24"/>
        </w:rPr>
        <w:t xml:space="preserve">In addition, certain persons, who at the commencement of the Act were practising veterinary surgery, were also entitled to be registered as veterinary surgeons although they were lacking in the necessary academic qualifications. </w:t>
      </w:r>
      <w:r w:rsidR="008829D9">
        <w:rPr>
          <w:rFonts w:ascii="Arial" w:hAnsi="Arial" w:cs="Arial"/>
          <w:b w:val="0"/>
          <w:sz w:val="24"/>
          <w:szCs w:val="24"/>
        </w:rPr>
        <w:t xml:space="preserve"> </w:t>
      </w:r>
      <w:r w:rsidR="008829D9" w:rsidRPr="008829D9">
        <w:rPr>
          <w:rFonts w:ascii="Arial" w:hAnsi="Arial" w:cs="Arial"/>
          <w:b w:val="0"/>
          <w:sz w:val="24"/>
          <w:szCs w:val="24"/>
        </w:rPr>
        <w:t xml:space="preserve">The second class comprises persons registered as veterinary practitioners. </w:t>
      </w:r>
      <w:r w:rsidR="008829D9">
        <w:rPr>
          <w:rFonts w:ascii="Arial" w:hAnsi="Arial" w:cs="Arial"/>
          <w:b w:val="0"/>
          <w:sz w:val="24"/>
          <w:szCs w:val="24"/>
        </w:rPr>
        <w:t xml:space="preserve"> </w:t>
      </w:r>
      <w:r w:rsidR="008829D9" w:rsidRPr="008829D9">
        <w:rPr>
          <w:rFonts w:ascii="Arial" w:hAnsi="Arial" w:cs="Arial"/>
          <w:b w:val="0"/>
          <w:sz w:val="24"/>
          <w:szCs w:val="24"/>
        </w:rPr>
        <w:t>These persons are those who, at the commenc</w:t>
      </w:r>
      <w:r w:rsidR="008829D9">
        <w:rPr>
          <w:rFonts w:ascii="Arial" w:hAnsi="Arial" w:cs="Arial"/>
          <w:b w:val="0"/>
          <w:sz w:val="24"/>
          <w:szCs w:val="24"/>
        </w:rPr>
        <w:t>ement of the Act, possessed cer</w:t>
      </w:r>
      <w:r w:rsidR="008829D9" w:rsidRPr="008829D9">
        <w:rPr>
          <w:rFonts w:ascii="Arial" w:hAnsi="Arial" w:cs="Arial"/>
          <w:b w:val="0"/>
          <w:sz w:val="24"/>
          <w:szCs w:val="24"/>
        </w:rPr>
        <w:t>tain qualifica</w:t>
      </w:r>
      <w:r w:rsidR="008829D9">
        <w:rPr>
          <w:rFonts w:ascii="Arial" w:hAnsi="Arial" w:cs="Arial"/>
          <w:b w:val="0"/>
          <w:sz w:val="24"/>
          <w:szCs w:val="24"/>
        </w:rPr>
        <w:t>tions of a lower standard than r</w:t>
      </w:r>
      <w:r w:rsidR="008829D9" w:rsidRPr="008829D9">
        <w:rPr>
          <w:rFonts w:ascii="Arial" w:hAnsi="Arial" w:cs="Arial"/>
          <w:b w:val="0"/>
          <w:sz w:val="24"/>
          <w:szCs w:val="24"/>
        </w:rPr>
        <w:t>equired for persons registered as veterinary surgeons.</w:t>
      </w:r>
    </w:p>
    <w:p w:rsidR="008829D9" w:rsidRPr="008829D9" w:rsidRDefault="008829D9" w:rsidP="008829D9">
      <w:pPr>
        <w:pStyle w:val="Bodytext0"/>
        <w:shd w:val="clear" w:color="auto" w:fill="auto"/>
        <w:spacing w:line="276" w:lineRule="auto"/>
        <w:ind w:left="40" w:right="40" w:firstLine="0"/>
        <w:jc w:val="left"/>
        <w:rPr>
          <w:rFonts w:ascii="Arial" w:hAnsi="Arial" w:cs="Arial"/>
          <w:b w:val="0"/>
          <w:sz w:val="24"/>
          <w:szCs w:val="24"/>
        </w:rPr>
      </w:pPr>
    </w:p>
    <w:p w:rsidR="008829D9" w:rsidRDefault="008829D9" w:rsidP="008829D9">
      <w:pPr>
        <w:pStyle w:val="Bodytext0"/>
        <w:shd w:val="clear" w:color="auto" w:fill="auto"/>
        <w:spacing w:line="276" w:lineRule="auto"/>
        <w:ind w:left="40" w:right="40" w:firstLine="0"/>
        <w:jc w:val="left"/>
        <w:rPr>
          <w:rFonts w:ascii="Arial" w:hAnsi="Arial" w:cs="Arial"/>
          <w:b w:val="0"/>
          <w:sz w:val="24"/>
          <w:szCs w:val="24"/>
        </w:rPr>
      </w:pPr>
      <w:r w:rsidRPr="008829D9">
        <w:rPr>
          <w:rFonts w:ascii="Arial" w:hAnsi="Arial" w:cs="Arial"/>
          <w:b w:val="0"/>
          <w:sz w:val="24"/>
          <w:szCs w:val="24"/>
        </w:rPr>
        <w:t>The Act provides that only persons registered under the Act may style or hold themselves out as veterinaries, but no restriction is placed upon the reco</w:t>
      </w:r>
      <w:r w:rsidR="00296F15">
        <w:rPr>
          <w:rFonts w:ascii="Arial" w:hAnsi="Arial" w:cs="Arial"/>
          <w:b w:val="0"/>
          <w:sz w:val="24"/>
          <w:szCs w:val="24"/>
        </w:rPr>
        <w:t>very of fees for veterinary ser</w:t>
      </w:r>
      <w:r w:rsidRPr="008829D9">
        <w:rPr>
          <w:rFonts w:ascii="Arial" w:hAnsi="Arial" w:cs="Arial"/>
          <w:b w:val="0"/>
          <w:sz w:val="24"/>
          <w:szCs w:val="24"/>
        </w:rPr>
        <w:t xml:space="preserve">vices by unregistered persons. </w:t>
      </w:r>
      <w:r w:rsidR="00296F15">
        <w:rPr>
          <w:rFonts w:ascii="Arial" w:hAnsi="Arial" w:cs="Arial"/>
          <w:b w:val="0"/>
          <w:sz w:val="24"/>
          <w:szCs w:val="24"/>
        </w:rPr>
        <w:t xml:space="preserve"> </w:t>
      </w:r>
      <w:r w:rsidRPr="008829D9">
        <w:rPr>
          <w:rFonts w:ascii="Arial" w:hAnsi="Arial" w:cs="Arial"/>
          <w:b w:val="0"/>
          <w:sz w:val="24"/>
          <w:szCs w:val="24"/>
        </w:rPr>
        <w:t>The purpose of the Act is, of course, to protect the public by providing that persons holding themselves out as veterinary surgeons should possess proper qualifications.</w:t>
      </w:r>
      <w:r w:rsidR="00296F15">
        <w:rPr>
          <w:rFonts w:ascii="Arial" w:hAnsi="Arial" w:cs="Arial"/>
          <w:b w:val="0"/>
          <w:sz w:val="24"/>
          <w:szCs w:val="24"/>
        </w:rPr>
        <w:t xml:space="preserve">  It has been found, how</w:t>
      </w:r>
      <w:r w:rsidRPr="008829D9">
        <w:rPr>
          <w:rFonts w:ascii="Arial" w:hAnsi="Arial" w:cs="Arial"/>
          <w:b w:val="0"/>
          <w:sz w:val="24"/>
          <w:szCs w:val="24"/>
        </w:rPr>
        <w:t xml:space="preserve">ever, that the number of persons in this State who are qualified to practice as veterinary surgeons is insufficient for the needs of the State and although scholarships have been established by the Government to enable persons to qualify as veterinary surgeons, it will be some years before there are sufficient qualified veterinary surgeons for the whole State. </w:t>
      </w:r>
      <w:r w:rsidR="00296F15">
        <w:rPr>
          <w:rFonts w:ascii="Arial" w:hAnsi="Arial" w:cs="Arial"/>
          <w:b w:val="0"/>
          <w:sz w:val="24"/>
          <w:szCs w:val="24"/>
        </w:rPr>
        <w:t xml:space="preserve"> </w:t>
      </w:r>
      <w:r w:rsidRPr="008829D9">
        <w:rPr>
          <w:rFonts w:ascii="Arial" w:hAnsi="Arial" w:cs="Arial"/>
          <w:b w:val="0"/>
          <w:sz w:val="24"/>
          <w:szCs w:val="24"/>
        </w:rPr>
        <w:t xml:space="preserve">On December 31, 1937, 23 persons were registered as veterinary surgeons and 31 were </w:t>
      </w:r>
      <w:r w:rsidR="00296F15">
        <w:rPr>
          <w:rFonts w:ascii="Arial" w:hAnsi="Arial" w:cs="Arial"/>
          <w:b w:val="0"/>
          <w:sz w:val="24"/>
          <w:szCs w:val="24"/>
        </w:rPr>
        <w:t>registered as veterinary practi</w:t>
      </w:r>
      <w:r w:rsidRPr="008829D9">
        <w:rPr>
          <w:rFonts w:ascii="Arial" w:hAnsi="Arial" w:cs="Arial"/>
          <w:b w:val="0"/>
          <w:sz w:val="24"/>
          <w:szCs w:val="24"/>
        </w:rPr>
        <w:t>tioners, and these totals include a number of officers in the Commonwealth and State public services.</w:t>
      </w:r>
      <w:r w:rsidR="00296F15">
        <w:rPr>
          <w:rFonts w:ascii="Arial" w:hAnsi="Arial" w:cs="Arial"/>
          <w:b w:val="0"/>
          <w:sz w:val="24"/>
          <w:szCs w:val="24"/>
        </w:rPr>
        <w:t xml:space="preserve"> </w:t>
      </w:r>
      <w:r w:rsidRPr="008829D9">
        <w:rPr>
          <w:rFonts w:ascii="Arial" w:hAnsi="Arial" w:cs="Arial"/>
          <w:b w:val="0"/>
          <w:sz w:val="24"/>
          <w:szCs w:val="24"/>
        </w:rPr>
        <w:t xml:space="preserve"> The Veterinary Surgeons Board has therefore recommended the introduction of this Bill to provide for the giving of statutory recognition to persons possessing elementary knowledge of veterinary work. </w:t>
      </w:r>
      <w:r w:rsidR="00296F15">
        <w:rPr>
          <w:rFonts w:ascii="Arial" w:hAnsi="Arial" w:cs="Arial"/>
          <w:b w:val="0"/>
          <w:sz w:val="24"/>
          <w:szCs w:val="24"/>
        </w:rPr>
        <w:t xml:space="preserve"> </w:t>
      </w:r>
      <w:r w:rsidRPr="008829D9">
        <w:rPr>
          <w:rFonts w:ascii="Arial" w:hAnsi="Arial" w:cs="Arial"/>
          <w:b w:val="0"/>
          <w:sz w:val="24"/>
          <w:szCs w:val="24"/>
        </w:rPr>
        <w:t>The Bill is similar to legislation enacted in Wes</w:t>
      </w:r>
      <w:r w:rsidR="00296F15">
        <w:rPr>
          <w:rFonts w:ascii="Arial" w:hAnsi="Arial" w:cs="Arial"/>
          <w:b w:val="0"/>
          <w:sz w:val="24"/>
          <w:szCs w:val="24"/>
        </w:rPr>
        <w:t>tern Aus</w:t>
      </w:r>
      <w:r w:rsidRPr="008829D9">
        <w:rPr>
          <w:rFonts w:ascii="Arial" w:hAnsi="Arial" w:cs="Arial"/>
          <w:b w:val="0"/>
          <w:sz w:val="24"/>
          <w:szCs w:val="24"/>
        </w:rPr>
        <w:t xml:space="preserve">tralia in 1923 where the same problem existed. </w:t>
      </w:r>
      <w:r w:rsidR="00296F15">
        <w:rPr>
          <w:rFonts w:ascii="Arial" w:hAnsi="Arial" w:cs="Arial"/>
          <w:b w:val="0"/>
          <w:sz w:val="24"/>
          <w:szCs w:val="24"/>
        </w:rPr>
        <w:t xml:space="preserve"> </w:t>
      </w:r>
      <w:r w:rsidRPr="008829D9">
        <w:rPr>
          <w:rFonts w:ascii="Arial" w:hAnsi="Arial" w:cs="Arial"/>
          <w:b w:val="0"/>
          <w:sz w:val="24"/>
          <w:szCs w:val="24"/>
        </w:rPr>
        <w:t xml:space="preserve">Clause 2 therefore provides that the Veterinary Surgeons Board may issue a permit to treat animals for disease and injury to any person who the board is satisfied is competent to so treat animals, is </w:t>
      </w:r>
      <w:r w:rsidRPr="008829D9">
        <w:rPr>
          <w:rStyle w:val="Bodytext7pt"/>
          <w:rFonts w:ascii="Arial" w:hAnsi="Arial" w:cs="Arial"/>
          <w:b w:val="0"/>
          <w:sz w:val="24"/>
          <w:szCs w:val="24"/>
        </w:rPr>
        <w:t>21</w:t>
      </w:r>
      <w:r w:rsidRPr="008829D9">
        <w:rPr>
          <w:rFonts w:ascii="Arial" w:hAnsi="Arial" w:cs="Arial"/>
          <w:b w:val="0"/>
          <w:sz w:val="24"/>
          <w:szCs w:val="24"/>
        </w:rPr>
        <w:t xml:space="preserve"> years of age, and is of good fame and character.</w:t>
      </w:r>
    </w:p>
    <w:p w:rsidR="00296F15" w:rsidRPr="008829D9" w:rsidRDefault="00296F15" w:rsidP="008829D9">
      <w:pPr>
        <w:pStyle w:val="Bodytext0"/>
        <w:shd w:val="clear" w:color="auto" w:fill="auto"/>
        <w:spacing w:line="276" w:lineRule="auto"/>
        <w:ind w:left="40" w:right="40" w:firstLine="0"/>
        <w:jc w:val="left"/>
        <w:rPr>
          <w:rFonts w:ascii="Arial" w:hAnsi="Arial" w:cs="Arial"/>
          <w:b w:val="0"/>
          <w:sz w:val="24"/>
          <w:szCs w:val="24"/>
        </w:rPr>
      </w:pPr>
    </w:p>
    <w:p w:rsidR="008829D9" w:rsidRDefault="008829D9" w:rsidP="008829D9">
      <w:pPr>
        <w:pStyle w:val="Bodytext0"/>
        <w:shd w:val="clear" w:color="auto" w:fill="auto"/>
        <w:spacing w:line="276" w:lineRule="auto"/>
        <w:ind w:left="40" w:right="40" w:firstLine="0"/>
        <w:jc w:val="left"/>
        <w:rPr>
          <w:rFonts w:ascii="Arial" w:hAnsi="Arial" w:cs="Arial"/>
          <w:b w:val="0"/>
          <w:sz w:val="24"/>
          <w:szCs w:val="24"/>
        </w:rPr>
      </w:pPr>
      <w:r w:rsidRPr="008829D9">
        <w:rPr>
          <w:rFonts w:ascii="Arial" w:hAnsi="Arial" w:cs="Arial"/>
          <w:b w:val="0"/>
          <w:sz w:val="24"/>
          <w:szCs w:val="24"/>
        </w:rPr>
        <w:t>A permit will be limited in its effect to an area fixed by the board and specified in the permit.</w:t>
      </w:r>
      <w:r w:rsidR="00296F15">
        <w:rPr>
          <w:rFonts w:ascii="Arial" w:hAnsi="Arial" w:cs="Arial"/>
          <w:b w:val="0"/>
          <w:sz w:val="24"/>
          <w:szCs w:val="24"/>
        </w:rPr>
        <w:t xml:space="preserve"> </w:t>
      </w:r>
      <w:r w:rsidRPr="008829D9">
        <w:rPr>
          <w:rFonts w:ascii="Arial" w:hAnsi="Arial" w:cs="Arial"/>
          <w:b w:val="0"/>
          <w:sz w:val="24"/>
          <w:szCs w:val="24"/>
        </w:rPr>
        <w:t xml:space="preserve"> A permit or any renewal thereof will not include any area within 25 miles of the residence of a registered veterinary surgeon or practitioner. </w:t>
      </w:r>
      <w:r w:rsidR="00296F15">
        <w:rPr>
          <w:rFonts w:ascii="Arial" w:hAnsi="Arial" w:cs="Arial"/>
          <w:b w:val="0"/>
          <w:sz w:val="24"/>
          <w:szCs w:val="24"/>
        </w:rPr>
        <w:t xml:space="preserve"> The permit is i</w:t>
      </w:r>
      <w:r w:rsidRPr="008829D9">
        <w:rPr>
          <w:rFonts w:ascii="Arial" w:hAnsi="Arial" w:cs="Arial"/>
          <w:b w:val="0"/>
          <w:sz w:val="24"/>
          <w:szCs w:val="24"/>
        </w:rPr>
        <w:t xml:space="preserve">ntended to </w:t>
      </w:r>
      <w:r w:rsidRPr="008829D9">
        <w:rPr>
          <w:rFonts w:ascii="Arial" w:hAnsi="Arial" w:cs="Arial"/>
          <w:b w:val="0"/>
          <w:sz w:val="24"/>
          <w:szCs w:val="24"/>
        </w:rPr>
        <w:lastRenderedPageBreak/>
        <w:t>give statutory recognition to a person of limited qualifications if the services of a qualified man are not available in the locality in question.</w:t>
      </w:r>
    </w:p>
    <w:p w:rsidR="00296F15" w:rsidRPr="008829D9" w:rsidRDefault="00296F15" w:rsidP="008829D9">
      <w:pPr>
        <w:pStyle w:val="Bodytext0"/>
        <w:shd w:val="clear" w:color="auto" w:fill="auto"/>
        <w:spacing w:line="276" w:lineRule="auto"/>
        <w:ind w:left="40" w:right="40" w:firstLine="0"/>
        <w:jc w:val="left"/>
        <w:rPr>
          <w:rFonts w:ascii="Arial" w:hAnsi="Arial" w:cs="Arial"/>
          <w:b w:val="0"/>
          <w:sz w:val="24"/>
          <w:szCs w:val="24"/>
        </w:rPr>
      </w:pPr>
    </w:p>
    <w:p w:rsidR="008829D9" w:rsidRDefault="008829D9" w:rsidP="008829D9">
      <w:pPr>
        <w:pStyle w:val="Bodytext0"/>
        <w:shd w:val="clear" w:color="auto" w:fill="auto"/>
        <w:spacing w:line="276" w:lineRule="auto"/>
        <w:ind w:left="40" w:firstLine="0"/>
        <w:jc w:val="left"/>
        <w:rPr>
          <w:rFonts w:ascii="Arial" w:hAnsi="Arial" w:cs="Arial"/>
          <w:b w:val="0"/>
          <w:sz w:val="24"/>
          <w:szCs w:val="24"/>
        </w:rPr>
      </w:pPr>
      <w:r w:rsidRPr="008829D9">
        <w:rPr>
          <w:rFonts w:ascii="Arial" w:hAnsi="Arial" w:cs="Arial"/>
          <w:b w:val="0"/>
          <w:sz w:val="24"/>
          <w:szCs w:val="24"/>
        </w:rPr>
        <w:t>Mr. Lacey—Can the permit be cancelled?</w:t>
      </w:r>
    </w:p>
    <w:p w:rsidR="00296F15" w:rsidRPr="008829D9" w:rsidRDefault="00296F15" w:rsidP="008829D9">
      <w:pPr>
        <w:pStyle w:val="Bodytext0"/>
        <w:shd w:val="clear" w:color="auto" w:fill="auto"/>
        <w:spacing w:line="276" w:lineRule="auto"/>
        <w:ind w:left="40" w:firstLine="0"/>
        <w:jc w:val="left"/>
        <w:rPr>
          <w:rFonts w:ascii="Arial" w:hAnsi="Arial" w:cs="Arial"/>
          <w:b w:val="0"/>
          <w:sz w:val="24"/>
          <w:szCs w:val="24"/>
        </w:rPr>
      </w:pPr>
    </w:p>
    <w:p w:rsidR="008829D9" w:rsidRDefault="008829D9" w:rsidP="008829D9">
      <w:pPr>
        <w:pStyle w:val="Bodytext0"/>
        <w:shd w:val="clear" w:color="auto" w:fill="auto"/>
        <w:spacing w:line="276" w:lineRule="auto"/>
        <w:ind w:left="40" w:right="40" w:firstLine="0"/>
        <w:jc w:val="left"/>
        <w:rPr>
          <w:rFonts w:ascii="Arial" w:hAnsi="Arial" w:cs="Arial"/>
          <w:b w:val="0"/>
          <w:sz w:val="24"/>
          <w:szCs w:val="24"/>
        </w:rPr>
      </w:pPr>
      <w:r w:rsidRPr="008829D9">
        <w:rPr>
          <w:rFonts w:ascii="Arial" w:hAnsi="Arial" w:cs="Arial"/>
          <w:b w:val="0"/>
          <w:sz w:val="24"/>
          <w:szCs w:val="24"/>
        </w:rPr>
        <w:t>The Hon. T. PLAYFORD—Yes.</w:t>
      </w:r>
      <w:r w:rsidR="00296F15">
        <w:rPr>
          <w:rFonts w:ascii="Arial" w:hAnsi="Arial" w:cs="Arial"/>
          <w:b w:val="0"/>
          <w:sz w:val="24"/>
          <w:szCs w:val="24"/>
        </w:rPr>
        <w:t xml:space="preserve"> </w:t>
      </w:r>
      <w:r w:rsidRPr="008829D9">
        <w:rPr>
          <w:rFonts w:ascii="Arial" w:hAnsi="Arial" w:cs="Arial"/>
          <w:b w:val="0"/>
          <w:sz w:val="24"/>
          <w:szCs w:val="24"/>
        </w:rPr>
        <w:t xml:space="preserve"> It would automatically become cancelled when a quali</w:t>
      </w:r>
      <w:r w:rsidRPr="008829D9">
        <w:rPr>
          <w:rFonts w:ascii="Arial" w:hAnsi="Arial" w:cs="Arial"/>
          <w:b w:val="0"/>
          <w:sz w:val="24"/>
          <w:szCs w:val="24"/>
        </w:rPr>
        <w:softHyphen/>
        <w:t>fied man resided in the district.</w:t>
      </w:r>
      <w:r w:rsidR="00296F15">
        <w:rPr>
          <w:rFonts w:ascii="Arial" w:hAnsi="Arial" w:cs="Arial"/>
          <w:b w:val="0"/>
          <w:sz w:val="24"/>
          <w:szCs w:val="24"/>
        </w:rPr>
        <w:t xml:space="preserve"> </w:t>
      </w:r>
      <w:r w:rsidRPr="008829D9">
        <w:rPr>
          <w:rFonts w:ascii="Arial" w:hAnsi="Arial" w:cs="Arial"/>
          <w:b w:val="0"/>
          <w:sz w:val="24"/>
          <w:szCs w:val="24"/>
        </w:rPr>
        <w:t xml:space="preserve"> As the services of qualified men become available throughout the country the necessity for the issue of permits will disappear. </w:t>
      </w:r>
      <w:r w:rsidR="00296F15">
        <w:rPr>
          <w:rFonts w:ascii="Arial" w:hAnsi="Arial" w:cs="Arial"/>
          <w:b w:val="0"/>
          <w:sz w:val="24"/>
          <w:szCs w:val="24"/>
        </w:rPr>
        <w:t xml:space="preserve"> </w:t>
      </w:r>
      <w:r w:rsidRPr="008829D9">
        <w:rPr>
          <w:rFonts w:ascii="Arial" w:hAnsi="Arial" w:cs="Arial"/>
          <w:b w:val="0"/>
          <w:sz w:val="24"/>
          <w:szCs w:val="24"/>
        </w:rPr>
        <w:t>The system put forward in the clause is</w:t>
      </w:r>
      <w:r w:rsidR="00296F15">
        <w:rPr>
          <w:rFonts w:ascii="Arial" w:hAnsi="Arial" w:cs="Arial"/>
          <w:b w:val="0"/>
          <w:sz w:val="24"/>
          <w:szCs w:val="24"/>
        </w:rPr>
        <w:t xml:space="preserve"> therefore intended as a tempor</w:t>
      </w:r>
      <w:r w:rsidRPr="008829D9">
        <w:rPr>
          <w:rFonts w:ascii="Arial" w:hAnsi="Arial" w:cs="Arial"/>
          <w:b w:val="0"/>
          <w:sz w:val="24"/>
          <w:szCs w:val="24"/>
        </w:rPr>
        <w:t>ary expedient to provide for the period until qualified men become available.</w:t>
      </w:r>
    </w:p>
    <w:p w:rsidR="00296F15" w:rsidRPr="008829D9" w:rsidRDefault="00296F15" w:rsidP="008829D9">
      <w:pPr>
        <w:pStyle w:val="Bodytext0"/>
        <w:shd w:val="clear" w:color="auto" w:fill="auto"/>
        <w:spacing w:line="276" w:lineRule="auto"/>
        <w:ind w:left="40" w:right="40" w:firstLine="0"/>
        <w:jc w:val="left"/>
        <w:rPr>
          <w:rFonts w:ascii="Arial" w:hAnsi="Arial" w:cs="Arial"/>
          <w:b w:val="0"/>
          <w:sz w:val="24"/>
          <w:szCs w:val="24"/>
        </w:rPr>
      </w:pPr>
    </w:p>
    <w:p w:rsidR="008829D9" w:rsidRDefault="008829D9" w:rsidP="008829D9">
      <w:pPr>
        <w:pStyle w:val="Bodytext0"/>
        <w:shd w:val="clear" w:color="auto" w:fill="auto"/>
        <w:spacing w:line="276" w:lineRule="auto"/>
        <w:ind w:left="40" w:right="40" w:firstLine="0"/>
        <w:jc w:val="left"/>
        <w:rPr>
          <w:rFonts w:ascii="Arial" w:hAnsi="Arial" w:cs="Arial"/>
          <w:b w:val="0"/>
          <w:sz w:val="24"/>
          <w:szCs w:val="24"/>
        </w:rPr>
      </w:pPr>
      <w:r w:rsidRPr="008829D9">
        <w:rPr>
          <w:rFonts w:ascii="Arial" w:hAnsi="Arial" w:cs="Arial"/>
          <w:b w:val="0"/>
          <w:sz w:val="24"/>
          <w:szCs w:val="24"/>
        </w:rPr>
        <w:t>Mr. Lacey—You could use a man classed as unqualified, and then, after having used him, cancel his permit.</w:t>
      </w:r>
    </w:p>
    <w:p w:rsidR="00296F15" w:rsidRPr="008829D9" w:rsidRDefault="00296F15" w:rsidP="008829D9">
      <w:pPr>
        <w:pStyle w:val="Bodytext0"/>
        <w:shd w:val="clear" w:color="auto" w:fill="auto"/>
        <w:spacing w:line="276" w:lineRule="auto"/>
        <w:ind w:left="40" w:right="40" w:firstLine="0"/>
        <w:jc w:val="left"/>
        <w:rPr>
          <w:rFonts w:ascii="Arial" w:hAnsi="Arial" w:cs="Arial"/>
          <w:b w:val="0"/>
          <w:sz w:val="24"/>
          <w:szCs w:val="24"/>
        </w:rPr>
      </w:pPr>
    </w:p>
    <w:p w:rsidR="008829D9" w:rsidRDefault="008829D9" w:rsidP="008829D9">
      <w:pPr>
        <w:pStyle w:val="Bodytext0"/>
        <w:shd w:val="clear" w:color="auto" w:fill="auto"/>
        <w:spacing w:line="276" w:lineRule="auto"/>
        <w:ind w:left="40" w:right="40" w:firstLine="0"/>
        <w:jc w:val="left"/>
        <w:rPr>
          <w:rFonts w:ascii="Arial" w:hAnsi="Arial" w:cs="Arial"/>
          <w:b w:val="0"/>
          <w:sz w:val="24"/>
          <w:szCs w:val="24"/>
        </w:rPr>
      </w:pPr>
      <w:r w:rsidRPr="008829D9">
        <w:rPr>
          <w:rFonts w:ascii="Arial" w:hAnsi="Arial" w:cs="Arial"/>
          <w:b w:val="0"/>
          <w:sz w:val="24"/>
          <w:szCs w:val="24"/>
        </w:rPr>
        <w:t xml:space="preserve">The Hon. T. PLAYFORD—The idea has been to build up a system of qualified veterinary surgeons. </w:t>
      </w:r>
      <w:r w:rsidR="00296F15">
        <w:rPr>
          <w:rFonts w:ascii="Arial" w:hAnsi="Arial" w:cs="Arial"/>
          <w:b w:val="0"/>
          <w:sz w:val="24"/>
          <w:szCs w:val="24"/>
        </w:rPr>
        <w:t xml:space="preserve"> </w:t>
      </w:r>
      <w:r w:rsidRPr="008829D9">
        <w:rPr>
          <w:rFonts w:ascii="Arial" w:hAnsi="Arial" w:cs="Arial"/>
          <w:b w:val="0"/>
          <w:sz w:val="24"/>
          <w:szCs w:val="24"/>
        </w:rPr>
        <w:t>This House has frequently limited the qualificat</w:t>
      </w:r>
      <w:r w:rsidR="00296F15">
        <w:rPr>
          <w:rFonts w:ascii="Arial" w:hAnsi="Arial" w:cs="Arial"/>
          <w:b w:val="0"/>
          <w:sz w:val="24"/>
          <w:szCs w:val="24"/>
        </w:rPr>
        <w:t>ions of a man desiring registra</w:t>
      </w:r>
      <w:r w:rsidRPr="008829D9">
        <w:rPr>
          <w:rFonts w:ascii="Arial" w:hAnsi="Arial" w:cs="Arial"/>
          <w:b w:val="0"/>
          <w:sz w:val="24"/>
          <w:szCs w:val="24"/>
        </w:rPr>
        <w:t>tion.</w:t>
      </w:r>
      <w:r w:rsidR="00296F15">
        <w:rPr>
          <w:rFonts w:ascii="Arial" w:hAnsi="Arial" w:cs="Arial"/>
          <w:b w:val="0"/>
          <w:sz w:val="24"/>
          <w:szCs w:val="24"/>
        </w:rPr>
        <w:t xml:space="preserve"> </w:t>
      </w:r>
      <w:r w:rsidRPr="008829D9">
        <w:rPr>
          <w:rFonts w:ascii="Arial" w:hAnsi="Arial" w:cs="Arial"/>
          <w:b w:val="0"/>
          <w:sz w:val="24"/>
          <w:szCs w:val="24"/>
        </w:rPr>
        <w:t xml:space="preserve"> The limitation has proved to be too strict, and at present there is not the slightest doubt that there is a dearth, particularly in some dis</w:t>
      </w:r>
      <w:r w:rsidRPr="008829D9">
        <w:rPr>
          <w:rFonts w:ascii="Arial" w:hAnsi="Arial" w:cs="Arial"/>
          <w:b w:val="0"/>
          <w:sz w:val="24"/>
          <w:szCs w:val="24"/>
        </w:rPr>
        <w:softHyphen/>
        <w:t>tricts, of people available to do the work.</w:t>
      </w:r>
    </w:p>
    <w:p w:rsidR="00296F15" w:rsidRPr="008829D9" w:rsidRDefault="00296F15" w:rsidP="008829D9">
      <w:pPr>
        <w:pStyle w:val="Bodytext0"/>
        <w:shd w:val="clear" w:color="auto" w:fill="auto"/>
        <w:spacing w:line="276" w:lineRule="auto"/>
        <w:ind w:left="40" w:right="40" w:firstLine="0"/>
        <w:jc w:val="left"/>
        <w:rPr>
          <w:rFonts w:ascii="Arial" w:hAnsi="Arial" w:cs="Arial"/>
          <w:b w:val="0"/>
          <w:sz w:val="24"/>
          <w:szCs w:val="24"/>
        </w:rPr>
      </w:pPr>
    </w:p>
    <w:p w:rsidR="008829D9" w:rsidRDefault="008829D9" w:rsidP="008829D9">
      <w:pPr>
        <w:pStyle w:val="Bodytext0"/>
        <w:shd w:val="clear" w:color="auto" w:fill="auto"/>
        <w:spacing w:line="276" w:lineRule="auto"/>
        <w:ind w:left="40" w:right="40" w:firstLine="0"/>
        <w:jc w:val="left"/>
        <w:rPr>
          <w:rFonts w:ascii="Arial" w:hAnsi="Arial" w:cs="Arial"/>
          <w:b w:val="0"/>
          <w:sz w:val="24"/>
          <w:szCs w:val="24"/>
        </w:rPr>
      </w:pPr>
      <w:r w:rsidRPr="008829D9">
        <w:rPr>
          <w:rFonts w:ascii="Arial" w:hAnsi="Arial" w:cs="Arial"/>
          <w:b w:val="0"/>
          <w:sz w:val="24"/>
          <w:szCs w:val="24"/>
        </w:rPr>
        <w:t xml:space="preserve">Mr. Stephens—The provision in the Bill operates the wrong way. </w:t>
      </w:r>
      <w:r w:rsidR="00296F15">
        <w:rPr>
          <w:rFonts w:ascii="Arial" w:hAnsi="Arial" w:cs="Arial"/>
          <w:b w:val="0"/>
          <w:sz w:val="24"/>
          <w:szCs w:val="24"/>
        </w:rPr>
        <w:t xml:space="preserve"> </w:t>
      </w:r>
      <w:r w:rsidRPr="008829D9">
        <w:rPr>
          <w:rFonts w:ascii="Arial" w:hAnsi="Arial" w:cs="Arial"/>
          <w:b w:val="0"/>
          <w:sz w:val="24"/>
          <w:szCs w:val="24"/>
        </w:rPr>
        <w:t>You are allowing a man to build up a practice, and then permitting another man to come in and take the practice.</w:t>
      </w:r>
    </w:p>
    <w:p w:rsidR="00296F15" w:rsidRPr="008829D9" w:rsidRDefault="00296F15" w:rsidP="008829D9">
      <w:pPr>
        <w:pStyle w:val="Bodytext0"/>
        <w:shd w:val="clear" w:color="auto" w:fill="auto"/>
        <w:spacing w:line="276" w:lineRule="auto"/>
        <w:ind w:left="40" w:right="40" w:firstLine="0"/>
        <w:jc w:val="left"/>
        <w:rPr>
          <w:rFonts w:ascii="Arial" w:hAnsi="Arial" w:cs="Arial"/>
          <w:b w:val="0"/>
          <w:sz w:val="24"/>
          <w:szCs w:val="24"/>
        </w:rPr>
      </w:pPr>
    </w:p>
    <w:p w:rsidR="008829D9" w:rsidRDefault="008829D9" w:rsidP="008829D9">
      <w:pPr>
        <w:pStyle w:val="Bodytext0"/>
        <w:shd w:val="clear" w:color="auto" w:fill="auto"/>
        <w:spacing w:line="276" w:lineRule="auto"/>
        <w:ind w:left="40" w:right="40" w:firstLine="0"/>
        <w:jc w:val="left"/>
        <w:rPr>
          <w:rFonts w:ascii="Arial" w:hAnsi="Arial" w:cs="Arial"/>
          <w:b w:val="0"/>
          <w:sz w:val="24"/>
          <w:szCs w:val="24"/>
        </w:rPr>
      </w:pPr>
      <w:r w:rsidRPr="008829D9">
        <w:rPr>
          <w:rFonts w:ascii="Arial" w:hAnsi="Arial" w:cs="Arial"/>
          <w:b w:val="0"/>
          <w:sz w:val="24"/>
          <w:szCs w:val="24"/>
        </w:rPr>
        <w:t>The Hon. T. PLAYFORD—The measure does not tighten up the law.</w:t>
      </w:r>
      <w:r w:rsidR="00296F15">
        <w:rPr>
          <w:rFonts w:ascii="Arial" w:hAnsi="Arial" w:cs="Arial"/>
          <w:b w:val="0"/>
          <w:sz w:val="24"/>
          <w:szCs w:val="24"/>
        </w:rPr>
        <w:t xml:space="preserve"> </w:t>
      </w:r>
      <w:r w:rsidRPr="008829D9">
        <w:rPr>
          <w:rFonts w:ascii="Arial" w:hAnsi="Arial" w:cs="Arial"/>
          <w:b w:val="0"/>
          <w:sz w:val="24"/>
          <w:szCs w:val="24"/>
        </w:rPr>
        <w:t xml:space="preserve"> Its purpose is to make available the b</w:t>
      </w:r>
      <w:r w:rsidR="00296F15">
        <w:rPr>
          <w:rFonts w:ascii="Arial" w:hAnsi="Arial" w:cs="Arial"/>
          <w:b w:val="0"/>
          <w:sz w:val="24"/>
          <w:szCs w:val="24"/>
        </w:rPr>
        <w:t>est men procurable in those dis</w:t>
      </w:r>
      <w:r w:rsidRPr="008829D9">
        <w:rPr>
          <w:rFonts w:ascii="Arial" w:hAnsi="Arial" w:cs="Arial"/>
          <w:b w:val="0"/>
          <w:sz w:val="24"/>
          <w:szCs w:val="24"/>
        </w:rPr>
        <w:t>tricts where there are no qualified men.</w:t>
      </w:r>
    </w:p>
    <w:p w:rsidR="00296F15" w:rsidRPr="008829D9" w:rsidRDefault="00296F15" w:rsidP="008829D9">
      <w:pPr>
        <w:pStyle w:val="Bodytext0"/>
        <w:shd w:val="clear" w:color="auto" w:fill="auto"/>
        <w:spacing w:line="276" w:lineRule="auto"/>
        <w:ind w:left="40" w:right="40" w:firstLine="0"/>
        <w:jc w:val="left"/>
        <w:rPr>
          <w:rFonts w:ascii="Arial" w:hAnsi="Arial" w:cs="Arial"/>
          <w:b w:val="0"/>
          <w:sz w:val="24"/>
          <w:szCs w:val="24"/>
        </w:rPr>
      </w:pPr>
    </w:p>
    <w:p w:rsidR="008829D9" w:rsidRDefault="008829D9" w:rsidP="008829D9">
      <w:pPr>
        <w:pStyle w:val="Bodytext0"/>
        <w:shd w:val="clear" w:color="auto" w:fill="auto"/>
        <w:spacing w:line="276" w:lineRule="auto"/>
        <w:ind w:left="40" w:right="40" w:firstLine="0"/>
        <w:jc w:val="left"/>
        <w:rPr>
          <w:rFonts w:ascii="Arial" w:hAnsi="Arial" w:cs="Arial"/>
          <w:b w:val="0"/>
          <w:sz w:val="24"/>
          <w:szCs w:val="24"/>
        </w:rPr>
      </w:pPr>
      <w:r w:rsidRPr="008829D9">
        <w:rPr>
          <w:rFonts w:ascii="Arial" w:hAnsi="Arial" w:cs="Arial"/>
          <w:b w:val="0"/>
          <w:sz w:val="24"/>
          <w:szCs w:val="24"/>
        </w:rPr>
        <w:t xml:space="preserve">Mr. Lacey—When the Bill went through last year it was decided that if a person had practised for five years he could be registered as a veterinary surgeon. </w:t>
      </w:r>
      <w:r w:rsidR="00296F15">
        <w:rPr>
          <w:rFonts w:ascii="Arial" w:hAnsi="Arial" w:cs="Arial"/>
          <w:b w:val="0"/>
          <w:sz w:val="24"/>
          <w:szCs w:val="24"/>
        </w:rPr>
        <w:t xml:space="preserve"> </w:t>
      </w:r>
      <w:r w:rsidRPr="008829D9">
        <w:rPr>
          <w:rFonts w:ascii="Arial" w:hAnsi="Arial" w:cs="Arial"/>
          <w:b w:val="0"/>
          <w:sz w:val="24"/>
          <w:szCs w:val="24"/>
        </w:rPr>
        <w:t>Under the proposed scheme he might practise for five years, yet the department has the right to cancel his permit.</w:t>
      </w:r>
    </w:p>
    <w:p w:rsidR="00296F15" w:rsidRPr="008829D9" w:rsidRDefault="00296F15" w:rsidP="008829D9">
      <w:pPr>
        <w:pStyle w:val="Bodytext0"/>
        <w:shd w:val="clear" w:color="auto" w:fill="auto"/>
        <w:spacing w:line="276" w:lineRule="auto"/>
        <w:ind w:left="40" w:right="40" w:firstLine="0"/>
        <w:jc w:val="left"/>
        <w:rPr>
          <w:rFonts w:ascii="Arial" w:hAnsi="Arial" w:cs="Arial"/>
          <w:b w:val="0"/>
          <w:sz w:val="24"/>
          <w:szCs w:val="24"/>
        </w:rPr>
      </w:pPr>
    </w:p>
    <w:p w:rsidR="00296F15" w:rsidRDefault="008829D9" w:rsidP="008829D9">
      <w:pPr>
        <w:pStyle w:val="Bodytext0"/>
        <w:shd w:val="clear" w:color="auto" w:fill="auto"/>
        <w:spacing w:line="276" w:lineRule="auto"/>
        <w:ind w:left="40" w:right="40" w:firstLine="0"/>
        <w:jc w:val="left"/>
        <w:rPr>
          <w:rFonts w:ascii="Arial" w:hAnsi="Arial" w:cs="Arial"/>
          <w:b w:val="0"/>
          <w:sz w:val="24"/>
          <w:szCs w:val="24"/>
        </w:rPr>
      </w:pPr>
      <w:r w:rsidRPr="008829D9">
        <w:rPr>
          <w:rFonts w:ascii="Arial" w:hAnsi="Arial" w:cs="Arial"/>
          <w:b w:val="0"/>
          <w:sz w:val="24"/>
          <w:szCs w:val="24"/>
        </w:rPr>
        <w:t>The Hon. T. PLAYFORD—That is a point that members</w:t>
      </w:r>
      <w:r w:rsidR="00296F15">
        <w:rPr>
          <w:rFonts w:ascii="Arial" w:hAnsi="Arial" w:cs="Arial"/>
          <w:b w:val="0"/>
          <w:sz w:val="24"/>
          <w:szCs w:val="24"/>
        </w:rPr>
        <w:t xml:space="preserve"> might consider during the Com</w:t>
      </w:r>
      <w:r w:rsidRPr="008829D9">
        <w:rPr>
          <w:rFonts w:ascii="Arial" w:hAnsi="Arial" w:cs="Arial"/>
          <w:b w:val="0"/>
          <w:sz w:val="24"/>
          <w:szCs w:val="24"/>
        </w:rPr>
        <w:t xml:space="preserve">mittee stages of the Bill. </w:t>
      </w:r>
      <w:r w:rsidR="00296F15">
        <w:rPr>
          <w:rFonts w:ascii="Arial" w:hAnsi="Arial" w:cs="Arial"/>
          <w:b w:val="0"/>
          <w:sz w:val="24"/>
          <w:szCs w:val="24"/>
        </w:rPr>
        <w:t xml:space="preserve"> </w:t>
      </w:r>
      <w:r w:rsidRPr="008829D9">
        <w:rPr>
          <w:rFonts w:ascii="Arial" w:hAnsi="Arial" w:cs="Arial"/>
          <w:b w:val="0"/>
          <w:sz w:val="24"/>
          <w:szCs w:val="24"/>
        </w:rPr>
        <w:t xml:space="preserve">Permits will be renewed annually and a fee of </w:t>
      </w:r>
      <w:r w:rsidRPr="008829D9">
        <w:rPr>
          <w:rStyle w:val="Bodytext7pt"/>
          <w:rFonts w:ascii="Arial" w:hAnsi="Arial" w:cs="Arial"/>
          <w:b w:val="0"/>
          <w:sz w:val="24"/>
          <w:szCs w:val="24"/>
        </w:rPr>
        <w:t>£1</w:t>
      </w:r>
      <w:r w:rsidRPr="008829D9">
        <w:rPr>
          <w:rFonts w:ascii="Arial" w:hAnsi="Arial" w:cs="Arial"/>
          <w:b w:val="0"/>
          <w:sz w:val="24"/>
          <w:szCs w:val="24"/>
        </w:rPr>
        <w:t xml:space="preserve"> Is. will be required for every permit or renewal. </w:t>
      </w:r>
      <w:r w:rsidR="00296F15">
        <w:rPr>
          <w:rFonts w:ascii="Arial" w:hAnsi="Arial" w:cs="Arial"/>
          <w:b w:val="0"/>
          <w:sz w:val="24"/>
          <w:szCs w:val="24"/>
        </w:rPr>
        <w:t xml:space="preserve"> </w:t>
      </w:r>
      <w:r w:rsidRPr="008829D9">
        <w:rPr>
          <w:rFonts w:ascii="Arial" w:hAnsi="Arial" w:cs="Arial"/>
          <w:b w:val="0"/>
          <w:sz w:val="24"/>
          <w:szCs w:val="24"/>
        </w:rPr>
        <w:t>The registration fee for veterinary surgeons and practitioners is £2 2s. a year.</w:t>
      </w:r>
      <w:r w:rsidR="00296F15">
        <w:rPr>
          <w:rFonts w:ascii="Arial" w:hAnsi="Arial" w:cs="Arial"/>
          <w:b w:val="0"/>
          <w:sz w:val="24"/>
          <w:szCs w:val="24"/>
        </w:rPr>
        <w:t xml:space="preserve"> </w:t>
      </w:r>
      <w:r w:rsidRPr="008829D9">
        <w:rPr>
          <w:rFonts w:ascii="Arial" w:hAnsi="Arial" w:cs="Arial"/>
          <w:b w:val="0"/>
          <w:sz w:val="24"/>
          <w:szCs w:val="24"/>
        </w:rPr>
        <w:t xml:space="preserve"> Power is given to the board to cancel or suspend a permit if the board is satisfied, after inquiry, that the holder is not competent to treat animals, or if the holder commits any of the acts which, under section 25, would justify the cancellation or suspension of registration under the Act. </w:t>
      </w:r>
      <w:r w:rsidR="00296F15">
        <w:rPr>
          <w:rFonts w:ascii="Arial" w:hAnsi="Arial" w:cs="Arial"/>
          <w:b w:val="0"/>
          <w:sz w:val="24"/>
          <w:szCs w:val="24"/>
        </w:rPr>
        <w:t xml:space="preserve"> </w:t>
      </w:r>
    </w:p>
    <w:p w:rsidR="008829D9" w:rsidRDefault="008829D9" w:rsidP="00296F15">
      <w:pPr>
        <w:pStyle w:val="Bodytext0"/>
        <w:shd w:val="clear" w:color="auto" w:fill="auto"/>
        <w:spacing w:line="276" w:lineRule="auto"/>
        <w:ind w:left="40" w:right="40" w:firstLine="0"/>
        <w:jc w:val="left"/>
        <w:rPr>
          <w:rFonts w:ascii="Arial" w:hAnsi="Arial" w:cs="Arial"/>
          <w:b w:val="0"/>
          <w:sz w:val="24"/>
          <w:szCs w:val="24"/>
        </w:rPr>
      </w:pPr>
      <w:r w:rsidRPr="008829D9">
        <w:rPr>
          <w:rFonts w:ascii="Arial" w:hAnsi="Arial" w:cs="Arial"/>
          <w:b w:val="0"/>
          <w:sz w:val="24"/>
          <w:szCs w:val="24"/>
        </w:rPr>
        <w:lastRenderedPageBreak/>
        <w:t>The</w:t>
      </w:r>
      <w:r w:rsidR="00296F15">
        <w:rPr>
          <w:rFonts w:ascii="Arial" w:hAnsi="Arial" w:cs="Arial"/>
          <w:b w:val="0"/>
          <w:sz w:val="24"/>
          <w:szCs w:val="24"/>
        </w:rPr>
        <w:t xml:space="preserve"> </w:t>
      </w:r>
      <w:r w:rsidRPr="008829D9">
        <w:rPr>
          <w:rFonts w:ascii="Arial" w:hAnsi="Arial" w:cs="Arial"/>
          <w:b w:val="0"/>
          <w:sz w:val="24"/>
          <w:szCs w:val="24"/>
        </w:rPr>
        <w:t>provisions of section 25, whi</w:t>
      </w:r>
      <w:r w:rsidR="00296F15">
        <w:rPr>
          <w:rFonts w:ascii="Arial" w:hAnsi="Arial" w:cs="Arial"/>
          <w:b w:val="0"/>
          <w:sz w:val="24"/>
          <w:szCs w:val="24"/>
        </w:rPr>
        <w:t>ch require proper notice to pers</w:t>
      </w:r>
      <w:r w:rsidRPr="008829D9">
        <w:rPr>
          <w:rFonts w:ascii="Arial" w:hAnsi="Arial" w:cs="Arial"/>
          <w:b w:val="0"/>
          <w:sz w:val="24"/>
          <w:szCs w:val="24"/>
        </w:rPr>
        <w:t>ons affected and a proper inquiry by the board, wi</w:t>
      </w:r>
      <w:r w:rsidR="00296F15">
        <w:rPr>
          <w:rFonts w:ascii="Arial" w:hAnsi="Arial" w:cs="Arial"/>
          <w:b w:val="0"/>
          <w:sz w:val="24"/>
          <w:szCs w:val="24"/>
        </w:rPr>
        <w:t>ll apply to proceedings for can</w:t>
      </w:r>
      <w:r w:rsidRPr="008829D9">
        <w:rPr>
          <w:rFonts w:ascii="Arial" w:hAnsi="Arial" w:cs="Arial"/>
          <w:b w:val="0"/>
          <w:sz w:val="24"/>
          <w:szCs w:val="24"/>
        </w:rPr>
        <w:t>cellation or suspension and there will be a right of appeal to the Supreme Court from any order for cancellation or suspension.</w:t>
      </w:r>
      <w:r w:rsidR="00296F15">
        <w:rPr>
          <w:rFonts w:ascii="Arial" w:hAnsi="Arial" w:cs="Arial"/>
          <w:b w:val="0"/>
          <w:sz w:val="24"/>
          <w:szCs w:val="24"/>
        </w:rPr>
        <w:t xml:space="preserve"> </w:t>
      </w:r>
      <w:r w:rsidRPr="008829D9">
        <w:rPr>
          <w:rFonts w:ascii="Arial" w:hAnsi="Arial" w:cs="Arial"/>
          <w:b w:val="0"/>
          <w:sz w:val="24"/>
          <w:szCs w:val="24"/>
        </w:rPr>
        <w:t xml:space="preserve"> Clause 3 makes some consequential amendments to the principal Act. Subclause (2) makes it an offence for the holder of a permit to hold himself out as a veterinary surgeon or a veterinary practitioner or as qualified to practice veterinary surgery.</w:t>
      </w:r>
      <w:r w:rsidR="00296F15">
        <w:rPr>
          <w:rFonts w:ascii="Arial" w:hAnsi="Arial" w:cs="Arial"/>
          <w:b w:val="0"/>
          <w:sz w:val="24"/>
          <w:szCs w:val="24"/>
        </w:rPr>
        <w:t xml:space="preserve"> </w:t>
      </w:r>
      <w:r w:rsidRPr="008829D9">
        <w:rPr>
          <w:rFonts w:ascii="Arial" w:hAnsi="Arial" w:cs="Arial"/>
          <w:b w:val="0"/>
          <w:sz w:val="24"/>
          <w:szCs w:val="24"/>
        </w:rPr>
        <w:t xml:space="preserve"> It is obvious that, as the qualifications of a holder of a permit will be less than those of the other</w:t>
      </w:r>
      <w:r w:rsidR="00296F15">
        <w:rPr>
          <w:rFonts w:ascii="Arial" w:hAnsi="Arial" w:cs="Arial"/>
          <w:b w:val="0"/>
          <w:sz w:val="24"/>
          <w:szCs w:val="24"/>
        </w:rPr>
        <w:t xml:space="preserve"> persons mentioned, he should, </w:t>
      </w:r>
      <w:r w:rsidRPr="008829D9">
        <w:rPr>
          <w:rFonts w:ascii="Arial" w:hAnsi="Arial" w:cs="Arial"/>
          <w:b w:val="0"/>
          <w:sz w:val="24"/>
          <w:szCs w:val="24"/>
        </w:rPr>
        <w:t xml:space="preserve">for the protection of the public, be prohibited from claiming greater qualifications than those he actually possesses. </w:t>
      </w:r>
      <w:r w:rsidR="00296F15">
        <w:rPr>
          <w:rFonts w:ascii="Arial" w:hAnsi="Arial" w:cs="Arial"/>
          <w:b w:val="0"/>
          <w:sz w:val="24"/>
          <w:szCs w:val="24"/>
        </w:rPr>
        <w:t xml:space="preserve"> </w:t>
      </w:r>
      <w:r w:rsidRPr="008829D9">
        <w:rPr>
          <w:rFonts w:ascii="Arial" w:hAnsi="Arial" w:cs="Arial"/>
          <w:b w:val="0"/>
          <w:sz w:val="24"/>
          <w:szCs w:val="24"/>
        </w:rPr>
        <w:t>Under</w:t>
      </w:r>
      <w:r w:rsidR="00296F15">
        <w:rPr>
          <w:rFonts w:ascii="Arial" w:hAnsi="Arial" w:cs="Arial"/>
          <w:b w:val="0"/>
          <w:sz w:val="24"/>
          <w:szCs w:val="24"/>
        </w:rPr>
        <w:t xml:space="preserve"> section 34 of the principal Ac</w:t>
      </w:r>
      <w:r w:rsidRPr="008829D9">
        <w:rPr>
          <w:rFonts w:ascii="Arial" w:hAnsi="Arial" w:cs="Arial"/>
          <w:b w:val="0"/>
          <w:sz w:val="24"/>
          <w:szCs w:val="24"/>
        </w:rPr>
        <w:t xml:space="preserve">t, the Governor has power to make regulations with regard to various matters affecting persons registered under the Act. </w:t>
      </w:r>
      <w:r w:rsidR="00296F15">
        <w:rPr>
          <w:rFonts w:ascii="Arial" w:hAnsi="Arial" w:cs="Arial"/>
          <w:b w:val="0"/>
          <w:sz w:val="24"/>
          <w:szCs w:val="24"/>
        </w:rPr>
        <w:t xml:space="preserve"> </w:t>
      </w:r>
      <w:r w:rsidRPr="008829D9">
        <w:rPr>
          <w:rFonts w:ascii="Arial" w:hAnsi="Arial" w:cs="Arial"/>
          <w:b w:val="0"/>
          <w:sz w:val="24"/>
          <w:szCs w:val="24"/>
        </w:rPr>
        <w:t xml:space="preserve">Subclause (3) of clause 3 extends those provisions to holders of permits. </w:t>
      </w:r>
      <w:r w:rsidR="00296F15">
        <w:rPr>
          <w:rFonts w:ascii="Arial" w:hAnsi="Arial" w:cs="Arial"/>
          <w:b w:val="0"/>
          <w:sz w:val="24"/>
          <w:szCs w:val="24"/>
        </w:rPr>
        <w:t xml:space="preserve"> </w:t>
      </w:r>
      <w:r w:rsidR="00296F15">
        <w:rPr>
          <w:rStyle w:val="Bodytext7pt"/>
          <w:rFonts w:ascii="Arial" w:hAnsi="Arial" w:cs="Arial"/>
          <w:b w:val="0"/>
          <w:sz w:val="24"/>
          <w:szCs w:val="24"/>
        </w:rPr>
        <w:t>I</w:t>
      </w:r>
      <w:r w:rsidRPr="008829D9">
        <w:rPr>
          <w:rFonts w:ascii="Arial" w:hAnsi="Arial" w:cs="Arial"/>
          <w:b w:val="0"/>
          <w:sz w:val="24"/>
          <w:szCs w:val="24"/>
        </w:rPr>
        <w:t xml:space="preserve"> move the second reading.</w:t>
      </w:r>
    </w:p>
    <w:p w:rsidR="00296F15" w:rsidRPr="008829D9" w:rsidRDefault="00296F15" w:rsidP="00296F15">
      <w:pPr>
        <w:pStyle w:val="Bodytext0"/>
        <w:shd w:val="clear" w:color="auto" w:fill="auto"/>
        <w:spacing w:line="276" w:lineRule="auto"/>
        <w:ind w:left="40" w:right="40" w:firstLine="0"/>
        <w:jc w:val="left"/>
        <w:rPr>
          <w:rFonts w:ascii="Arial" w:hAnsi="Arial" w:cs="Arial"/>
          <w:b w:val="0"/>
          <w:sz w:val="24"/>
          <w:szCs w:val="24"/>
        </w:rPr>
      </w:pPr>
    </w:p>
    <w:p w:rsidR="003C6711" w:rsidRPr="008829D9" w:rsidRDefault="00296F15" w:rsidP="00296F15">
      <w:pPr>
        <w:pStyle w:val="Bodytext0"/>
        <w:shd w:val="clear" w:color="auto" w:fill="auto"/>
        <w:spacing w:after="188" w:line="276" w:lineRule="auto"/>
        <w:ind w:left="40" w:right="20" w:firstLine="0"/>
        <w:jc w:val="left"/>
        <w:rPr>
          <w:rFonts w:ascii="Arial" w:hAnsi="Arial" w:cs="Arial"/>
          <w:b w:val="0"/>
          <w:sz w:val="24"/>
          <w:szCs w:val="24"/>
        </w:rPr>
      </w:pPr>
      <w:r>
        <w:rPr>
          <w:rFonts w:ascii="Arial" w:hAnsi="Arial" w:cs="Arial"/>
          <w:b w:val="0"/>
          <w:sz w:val="24"/>
          <w:szCs w:val="24"/>
        </w:rPr>
        <w:t>The Hon. R</w:t>
      </w:r>
      <w:r w:rsidR="008829D9" w:rsidRPr="008829D9">
        <w:rPr>
          <w:rFonts w:ascii="Arial" w:hAnsi="Arial" w:cs="Arial"/>
          <w:b w:val="0"/>
          <w:sz w:val="24"/>
          <w:szCs w:val="24"/>
        </w:rPr>
        <w:t>. S. RI</w:t>
      </w:r>
      <w:r>
        <w:rPr>
          <w:rFonts w:ascii="Arial" w:hAnsi="Arial" w:cs="Arial"/>
          <w:b w:val="0"/>
          <w:sz w:val="24"/>
          <w:szCs w:val="24"/>
        </w:rPr>
        <w:t>CHARDS secured the adjournment</w:t>
      </w:r>
      <w:r w:rsidR="008829D9" w:rsidRPr="008829D9">
        <w:rPr>
          <w:rFonts w:ascii="Arial" w:hAnsi="Arial" w:cs="Arial"/>
          <w:b w:val="0"/>
          <w:sz w:val="24"/>
          <w:szCs w:val="24"/>
        </w:rPr>
        <w:t xml:space="preserve"> of the debate.</w:t>
      </w:r>
    </w:p>
    <w:sectPr w:rsidR="003C6711" w:rsidRPr="008829D9" w:rsidSect="008829D9">
      <w:headerReference w:type="even" r:id="rId7"/>
      <w:foot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19E" w:rsidRDefault="006A119E" w:rsidP="0081195C">
      <w:r>
        <w:separator/>
      </w:r>
    </w:p>
  </w:endnote>
  <w:endnote w:type="continuationSeparator" w:id="1">
    <w:p w:rsidR="006A119E" w:rsidRDefault="006A119E" w:rsidP="0081195C">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528" w:rsidRPr="00F40528" w:rsidRDefault="00F40528" w:rsidP="00F40528">
    <w:pPr>
      <w:pStyle w:val="Footer"/>
      <w:jc w:val="right"/>
      <w:rPr>
        <w:rFonts w:ascii="Arial" w:hAnsi="Arial" w:cs="Arial"/>
        <w:color w:val="548DD4" w:themeColor="text2" w:themeTint="99"/>
      </w:rPr>
    </w:pPr>
    <w:r w:rsidRPr="00F40528">
      <w:rPr>
        <w:rFonts w:ascii="Arial" w:hAnsi="Arial" w:cs="Arial"/>
        <w:noProof/>
        <w:color w:val="548DD4" w:themeColor="text2" w:themeTint="99"/>
      </w:rPr>
      <w:t>History of Agriculture South Australia</w:t>
    </w:r>
  </w:p>
  <w:p w:rsidR="00F40528" w:rsidRDefault="00F405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19E" w:rsidRDefault="006A119E" w:rsidP="0081195C">
      <w:r>
        <w:separator/>
      </w:r>
    </w:p>
  </w:footnote>
  <w:footnote w:type="continuationSeparator" w:id="1">
    <w:p w:rsidR="006A119E" w:rsidRDefault="006A119E" w:rsidP="008119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F39" w:rsidRDefault="00910E74">
    <w:pPr>
      <w:rPr>
        <w:sz w:val="2"/>
        <w:szCs w:val="2"/>
      </w:rPr>
    </w:pPr>
    <w:r w:rsidRPr="00910E74">
      <w:pict>
        <v:shapetype id="_x0000_t202" coordsize="21600,21600" o:spt="202" path="m,l,21600r21600,l21600,xe">
          <v:stroke joinstyle="miter"/>
          <v:path gradientshapeok="t" o:connecttype="rect"/>
        </v:shapetype>
        <v:shape id="_x0000_s1028" type="#_x0000_t202" style="position:absolute;margin-left:120.6pt;margin-top:100.05pt;width:343.9pt;height:9.6pt;z-index:-251653120;mso-wrap-style:none;mso-wrap-distance-left:5pt;mso-wrap-distance-right:5pt;mso-position-horizontal-relative:page;mso-position-vertical-relative:page" wrapcoords="0 0" filled="f" stroked="f">
          <v:textbox style="mso-fit-shape-to-text:t" inset="0,0,0,0">
            <w:txbxContent>
              <w:p w:rsidR="00BC0F39" w:rsidRDefault="00910E74">
                <w:pPr>
                  <w:pStyle w:val="Headerorfooter0"/>
                  <w:shd w:val="clear" w:color="auto" w:fill="auto"/>
                  <w:spacing w:line="240" w:lineRule="auto"/>
                </w:pPr>
                <w:r>
                  <w:fldChar w:fldCharType="begin"/>
                </w:r>
                <w:r w:rsidR="009D3826">
                  <w:instrText xml:space="preserve"> PAGE \* MERGEFORMAT </w:instrText>
                </w:r>
                <w:r>
                  <w:fldChar w:fldCharType="separate"/>
                </w:r>
                <w:r w:rsidR="009D3826" w:rsidRPr="00C05F1E">
                  <w:rPr>
                    <w:rStyle w:val="BodytextCenturySchoolbook"/>
                    <w:noProof/>
                  </w:rPr>
                  <w:t>110</w:t>
                </w:r>
                <w:r>
                  <w:fldChar w:fldCharType="end"/>
                </w:r>
                <w:r w:rsidR="009D3826">
                  <w:rPr>
                    <w:rStyle w:val="BodytextCenturySchoolbook"/>
                  </w:rPr>
                  <w:t xml:space="preserve"> </w:t>
                </w:r>
                <w:r w:rsidR="009D3826">
                  <w:rPr>
                    <w:rStyle w:val="BodytextCenturySchoolbook"/>
                    <w:i w:val="0"/>
                    <w:iCs w:val="0"/>
                  </w:rPr>
                  <w:t>Veterinary Surgeons Bill.</w:t>
                </w:r>
                <w:r w:rsidR="009D3826">
                  <w:rPr>
                    <w:rStyle w:val="BodytextCenturySchoolbook"/>
                  </w:rPr>
                  <w:t xml:space="preserve"> [ASSEMBLY.] </w:t>
                </w:r>
                <w:r w:rsidR="009D3826">
                  <w:rPr>
                    <w:rStyle w:val="BodytextCenturySchoolbook"/>
                    <w:i w:val="0"/>
                    <w:iCs w:val="0"/>
                  </w:rPr>
                  <w:t>Veterinary Surgeons Bill.</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F39" w:rsidRDefault="00910E74">
    <w:pPr>
      <w:rPr>
        <w:sz w:val="2"/>
        <w:szCs w:val="2"/>
      </w:rPr>
    </w:pPr>
    <w:r w:rsidRPr="00910E74">
      <w:pict>
        <v:shapetype id="_x0000_t202" coordsize="21600,21600" o:spt="202" path="m,l,21600r21600,l21600,xe">
          <v:stroke joinstyle="miter"/>
          <v:path gradientshapeok="t" o:connecttype="rect"/>
        </v:shapetype>
        <v:shape id="_x0000_s1030" type="#_x0000_t202" style="position:absolute;margin-left:188.6pt;margin-top:83.6pt;width:345.6pt;height:10.55pt;z-index:-251651072;mso-wrap-style:none;mso-wrap-distance-left:5pt;mso-wrap-distance-right:5pt;mso-position-horizontal-relative:page;mso-position-vertical-relative:page" wrapcoords="0 0" filled="f" stroked="f">
          <v:textbox style="mso-fit-shape-to-text:t" inset="0,0,0,0">
            <w:txbxContent>
              <w:p w:rsidR="00BC0F39" w:rsidRDefault="009D3826">
                <w:pPr>
                  <w:pStyle w:val="Headerorfooter0"/>
                  <w:shd w:val="clear" w:color="auto" w:fill="auto"/>
                  <w:spacing w:line="240" w:lineRule="auto"/>
                </w:pPr>
                <w:r>
                  <w:rPr>
                    <w:rStyle w:val="BodytextCenturySchoolbook"/>
                    <w:i w:val="0"/>
                    <w:iCs w:val="0"/>
                  </w:rPr>
                  <w:t>Veterinary Surgeons Bill.</w:t>
                </w:r>
                <w:r>
                  <w:rPr>
                    <w:rStyle w:val="BodytextCenturySchoolbook"/>
                  </w:rPr>
                  <w:t xml:space="preserve"> [July 7, 1938.] </w:t>
                </w:r>
                <w:r>
                  <w:rPr>
                    <w:rStyle w:val="BodytextCenturySchoolbook"/>
                    <w:i w:val="0"/>
                    <w:iCs w:val="0"/>
                  </w:rPr>
                  <w:t>Veterinary Surgeons Bill.</w:t>
                </w:r>
                <w:r>
                  <w:rPr>
                    <w:rStyle w:val="BodytextCenturySchoolbook"/>
                  </w:rPr>
                  <w:t xml:space="preserve"> 357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E1CC9"/>
    <w:multiLevelType w:val="multilevel"/>
    <w:tmpl w:val="F1C0FC14"/>
    <w:lvl w:ilvl="0">
      <w:start w:val="1"/>
      <w:numFmt w:val="upp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F732B18"/>
    <w:multiLevelType w:val="multilevel"/>
    <w:tmpl w:val="C3504CAC"/>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E746263"/>
    <w:multiLevelType w:val="multilevel"/>
    <w:tmpl w:val="8884A9F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1A0052A"/>
    <w:multiLevelType w:val="multilevel"/>
    <w:tmpl w:val="926A66F0"/>
    <w:lvl w:ilvl="0">
      <w:start w:val="30"/>
      <w:numFmt w:val="decimal"/>
      <w:lvlText w:val="7.%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81195C"/>
    <w:rsid w:val="00296F15"/>
    <w:rsid w:val="003C6711"/>
    <w:rsid w:val="006A119E"/>
    <w:rsid w:val="0081195C"/>
    <w:rsid w:val="008829D9"/>
    <w:rsid w:val="00910E74"/>
    <w:rsid w:val="009D3826"/>
    <w:rsid w:val="00C07BEC"/>
    <w:rsid w:val="00F405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195C"/>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81195C"/>
    <w:rPr>
      <w:rFonts w:ascii="Times New Roman" w:eastAsia="Times New Roman" w:hAnsi="Times New Roman" w:cs="Times New Roman"/>
      <w:b/>
      <w:bCs/>
      <w:sz w:val="15"/>
      <w:szCs w:val="15"/>
      <w:shd w:val="clear" w:color="auto" w:fill="FFFFFF"/>
    </w:rPr>
  </w:style>
  <w:style w:type="character" w:customStyle="1" w:styleId="Headerorfooter">
    <w:name w:val="Header or footer_"/>
    <w:basedOn w:val="DefaultParagraphFont"/>
    <w:link w:val="Headerorfooter0"/>
    <w:rsid w:val="0081195C"/>
    <w:rPr>
      <w:rFonts w:ascii="Times New Roman" w:eastAsia="Times New Roman" w:hAnsi="Times New Roman" w:cs="Times New Roman"/>
      <w:b/>
      <w:bCs/>
      <w:i/>
      <w:iCs/>
      <w:sz w:val="17"/>
      <w:szCs w:val="17"/>
      <w:shd w:val="clear" w:color="auto" w:fill="FFFFFF"/>
    </w:rPr>
  </w:style>
  <w:style w:type="character" w:customStyle="1" w:styleId="BodytextCenturySchoolbook">
    <w:name w:val="Body text + Century Schoolbook"/>
    <w:aliases w:val="Not Bold,Header or footer + Century Schoolbook,Not Italic,Italic,6.5 pt,8 pt,Small Caps,Spacing 0 pt,5.5 pt,Body text + Consolas,Header or footer + 7.5 pt"/>
    <w:basedOn w:val="Bodytext"/>
    <w:rsid w:val="0081195C"/>
    <w:rPr>
      <w:rFonts w:ascii="Century Schoolbook" w:eastAsia="Century Schoolbook" w:hAnsi="Century Schoolbook" w:cs="Century Schoolbook"/>
      <w:color w:val="000000"/>
      <w:spacing w:val="0"/>
      <w:w w:val="100"/>
      <w:position w:val="0"/>
      <w:lang w:val="en-US"/>
    </w:rPr>
  </w:style>
  <w:style w:type="paragraph" w:customStyle="1" w:styleId="Bodytext0">
    <w:name w:val="Body text"/>
    <w:basedOn w:val="Normal"/>
    <w:link w:val="Bodytext"/>
    <w:rsid w:val="0081195C"/>
    <w:pPr>
      <w:shd w:val="clear" w:color="auto" w:fill="FFFFFF"/>
      <w:spacing w:line="202" w:lineRule="exact"/>
      <w:ind w:hanging="1160"/>
      <w:jc w:val="both"/>
    </w:pPr>
    <w:rPr>
      <w:rFonts w:ascii="Times New Roman" w:eastAsia="Times New Roman" w:hAnsi="Times New Roman" w:cs="Times New Roman"/>
      <w:b/>
      <w:bCs/>
      <w:color w:val="auto"/>
      <w:sz w:val="15"/>
      <w:szCs w:val="15"/>
    </w:rPr>
  </w:style>
  <w:style w:type="paragraph" w:customStyle="1" w:styleId="Headerorfooter0">
    <w:name w:val="Header or footer"/>
    <w:basedOn w:val="Normal"/>
    <w:link w:val="Headerorfooter"/>
    <w:rsid w:val="0081195C"/>
    <w:pPr>
      <w:shd w:val="clear" w:color="auto" w:fill="FFFFFF"/>
      <w:spacing w:line="0" w:lineRule="atLeast"/>
    </w:pPr>
    <w:rPr>
      <w:rFonts w:ascii="Times New Roman" w:eastAsia="Times New Roman" w:hAnsi="Times New Roman" w:cs="Times New Roman"/>
      <w:b/>
      <w:bCs/>
      <w:i/>
      <w:iCs/>
      <w:color w:val="auto"/>
      <w:sz w:val="17"/>
      <w:szCs w:val="17"/>
    </w:rPr>
  </w:style>
  <w:style w:type="paragraph" w:styleId="Footer">
    <w:name w:val="footer"/>
    <w:basedOn w:val="Normal"/>
    <w:link w:val="FooterChar"/>
    <w:uiPriority w:val="99"/>
    <w:semiHidden/>
    <w:unhideWhenUsed/>
    <w:rsid w:val="0081195C"/>
    <w:pPr>
      <w:tabs>
        <w:tab w:val="center" w:pos="4680"/>
        <w:tab w:val="right" w:pos="9360"/>
      </w:tabs>
    </w:pPr>
  </w:style>
  <w:style w:type="character" w:customStyle="1" w:styleId="FooterChar">
    <w:name w:val="Footer Char"/>
    <w:basedOn w:val="DefaultParagraphFont"/>
    <w:link w:val="Footer"/>
    <w:uiPriority w:val="99"/>
    <w:semiHidden/>
    <w:rsid w:val="0081195C"/>
    <w:rPr>
      <w:rFonts w:ascii="Courier New" w:eastAsia="Courier New" w:hAnsi="Courier New" w:cs="Courier New"/>
      <w:color w:val="000000"/>
      <w:sz w:val="24"/>
      <w:szCs w:val="24"/>
    </w:rPr>
  </w:style>
  <w:style w:type="character" w:customStyle="1" w:styleId="Bodytext17">
    <w:name w:val="Body text (17)_"/>
    <w:basedOn w:val="DefaultParagraphFont"/>
    <w:link w:val="Bodytext170"/>
    <w:rsid w:val="003C6711"/>
    <w:rPr>
      <w:rFonts w:ascii="Century Schoolbook" w:eastAsia="Century Schoolbook" w:hAnsi="Century Schoolbook" w:cs="Century Schoolbook"/>
      <w:sz w:val="14"/>
      <w:szCs w:val="14"/>
      <w:shd w:val="clear" w:color="auto" w:fill="FFFFFF"/>
    </w:rPr>
  </w:style>
  <w:style w:type="character" w:customStyle="1" w:styleId="Bodytext18">
    <w:name w:val="Body text (18)_"/>
    <w:basedOn w:val="DefaultParagraphFont"/>
    <w:link w:val="Bodytext180"/>
    <w:rsid w:val="003C6711"/>
    <w:rPr>
      <w:rFonts w:ascii="Century Schoolbook" w:eastAsia="Century Schoolbook" w:hAnsi="Century Schoolbook" w:cs="Century Schoolbook"/>
      <w:b/>
      <w:bCs/>
      <w:sz w:val="15"/>
      <w:szCs w:val="15"/>
      <w:shd w:val="clear" w:color="auto" w:fill="FFFFFF"/>
    </w:rPr>
  </w:style>
  <w:style w:type="character" w:customStyle="1" w:styleId="Bodytext18NotBold">
    <w:name w:val="Body text (18) + Not Bold"/>
    <w:basedOn w:val="Bodytext18"/>
    <w:rsid w:val="003C6711"/>
    <w:rPr>
      <w:color w:val="000000"/>
      <w:spacing w:val="0"/>
      <w:w w:val="100"/>
      <w:position w:val="0"/>
      <w:lang w:val="en-US"/>
    </w:rPr>
  </w:style>
  <w:style w:type="paragraph" w:customStyle="1" w:styleId="Bodytext170">
    <w:name w:val="Body text (17)"/>
    <w:basedOn w:val="Normal"/>
    <w:link w:val="Bodytext17"/>
    <w:rsid w:val="003C6711"/>
    <w:pPr>
      <w:shd w:val="clear" w:color="auto" w:fill="FFFFFF"/>
      <w:spacing w:line="202" w:lineRule="exact"/>
    </w:pPr>
    <w:rPr>
      <w:rFonts w:ascii="Century Schoolbook" w:eastAsia="Century Schoolbook" w:hAnsi="Century Schoolbook" w:cs="Century Schoolbook"/>
      <w:color w:val="auto"/>
      <w:sz w:val="14"/>
      <w:szCs w:val="14"/>
    </w:rPr>
  </w:style>
  <w:style w:type="paragraph" w:customStyle="1" w:styleId="Bodytext180">
    <w:name w:val="Body text (18)"/>
    <w:basedOn w:val="Normal"/>
    <w:link w:val="Bodytext18"/>
    <w:rsid w:val="003C6711"/>
    <w:pPr>
      <w:shd w:val="clear" w:color="auto" w:fill="FFFFFF"/>
      <w:spacing w:line="202" w:lineRule="exact"/>
      <w:ind w:firstLine="180"/>
      <w:jc w:val="both"/>
    </w:pPr>
    <w:rPr>
      <w:rFonts w:ascii="Century Schoolbook" w:eastAsia="Century Schoolbook" w:hAnsi="Century Schoolbook" w:cs="Century Schoolbook"/>
      <w:b/>
      <w:bCs/>
      <w:color w:val="auto"/>
      <w:sz w:val="15"/>
      <w:szCs w:val="15"/>
    </w:rPr>
  </w:style>
  <w:style w:type="character" w:customStyle="1" w:styleId="HeaderorfooterNotItalic">
    <w:name w:val="Header or footer + Not Italic"/>
    <w:basedOn w:val="Headerorfooter"/>
    <w:rsid w:val="008829D9"/>
    <w:rPr>
      <w:rFonts w:ascii="Century Schoolbook" w:eastAsia="Century Schoolbook" w:hAnsi="Century Schoolbook" w:cs="Century Schoolbook"/>
      <w:b w:val="0"/>
      <w:bCs w:val="0"/>
      <w:smallCaps w:val="0"/>
      <w:strike w:val="0"/>
      <w:color w:val="000000"/>
      <w:spacing w:val="0"/>
      <w:w w:val="100"/>
      <w:position w:val="0"/>
      <w:u w:val="none"/>
      <w:lang w:val="en-US"/>
    </w:rPr>
  </w:style>
  <w:style w:type="character" w:customStyle="1" w:styleId="Bodytext7pt">
    <w:name w:val="Body text + 7 pt"/>
    <w:basedOn w:val="Bodytext"/>
    <w:rsid w:val="008829D9"/>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style>
  <w:style w:type="paragraph" w:styleId="Header">
    <w:name w:val="header"/>
    <w:basedOn w:val="Normal"/>
    <w:link w:val="HeaderChar"/>
    <w:uiPriority w:val="99"/>
    <w:semiHidden/>
    <w:unhideWhenUsed/>
    <w:rsid w:val="008829D9"/>
    <w:pPr>
      <w:tabs>
        <w:tab w:val="center" w:pos="4680"/>
        <w:tab w:val="right" w:pos="9360"/>
      </w:tabs>
    </w:pPr>
  </w:style>
  <w:style w:type="character" w:customStyle="1" w:styleId="HeaderChar">
    <w:name w:val="Header Char"/>
    <w:basedOn w:val="DefaultParagraphFont"/>
    <w:link w:val="Header"/>
    <w:uiPriority w:val="99"/>
    <w:semiHidden/>
    <w:rsid w:val="008829D9"/>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2021-03-09T09:45:00Z</dcterms:created>
  <dcterms:modified xsi:type="dcterms:W3CDTF">2021-03-09T09:45:00Z</dcterms:modified>
</cp:coreProperties>
</file>