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B4" w:rsidRPr="0091799F" w:rsidRDefault="00716B1A">
      <w:pPr>
        <w:pStyle w:val="Heading1"/>
        <w:rPr>
          <w:color w:val="1C4587"/>
          <w:sz w:val="32"/>
          <w:szCs w:val="32"/>
        </w:rPr>
      </w:pPr>
      <w:r w:rsidRPr="0091799F">
        <w:rPr>
          <w:color w:val="1C4587"/>
          <w:sz w:val="32"/>
          <w:szCs w:val="32"/>
        </w:rPr>
        <w:t xml:space="preserve">CATTLE COMPENSATION ACT AMENDMENT </w:t>
      </w:r>
      <w:r w:rsidR="0091799F" w:rsidRPr="0091799F">
        <w:rPr>
          <w:color w:val="1C4587"/>
          <w:sz w:val="32"/>
          <w:szCs w:val="32"/>
        </w:rPr>
        <w:t>BILL</w:t>
      </w:r>
      <w:r w:rsidRPr="0091799F">
        <w:rPr>
          <w:color w:val="1C4587"/>
          <w:sz w:val="32"/>
          <w:szCs w:val="32"/>
        </w:rPr>
        <w:t xml:space="preserve"> 1976 </w:t>
      </w:r>
    </w:p>
    <w:p w:rsidR="006D5AB4" w:rsidRDefault="006D5AB4">
      <w:pPr>
        <w:pStyle w:val="normal0"/>
        <w:rPr>
          <w:color w:val="1C4587"/>
        </w:rPr>
      </w:pPr>
    </w:p>
    <w:p w:rsidR="006D5AB4" w:rsidRPr="0091799F" w:rsidRDefault="0091799F">
      <w:pPr>
        <w:pStyle w:val="normal0"/>
        <w:rPr>
          <w:b/>
          <w:color w:val="1C4587"/>
          <w:sz w:val="28"/>
          <w:szCs w:val="28"/>
        </w:rPr>
      </w:pPr>
      <w:r w:rsidRPr="0091799F">
        <w:rPr>
          <w:b/>
          <w:color w:val="1C4587"/>
          <w:sz w:val="28"/>
          <w:szCs w:val="28"/>
        </w:rPr>
        <w:t>HOUSE of ASSEMBLY</w:t>
      </w:r>
      <w:r w:rsidR="00716B1A" w:rsidRPr="0091799F">
        <w:rPr>
          <w:b/>
          <w:color w:val="1C4587"/>
          <w:sz w:val="28"/>
          <w:szCs w:val="28"/>
        </w:rPr>
        <w:t>, 13 October 1976, page 1517</w:t>
      </w:r>
    </w:p>
    <w:p w:rsidR="006D5AB4" w:rsidRDefault="00716B1A">
      <w:pPr>
        <w:pStyle w:val="Heading2"/>
        <w:spacing w:line="276" w:lineRule="auto"/>
        <w:rPr>
          <w:color w:val="1C4587"/>
          <w:sz w:val="28"/>
          <w:szCs w:val="28"/>
        </w:rPr>
      </w:pPr>
      <w:r>
        <w:rPr>
          <w:color w:val="1C4587"/>
          <w:sz w:val="28"/>
          <w:szCs w:val="28"/>
        </w:rPr>
        <w:t>Second Reading</w:t>
      </w:r>
    </w:p>
    <w:p w:rsidR="006D5AB4" w:rsidRDefault="006D5AB4">
      <w:pPr>
        <w:pStyle w:val="normal0"/>
      </w:pP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Received from the Legislative Council and read a first time.</w:t>
      </w:r>
    </w:p>
    <w:p w:rsidR="006D5AB4" w:rsidRDefault="006D5AB4">
      <w:pPr>
        <w:pStyle w:val="normal0"/>
        <w:pBdr>
          <w:top w:val="nil"/>
          <w:left w:val="nil"/>
          <w:bottom w:val="nil"/>
          <w:right w:val="nil"/>
          <w:between w:val="nil"/>
        </w:pBdr>
        <w:spacing w:before="120" w:after="120" w:line="276" w:lineRule="auto"/>
        <w:rPr>
          <w:sz w:val="24"/>
          <w:szCs w:val="24"/>
        </w:rPr>
      </w:pP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D. CORCORAN (Minister of Works): I move:</w:t>
      </w: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That this Bill be now read a second time</w:t>
      </w:r>
      <w:r>
        <w:rPr>
          <w:sz w:val="24"/>
          <w:szCs w:val="24"/>
        </w:rPr>
        <w:t>.</w:t>
      </w: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 seek leave to have the second reading explanation inserted in Hansard without my reading it.</w:t>
      </w: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Leave granted.</w:t>
      </w:r>
    </w:p>
    <w:p w:rsidR="006D5AB4" w:rsidRDefault="00716B1A">
      <w:pPr>
        <w:pStyle w:val="normal0"/>
        <w:pBdr>
          <w:top w:val="nil"/>
          <w:left w:val="nil"/>
          <w:bottom w:val="nil"/>
          <w:right w:val="nil"/>
          <w:between w:val="nil"/>
        </w:pBdr>
        <w:spacing w:before="120" w:after="120" w:line="276" w:lineRule="auto"/>
        <w:rPr>
          <w:color w:val="000000"/>
          <w:sz w:val="24"/>
          <w:szCs w:val="24"/>
        </w:rPr>
      </w:pPr>
      <w:r>
        <w:rPr>
          <w:b/>
          <w:color w:val="000000"/>
          <w:sz w:val="24"/>
          <w:szCs w:val="24"/>
        </w:rPr>
        <w:t>EXPLANATION OF BILL</w:t>
      </w: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This Bill amends the principal Act, the Cattle Compensation Act, 1939-1974, and is t</w:t>
      </w:r>
      <w:r>
        <w:rPr>
          <w:color w:val="000000"/>
          <w:sz w:val="24"/>
          <w:szCs w:val="24"/>
        </w:rPr>
        <w:t xml:space="preserve">o some extent consequential on the amendments effected to the Stock Diseases Act. </w:t>
      </w: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Clauses I and 2 are formal. Clause 3 amends section 4 of the principal Act by changing the definition of “disease” to accord with that inserted in the Stock Diseases Act. Cl</w:t>
      </w:r>
      <w:r>
        <w:rPr>
          <w:color w:val="000000"/>
          <w:sz w:val="24"/>
          <w:szCs w:val="24"/>
        </w:rPr>
        <w:t>ause 4 is consequential on the amendments made by clause 3. Clause 5 enacts a new section 4b in the principal Act which will recognise a practice that has existed for some time in the computation of stamp duty, that is, the practice of “averaging”.</w:t>
      </w: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w:t>
      </w:r>
      <w:r>
        <w:rPr>
          <w:color w:val="000000"/>
          <w:sz w:val="24"/>
          <w:szCs w:val="24"/>
        </w:rPr>
        <w:t>6 amends section 5 of the principal Act so as to ensure that, in appropriate cases, cattle destroyed under the new powers conferred on inspectors under the Stock Diseases Act will attract compensation under this Act. Clause 7 is consequential on this. Clau</w:t>
      </w:r>
      <w:r>
        <w:rPr>
          <w:color w:val="000000"/>
          <w:sz w:val="24"/>
          <w:szCs w:val="24"/>
        </w:rPr>
        <w:t>se 8 amends section 11 of the principal Act by recognising that the fund established under the principal Act may receive subventions from, the Commonwealth.</w:t>
      </w:r>
    </w:p>
    <w:p w:rsidR="006D5AB4" w:rsidRDefault="00716B1A">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Mr. NANKIVELL secured the adjournment of the debate.</w:t>
      </w:r>
    </w:p>
    <w:p w:rsidR="006D5AB4" w:rsidRDefault="006D5AB4">
      <w:pPr>
        <w:pStyle w:val="normal0"/>
        <w:pBdr>
          <w:top w:val="nil"/>
          <w:left w:val="nil"/>
          <w:bottom w:val="nil"/>
          <w:right w:val="nil"/>
          <w:between w:val="nil"/>
        </w:pBdr>
        <w:spacing w:before="120" w:after="120" w:line="360" w:lineRule="auto"/>
        <w:rPr>
          <w:color w:val="000000"/>
        </w:rPr>
      </w:pPr>
    </w:p>
    <w:sectPr w:rsidR="006D5AB4" w:rsidSect="006D5AB4">
      <w:footerReference w:type="default" r:id="rId6"/>
      <w:pgSz w:w="11906" w:h="16838"/>
      <w:pgMar w:top="1281" w:right="1411" w:bottom="2131" w:left="113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B1A" w:rsidRDefault="00716B1A" w:rsidP="0091799F">
      <w:r>
        <w:separator/>
      </w:r>
    </w:p>
  </w:endnote>
  <w:endnote w:type="continuationSeparator" w:id="1">
    <w:p w:rsidR="00716B1A" w:rsidRDefault="00716B1A" w:rsidP="0091799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9F" w:rsidRDefault="0091799F" w:rsidP="0091799F">
    <w:pPr>
      <w:pStyle w:val="Footer"/>
      <w:jc w:val="right"/>
      <w:rPr>
        <w:color w:val="548DD4" w:themeColor="text2" w:themeTint="99"/>
      </w:rPr>
    </w:pPr>
    <w:r>
      <w:rPr>
        <w:rFonts w:hint="eastAsia"/>
        <w:noProof/>
        <w:color w:val="548DD4" w:themeColor="text2" w:themeTint="99"/>
      </w:rPr>
      <w:t>History of Agriculture South Australia</w:t>
    </w:r>
  </w:p>
  <w:p w:rsidR="0091799F" w:rsidRDefault="00917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B1A" w:rsidRDefault="00716B1A" w:rsidP="0091799F">
      <w:r>
        <w:separator/>
      </w:r>
    </w:p>
  </w:footnote>
  <w:footnote w:type="continuationSeparator" w:id="1">
    <w:p w:rsidR="00716B1A" w:rsidRDefault="00716B1A" w:rsidP="009179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5AB4"/>
    <w:rsid w:val="006D5AB4"/>
    <w:rsid w:val="00716B1A"/>
    <w:rsid w:val="00917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D5AB4"/>
    <w:pPr>
      <w:keepNext/>
      <w:keepLines/>
      <w:spacing w:before="480"/>
      <w:outlineLvl w:val="0"/>
    </w:pPr>
    <w:rPr>
      <w:b/>
      <w:color w:val="365F91"/>
      <w:sz w:val="28"/>
      <w:szCs w:val="28"/>
    </w:rPr>
  </w:style>
  <w:style w:type="paragraph" w:styleId="Heading2">
    <w:name w:val="heading 2"/>
    <w:basedOn w:val="normal0"/>
    <w:next w:val="normal0"/>
    <w:rsid w:val="006D5AB4"/>
    <w:pPr>
      <w:keepNext/>
      <w:keepLines/>
      <w:spacing w:before="200" w:after="200"/>
      <w:outlineLvl w:val="1"/>
    </w:pPr>
    <w:rPr>
      <w:color w:val="4F81BD"/>
      <w:sz w:val="26"/>
      <w:szCs w:val="26"/>
    </w:rPr>
  </w:style>
  <w:style w:type="paragraph" w:styleId="Heading3">
    <w:name w:val="heading 3"/>
    <w:basedOn w:val="normal0"/>
    <w:next w:val="normal0"/>
    <w:rsid w:val="006D5AB4"/>
    <w:pPr>
      <w:keepNext/>
      <w:keepLines/>
      <w:spacing w:before="200"/>
      <w:outlineLvl w:val="2"/>
    </w:pPr>
    <w:rPr>
      <w:b/>
      <w:color w:val="4478B6"/>
      <w:sz w:val="24"/>
      <w:szCs w:val="24"/>
    </w:rPr>
  </w:style>
  <w:style w:type="paragraph" w:styleId="Heading4">
    <w:name w:val="heading 4"/>
    <w:basedOn w:val="normal0"/>
    <w:next w:val="normal0"/>
    <w:rsid w:val="006D5AB4"/>
    <w:pPr>
      <w:keepNext/>
      <w:keepLines/>
      <w:spacing w:before="240" w:after="40"/>
      <w:outlineLvl w:val="3"/>
    </w:pPr>
    <w:rPr>
      <w:b/>
      <w:sz w:val="24"/>
      <w:szCs w:val="24"/>
    </w:rPr>
  </w:style>
  <w:style w:type="paragraph" w:styleId="Heading5">
    <w:name w:val="heading 5"/>
    <w:basedOn w:val="normal0"/>
    <w:next w:val="normal0"/>
    <w:rsid w:val="006D5AB4"/>
    <w:pPr>
      <w:keepNext/>
      <w:keepLines/>
      <w:spacing w:before="220" w:after="40"/>
      <w:outlineLvl w:val="4"/>
    </w:pPr>
    <w:rPr>
      <w:b/>
      <w:sz w:val="22"/>
      <w:szCs w:val="22"/>
    </w:rPr>
  </w:style>
  <w:style w:type="paragraph" w:styleId="Heading6">
    <w:name w:val="heading 6"/>
    <w:basedOn w:val="normal0"/>
    <w:next w:val="normal0"/>
    <w:rsid w:val="006D5AB4"/>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D5AB4"/>
  </w:style>
  <w:style w:type="paragraph" w:styleId="Title">
    <w:name w:val="Title"/>
    <w:basedOn w:val="normal0"/>
    <w:next w:val="normal0"/>
    <w:rsid w:val="006D5AB4"/>
    <w:pPr>
      <w:keepNext/>
      <w:keepLines/>
      <w:spacing w:before="480" w:after="120"/>
    </w:pPr>
    <w:rPr>
      <w:b/>
      <w:sz w:val="72"/>
      <w:szCs w:val="72"/>
    </w:rPr>
  </w:style>
  <w:style w:type="paragraph" w:styleId="Subtitle">
    <w:name w:val="Subtitle"/>
    <w:basedOn w:val="normal0"/>
    <w:next w:val="normal0"/>
    <w:rsid w:val="006D5AB4"/>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1799F"/>
    <w:pPr>
      <w:tabs>
        <w:tab w:val="center" w:pos="4680"/>
        <w:tab w:val="right" w:pos="9360"/>
      </w:tabs>
    </w:pPr>
  </w:style>
  <w:style w:type="character" w:customStyle="1" w:styleId="HeaderChar">
    <w:name w:val="Header Char"/>
    <w:basedOn w:val="DefaultParagraphFont"/>
    <w:link w:val="Header"/>
    <w:uiPriority w:val="99"/>
    <w:semiHidden/>
    <w:rsid w:val="0091799F"/>
  </w:style>
  <w:style w:type="paragraph" w:styleId="Footer">
    <w:name w:val="footer"/>
    <w:basedOn w:val="Normal"/>
    <w:link w:val="FooterChar"/>
    <w:uiPriority w:val="99"/>
    <w:semiHidden/>
    <w:unhideWhenUsed/>
    <w:rsid w:val="0091799F"/>
    <w:pPr>
      <w:tabs>
        <w:tab w:val="center" w:pos="4680"/>
        <w:tab w:val="right" w:pos="9360"/>
      </w:tabs>
    </w:pPr>
  </w:style>
  <w:style w:type="character" w:customStyle="1" w:styleId="FooterChar">
    <w:name w:val="Footer Char"/>
    <w:basedOn w:val="DefaultParagraphFont"/>
    <w:link w:val="Footer"/>
    <w:uiPriority w:val="99"/>
    <w:semiHidden/>
    <w:rsid w:val="009179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2019-12-28T01:13:00Z</dcterms:created>
  <dcterms:modified xsi:type="dcterms:W3CDTF">2019-12-28T01:14:00Z</dcterms:modified>
</cp:coreProperties>
</file>